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214" w:rsidRDefault="00F32214" w:rsidP="00F32214">
      <w:pPr>
        <w:autoSpaceDE w:val="0"/>
        <w:jc w:val="center"/>
        <w:rPr>
          <w:b/>
          <w:sz w:val="22"/>
          <w:szCs w:val="22"/>
          <w:lang w:eastAsia="ar-SA"/>
        </w:rPr>
      </w:pPr>
      <w:r>
        <w:rPr>
          <w:b/>
          <w:sz w:val="22"/>
          <w:szCs w:val="22"/>
          <w:lang w:eastAsia="ar-SA"/>
        </w:rPr>
        <w:t xml:space="preserve"> Требования к участникам закупки</w:t>
      </w:r>
    </w:p>
    <w:p w:rsidR="00F32214" w:rsidRDefault="00F32214" w:rsidP="00F32214">
      <w:pPr>
        <w:autoSpaceDE w:val="0"/>
        <w:jc w:val="center"/>
        <w:rPr>
          <w:b/>
          <w:sz w:val="22"/>
          <w:szCs w:val="22"/>
          <w:lang w:eastAsia="ar-SA"/>
        </w:rPr>
      </w:pPr>
    </w:p>
    <w:p w:rsidR="00F32214" w:rsidRDefault="00F32214" w:rsidP="00F32214">
      <w:pPr>
        <w:autoSpaceDE w:val="0"/>
        <w:ind w:firstLine="567"/>
        <w:jc w:val="both"/>
        <w:rPr>
          <w:sz w:val="22"/>
          <w:szCs w:val="22"/>
          <w:lang w:eastAsia="ar-SA"/>
        </w:rPr>
      </w:pPr>
      <w:r>
        <w:rPr>
          <w:sz w:val="22"/>
          <w:szCs w:val="22"/>
          <w:lang w:eastAsia="ar-SA"/>
        </w:rPr>
        <w:t>1. При проведении электронного аукциона заказчик устанавливает следующие требования к участникам закупки:</w:t>
      </w:r>
    </w:p>
    <w:p w:rsidR="00F32214" w:rsidRDefault="00F32214" w:rsidP="00F32214">
      <w:pPr>
        <w:autoSpaceDE w:val="0"/>
        <w:ind w:firstLine="567"/>
        <w:jc w:val="both"/>
        <w:rPr>
          <w:sz w:val="22"/>
          <w:szCs w:val="22"/>
        </w:rPr>
      </w:pPr>
      <w:r>
        <w:rPr>
          <w:sz w:val="22"/>
          <w:szCs w:val="22"/>
        </w:rPr>
        <w:t xml:space="preserve">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rsidR="00F32214" w:rsidRDefault="00F32214" w:rsidP="00F32214">
      <w:pPr>
        <w:autoSpaceDE w:val="0"/>
        <w:autoSpaceDN w:val="0"/>
        <w:adjustRightInd w:val="0"/>
        <w:ind w:firstLine="567"/>
        <w:jc w:val="both"/>
        <w:rPr>
          <w:sz w:val="22"/>
          <w:szCs w:val="22"/>
        </w:rPr>
      </w:pPr>
      <w:bookmarkStart w:id="0" w:name="Par2"/>
      <w:bookmarkEnd w:id="0"/>
      <w:r>
        <w:rPr>
          <w:sz w:val="22"/>
          <w:szCs w:val="22"/>
        </w:rPr>
        <w:t xml:space="preserve">1.2.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2214" w:rsidRDefault="00F32214" w:rsidP="00F32214">
      <w:pPr>
        <w:autoSpaceDE w:val="0"/>
        <w:autoSpaceDN w:val="0"/>
        <w:adjustRightInd w:val="0"/>
        <w:ind w:firstLine="567"/>
        <w:jc w:val="both"/>
        <w:rPr>
          <w:sz w:val="22"/>
          <w:szCs w:val="22"/>
        </w:rPr>
      </w:pPr>
      <w:r>
        <w:rPr>
          <w:sz w:val="22"/>
          <w:szCs w:val="22"/>
        </w:rPr>
        <w:t xml:space="preserve">1.3.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w:t>
      </w:r>
      <w:hyperlink r:id="rId5" w:history="1">
        <w:r>
          <w:rPr>
            <w:rStyle w:val="a3"/>
            <w:color w:val="auto"/>
            <w:sz w:val="22"/>
            <w:szCs w:val="22"/>
            <w:u w:val="none"/>
          </w:rPr>
          <w:t>Кодексом</w:t>
        </w:r>
      </w:hyperlink>
      <w:r>
        <w:rPr>
          <w:sz w:val="22"/>
          <w:szCs w:val="22"/>
        </w:rPr>
        <w:t xml:space="preserve"> Российской Федерации об административных правонарушениях, на дату подачи заявки на участие в закупке;</w:t>
      </w:r>
    </w:p>
    <w:p w:rsidR="00F32214" w:rsidRDefault="00F32214" w:rsidP="00F32214">
      <w:pPr>
        <w:autoSpaceDE w:val="0"/>
        <w:autoSpaceDN w:val="0"/>
        <w:adjustRightInd w:val="0"/>
        <w:ind w:firstLine="567"/>
        <w:jc w:val="both"/>
        <w:rPr>
          <w:sz w:val="22"/>
          <w:szCs w:val="22"/>
        </w:rPr>
      </w:pPr>
      <w:bookmarkStart w:id="1" w:name="Par4"/>
      <w:bookmarkEnd w:id="1"/>
      <w:r>
        <w:rPr>
          <w:sz w:val="22"/>
          <w:szCs w:val="22"/>
        </w:rPr>
        <w:t xml:space="preserve">1.4. </w:t>
      </w:r>
      <w:proofErr w:type="gramStart"/>
      <w:r>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color w:val="auto"/>
            <w:sz w:val="22"/>
            <w:szCs w:val="22"/>
            <w:u w:val="none"/>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2"/>
          <w:szCs w:val="22"/>
        </w:rPr>
        <w:t xml:space="preserve"> </w:t>
      </w:r>
      <w:proofErr w:type="gramStart"/>
      <w:r>
        <w:rPr>
          <w:sz w:val="22"/>
          <w:szCs w:val="22"/>
        </w:rPr>
        <w:t xml:space="preserve">заявителя по уплате этих сумм исполненной или которые признаны безнадежными к взысканию в соответствии с </w:t>
      </w:r>
      <w:hyperlink r:id="rId7" w:history="1">
        <w:r>
          <w:rPr>
            <w:rStyle w:val="a3"/>
            <w:color w:val="auto"/>
            <w:sz w:val="22"/>
            <w:szCs w:val="22"/>
            <w:u w:val="none"/>
          </w:rPr>
          <w:t>законодательством</w:t>
        </w:r>
      </w:hyperlink>
      <w:r>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2214" w:rsidRDefault="00F32214" w:rsidP="00F32214">
      <w:pPr>
        <w:autoSpaceDE w:val="0"/>
        <w:autoSpaceDN w:val="0"/>
        <w:adjustRightInd w:val="0"/>
        <w:ind w:firstLine="567"/>
        <w:jc w:val="both"/>
        <w:rPr>
          <w:sz w:val="22"/>
          <w:szCs w:val="22"/>
        </w:rPr>
      </w:pPr>
      <w:bookmarkStart w:id="2" w:name="Par5"/>
      <w:bookmarkStart w:id="3" w:name="Par6"/>
      <w:bookmarkStart w:id="4" w:name="Par12"/>
      <w:bookmarkEnd w:id="2"/>
      <w:bookmarkEnd w:id="3"/>
      <w:bookmarkEnd w:id="4"/>
      <w:r>
        <w:rPr>
          <w:sz w:val="22"/>
          <w:szCs w:val="22"/>
        </w:rPr>
        <w:t xml:space="preserve">1.5. </w:t>
      </w:r>
      <w:proofErr w:type="gramStart"/>
      <w:r>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32214" w:rsidRDefault="00F32214" w:rsidP="00F32214">
      <w:pPr>
        <w:autoSpaceDE w:val="0"/>
        <w:autoSpaceDN w:val="0"/>
        <w:adjustRightInd w:val="0"/>
        <w:ind w:firstLine="567"/>
        <w:jc w:val="both"/>
        <w:rPr>
          <w:sz w:val="22"/>
          <w:szCs w:val="22"/>
        </w:rPr>
      </w:pPr>
      <w:r>
        <w:rPr>
          <w:sz w:val="22"/>
          <w:szCs w:val="22"/>
        </w:rPr>
        <w:t>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2214" w:rsidRDefault="00F32214" w:rsidP="00F32214">
      <w:pPr>
        <w:autoSpaceDE w:val="0"/>
        <w:autoSpaceDN w:val="0"/>
        <w:adjustRightInd w:val="0"/>
        <w:ind w:firstLine="567"/>
        <w:jc w:val="both"/>
        <w:rPr>
          <w:sz w:val="22"/>
          <w:szCs w:val="22"/>
        </w:rPr>
      </w:pPr>
      <w:r>
        <w:rPr>
          <w:sz w:val="22"/>
          <w:szCs w:val="22"/>
        </w:rPr>
        <w:t>1.7.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2214" w:rsidRDefault="00F32214" w:rsidP="00F32214">
      <w:pPr>
        <w:autoSpaceDE w:val="0"/>
        <w:autoSpaceDN w:val="0"/>
        <w:adjustRightInd w:val="0"/>
        <w:ind w:firstLine="567"/>
        <w:jc w:val="both"/>
        <w:rPr>
          <w:sz w:val="22"/>
          <w:szCs w:val="22"/>
        </w:rPr>
      </w:pPr>
      <w:r>
        <w:rPr>
          <w:sz w:val="22"/>
          <w:szCs w:val="22"/>
        </w:rPr>
        <w:t xml:space="preserve">1.8. </w:t>
      </w:r>
      <w:proofErr w:type="gramStart"/>
      <w:r>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2"/>
          <w:szCs w:val="22"/>
        </w:rPr>
        <w:t xml:space="preserve"> </w:t>
      </w:r>
      <w:proofErr w:type="gramStart"/>
      <w:r>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2214" w:rsidRDefault="00F32214" w:rsidP="00F32214">
      <w:pPr>
        <w:autoSpaceDE w:val="0"/>
        <w:autoSpaceDN w:val="0"/>
        <w:adjustRightInd w:val="0"/>
        <w:ind w:firstLine="567"/>
        <w:jc w:val="both"/>
        <w:rPr>
          <w:sz w:val="22"/>
          <w:szCs w:val="22"/>
        </w:rPr>
      </w:pPr>
      <w:r>
        <w:rPr>
          <w:sz w:val="22"/>
          <w:szCs w:val="22"/>
        </w:rPr>
        <w:t>1.9.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2214" w:rsidRDefault="00F32214" w:rsidP="00F32214">
      <w:pPr>
        <w:autoSpaceDE w:val="0"/>
        <w:autoSpaceDN w:val="0"/>
        <w:adjustRightInd w:val="0"/>
        <w:ind w:firstLine="567"/>
        <w:jc w:val="both"/>
        <w:rPr>
          <w:sz w:val="22"/>
          <w:szCs w:val="22"/>
        </w:rPr>
      </w:pPr>
      <w:r>
        <w:rPr>
          <w:sz w:val="22"/>
          <w:szCs w:val="22"/>
        </w:rPr>
        <w:t>1.10. Участник закупки не должен являться офшорной компанией.</w:t>
      </w:r>
    </w:p>
    <w:p w:rsidR="00F32214" w:rsidRDefault="00F32214" w:rsidP="00F32214">
      <w:pPr>
        <w:autoSpaceDE w:val="0"/>
        <w:autoSpaceDN w:val="0"/>
        <w:adjustRightInd w:val="0"/>
        <w:ind w:firstLine="567"/>
        <w:jc w:val="both"/>
        <w:rPr>
          <w:sz w:val="22"/>
          <w:szCs w:val="22"/>
        </w:rPr>
      </w:pPr>
      <w:r>
        <w:rPr>
          <w:sz w:val="22"/>
          <w:szCs w:val="22"/>
        </w:rPr>
        <w:t>2. Указанные в настоящем разделе требования предъявляются в равной мере ко всем участникам закупок.</w:t>
      </w:r>
    </w:p>
    <w:p w:rsidR="00F32214" w:rsidRDefault="00F32214" w:rsidP="00F32214">
      <w:pPr>
        <w:autoSpaceDE w:val="0"/>
        <w:autoSpaceDN w:val="0"/>
        <w:adjustRightInd w:val="0"/>
        <w:ind w:firstLine="567"/>
        <w:jc w:val="both"/>
        <w:rPr>
          <w:sz w:val="22"/>
          <w:szCs w:val="22"/>
        </w:rPr>
      </w:pPr>
      <w:bookmarkStart w:id="5" w:name="Par24"/>
      <w:bookmarkEnd w:id="5"/>
      <w:r>
        <w:rPr>
          <w:sz w:val="22"/>
          <w:szCs w:val="22"/>
        </w:rPr>
        <w:t xml:space="preserve">3. </w:t>
      </w:r>
      <w:proofErr w:type="gramStart"/>
      <w:r>
        <w:rPr>
          <w:sz w:val="22"/>
          <w:szCs w:val="22"/>
        </w:rPr>
        <w:t>Отстранение участника закупки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 8.1. настоящего раздела, или предоставил недостоверную информацию в отношении своего соответствия указанным требованиям.</w:t>
      </w:r>
      <w:proofErr w:type="gramEnd"/>
    </w:p>
    <w:p w:rsidR="00F32214" w:rsidRDefault="00F32214" w:rsidP="00F32214">
      <w:pPr>
        <w:autoSpaceDE w:val="0"/>
        <w:autoSpaceDN w:val="0"/>
        <w:adjustRightInd w:val="0"/>
        <w:ind w:firstLine="567"/>
        <w:jc w:val="both"/>
        <w:rPr>
          <w:sz w:val="22"/>
          <w:szCs w:val="22"/>
        </w:rPr>
      </w:pPr>
      <w:bookmarkStart w:id="6" w:name="Par25"/>
      <w:bookmarkStart w:id="7" w:name="_GoBack"/>
      <w:bookmarkEnd w:id="6"/>
      <w:bookmarkEnd w:id="7"/>
      <w:r>
        <w:rPr>
          <w:sz w:val="22"/>
          <w:szCs w:val="22"/>
        </w:rPr>
        <w:t xml:space="preserve">4. </w:t>
      </w:r>
      <w:proofErr w:type="gramStart"/>
      <w:r>
        <w:rPr>
          <w:sz w:val="22"/>
          <w:szCs w:val="22"/>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8.3.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w:t>
      </w:r>
      <w:proofErr w:type="gramEnd"/>
      <w:r>
        <w:rPr>
          <w:sz w:val="22"/>
          <w:szCs w:val="22"/>
        </w:rPr>
        <w:t xml:space="preserve">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Pr>
          <w:sz w:val="22"/>
          <w:szCs w:val="22"/>
        </w:rPr>
        <w:t>с даты</w:t>
      </w:r>
      <w:proofErr w:type="gramEnd"/>
      <w:r>
        <w:rPr>
          <w:sz w:val="22"/>
          <w:szCs w:val="22"/>
        </w:rPr>
        <w:t xml:space="preserve"> его подписания направляется заказчиком данному победителю.</w:t>
      </w:r>
    </w:p>
    <w:p w:rsidR="00A25349" w:rsidRDefault="00A25349"/>
    <w:sectPr w:rsidR="00A25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14"/>
    <w:rsid w:val="00A25349"/>
    <w:rsid w:val="00F32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214"/>
    <w:rPr>
      <w:color w:val="0000FF"/>
      <w:u w:val="single"/>
    </w:rPr>
  </w:style>
  <w:style w:type="paragraph" w:styleId="a4">
    <w:name w:val="List Paragraph"/>
    <w:basedOn w:val="a"/>
    <w:uiPriority w:val="34"/>
    <w:qFormat/>
    <w:rsid w:val="00F3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214"/>
    <w:rPr>
      <w:color w:val="0000FF"/>
      <w:u w:val="single"/>
    </w:rPr>
  </w:style>
  <w:style w:type="paragraph" w:styleId="a4">
    <w:name w:val="List Paragraph"/>
    <w:basedOn w:val="a"/>
    <w:uiPriority w:val="34"/>
    <w:qFormat/>
    <w:rsid w:val="00F3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4392F61853A30C29C828064E774DC3807955F70F92F32BC1B0700B68DA59F3AF4485839C6E72x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4392F61853A30C29C828064E774DC3807955F70F92F32BC1B0700B68DA59F3AF4485839C6C72x6H" TargetMode="External"/><Relationship Id="rId5" Type="http://schemas.openxmlformats.org/officeDocument/2006/relationships/hyperlink" Target="consultantplus://offline/ref=244392F61853A30C29C828064E774DC3807855F40391F32BC1B0700B68DA59F3AF4485879C76x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Чапурова Мария Алексеевна</dc:creator>
  <cp:lastModifiedBy>Чапурова Мария Алексеевна</cp:lastModifiedBy>
  <cp:revision>1</cp:revision>
  <dcterms:created xsi:type="dcterms:W3CDTF">2018-01-25T13:14:00Z</dcterms:created>
  <dcterms:modified xsi:type="dcterms:W3CDTF">2018-01-25T13:15:00Z</dcterms:modified>
</cp:coreProperties>
</file>