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F" w:rsidRDefault="004447FF" w:rsidP="004447FF">
      <w:pPr>
        <w:pStyle w:val="2"/>
        <w:shd w:val="clear" w:color="auto" w:fill="FAFAFA"/>
        <w:rPr>
          <w:rFonts w:ascii="Tahoma" w:hAnsi="Tahoma" w:cs="Tahoma"/>
        </w:rPr>
      </w:pPr>
      <w:r>
        <w:rPr>
          <w:rFonts w:ascii="Tahoma" w:hAnsi="Tahoma" w:cs="Tahoma"/>
        </w:rPr>
        <w:t>Преимущества и 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447FF" w:rsidTr="004447FF">
        <w:trPr>
          <w:gridAfter w:val="1"/>
        </w:trPr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Преимущества, предоставляемые участникам закупки в соответствии со статьями 28 и 29 Федерального закона № 44-ФЗ </w:t>
            </w:r>
          </w:p>
        </w:tc>
      </w:tr>
      <w:tr w:rsidR="004447FF" w:rsidTr="00444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9168"/>
            </w:tblGrid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4" o:title=""/>
                      </v:shape>
                      <w:control r:id="rId5" w:name="DefaultOcxName" w:shapeid="_x0000_i1046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Организациям инвалидов (в соответствии со статьей 29 Федерального закона № 44-ФЗ)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49" type="#_x0000_t75" style="width:20.25pt;height:18pt" o:ole="">
                        <v:imagedata r:id="rId4" o:title=""/>
                      </v:shape>
                      <w:control r:id="rId6" w:name="DefaultOcxName1" w:shapeid="_x0000_i1049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Учреждениям и предприятиям уголовно-исполнительной системы (в соответствии со статьей 28 Федерального закона № 44-ФЗ) </w:t>
                  </w:r>
                </w:p>
              </w:tc>
            </w:tr>
          </w:tbl>
          <w:p w:rsidR="004447FF" w:rsidRDefault="004447FF">
            <w:pPr>
              <w:spacing w:after="0"/>
            </w:pPr>
          </w:p>
        </w:tc>
      </w:tr>
      <w:tr w:rsidR="004447FF" w:rsidTr="004447FF"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447FF" w:rsidTr="00444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9168"/>
            </w:tblGrid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75" type="#_x0000_t75" style="width:20.25pt;height:18pt" o:ole="">
                        <v:imagedata r:id="rId4" o:title=""/>
                      </v:shape>
                      <w:control r:id="rId7" w:name="DefaultOcxName2" w:shapeid="_x0000_i1075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Закупка у субъектов малого предпринимательства и социально ориентированных некоммерческих организаций </w:t>
                  </w:r>
                </w:p>
              </w:tc>
            </w:tr>
          </w:tbl>
          <w:p w:rsidR="004447FF" w:rsidRDefault="004447FF">
            <w:pPr>
              <w:spacing w:after="0"/>
            </w:pPr>
          </w:p>
        </w:tc>
      </w:tr>
      <w:tr w:rsidR="004447FF" w:rsidTr="004447FF"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447FF" w:rsidTr="00444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9168"/>
            </w:tblGrid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55" type="#_x0000_t75" style="width:20.25pt;height:18pt" o:ole="">
                        <v:imagedata r:id="rId4" o:title=""/>
                      </v:shape>
                      <w:control r:id="rId8" w:name="DefaultOcxName3" w:shapeid="_x0000_i1055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Запрет на допуск товаров, услуг при осуществлении закупок, а также ограничения и условия допуск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а в соответствии с требованиями, установленными статьей 14 Федерального закона № 44-ФЗ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58" type="#_x0000_t75" style="width:20.25pt;height:18pt" o:ole="">
                        <v:imagedata r:id="rId4" o:title=""/>
                      </v:shape>
                      <w:control r:id="rId9" w:name="DefaultOcxName4" w:shapeid="_x0000_i1058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</w:t>
                  </w:r>
                </w:p>
              </w:tc>
            </w:tr>
          </w:tbl>
          <w:p w:rsidR="004447FF" w:rsidRDefault="004447FF">
            <w:pPr>
              <w:spacing w:after="0"/>
            </w:pPr>
          </w:p>
        </w:tc>
      </w:tr>
      <w:tr w:rsidR="004447FF" w:rsidTr="004447FF"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Align w:val="center"/>
            <w:hideMark/>
          </w:tcPr>
          <w:p w:rsidR="004447FF" w:rsidRDefault="004447F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447FF" w:rsidTr="00444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9168"/>
            </w:tblGrid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61" type="#_x0000_t75" style="width:20.25pt;height:18pt" o:ole="">
                        <v:imagedata r:id="rId4" o:title=""/>
                      </v:shape>
                      <w:control r:id="rId10" w:name="DefaultOcxName5" w:shapeid="_x0000_i1061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Требование к наличию финансовых ресурсов для исполнения контракта (в соответствии с пунктом 1 части 2 статьи 31 Федерального закона № 44-ФЗ)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64" type="#_x0000_t75" style="width:20.25pt;height:18pt" o:ole="">
                        <v:imagedata r:id="rId4" o:title=""/>
                      </v:shape>
                      <w:control r:id="rId11" w:name="DefaultOcxName6" w:shapeid="_x0000_i1064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67" type="#_x0000_t75" style="width:20.25pt;height:18pt" o:ole="">
                        <v:imagedata r:id="rId4" o:title=""/>
                      </v:shape>
                      <w:control r:id="rId12" w:name="DefaultOcxName7" w:shapeid="_x0000_i1067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70" type="#_x0000_t75" style="width:20.25pt;height:18pt" o:ole="">
                        <v:imagedata r:id="rId4" o:title=""/>
                      </v:shape>
                      <w:control r:id="rId13" w:name="DefaultOcxName8" w:shapeid="_x0000_i1070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      </w:r>
                </w:p>
              </w:tc>
            </w:tr>
            <w:tr w:rsidR="004447FF">
              <w:tc>
                <w:tcPr>
                  <w:tcW w:w="100" w:type="pct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7FF" w:rsidRDefault="004447F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object w:dxaOrig="225" w:dyaOrig="225">
                      <v:shape id="_x0000_i1073" type="#_x0000_t75" style="width:20.25pt;height:18pt" o:ole="">
                        <v:imagedata r:id="rId4" o:title=""/>
                      </v:shape>
                      <w:control r:id="rId14" w:name="DefaultOcxName9" w:shapeid="_x0000_i1073"/>
                    </w:objec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Требования к участникам закупок в соответствии с частью 2.1 статьи 31 Федерального закона № 44-ФЗ </w:t>
                  </w:r>
                </w:p>
              </w:tc>
            </w:tr>
          </w:tbl>
          <w:p w:rsidR="004447FF" w:rsidRDefault="004447FF">
            <w:pPr>
              <w:spacing w:after="0"/>
            </w:pPr>
          </w:p>
        </w:tc>
      </w:tr>
    </w:tbl>
    <w:p w:rsidR="0010310C" w:rsidRPr="004447FF" w:rsidRDefault="0010310C" w:rsidP="004447FF"/>
    <w:sectPr w:rsidR="0010310C" w:rsidRPr="004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5A"/>
    <w:rsid w:val="0010310C"/>
    <w:rsid w:val="001475D5"/>
    <w:rsid w:val="002A138A"/>
    <w:rsid w:val="004447FF"/>
    <w:rsid w:val="00544773"/>
    <w:rsid w:val="0064235A"/>
    <w:rsid w:val="006F770B"/>
    <w:rsid w:val="008C6DD8"/>
    <w:rsid w:val="00A20A87"/>
    <w:rsid w:val="00AC39E6"/>
    <w:rsid w:val="00B1512C"/>
    <w:rsid w:val="00B63959"/>
    <w:rsid w:val="00BD4838"/>
    <w:rsid w:val="00C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85E2055-9BC8-47AA-8636-035BBE4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D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4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77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 РО</dc:creator>
  <cp:keywords/>
  <dc:description/>
  <cp:lastModifiedBy>Торги РО</cp:lastModifiedBy>
  <cp:revision>5</cp:revision>
  <dcterms:created xsi:type="dcterms:W3CDTF">2018-08-23T13:48:00Z</dcterms:created>
  <dcterms:modified xsi:type="dcterms:W3CDTF">2018-08-31T08:45:00Z</dcterms:modified>
</cp:coreProperties>
</file>