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1ED" w:rsidRDefault="008201ED" w:rsidP="008201ED">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8201ED" w:rsidRDefault="008201ED" w:rsidP="008201ED">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8201ED" w:rsidRDefault="008201ED" w:rsidP="008201ED">
      <w:pPr>
        <w:jc w:val="both"/>
        <w:rPr>
          <w:sz w:val="22"/>
          <w:szCs w:val="22"/>
        </w:rPr>
      </w:pPr>
      <w:r>
        <w:rPr>
          <w:rFonts w:cs="Times New Roman"/>
          <w:sz w:val="22"/>
          <w:szCs w:val="22"/>
        </w:rPr>
        <w:t xml:space="preserve">1. </w:t>
      </w:r>
      <w:r>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8201ED" w:rsidRDefault="008201ED" w:rsidP="008201ED">
      <w:pPr>
        <w:jc w:val="both"/>
      </w:pPr>
      <w:r>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(наличие у участника закупки </w:t>
      </w:r>
      <w:r>
        <w:rPr>
          <w:rFonts w:eastAsia="Arial" w:cs="Times New Roman"/>
          <w:spacing w:val="-1"/>
          <w:sz w:val="22"/>
          <w:szCs w:val="22"/>
        </w:rPr>
        <w:t xml:space="preserve">лицензии на медицинскую деятельность при осуществлении санаторно-курортной помощи по профилям лечения: </w:t>
      </w:r>
      <w:r>
        <w:rPr>
          <w:rFonts w:eastAsia="Arial"/>
          <w:spacing w:val="-1"/>
          <w:sz w:val="22"/>
          <w:szCs w:val="22"/>
        </w:rPr>
        <w:t>неврология, ортопедия и травматология</w:t>
      </w:r>
      <w:r>
        <w:rPr>
          <w:rFonts w:eastAsia="Arial" w:cs="Times New Roman"/>
          <w:spacing w:val="-1"/>
          <w:sz w:val="22"/>
          <w:szCs w:val="22"/>
        </w:rPr>
        <w:t xml:space="preserve"> предоставленная лицензирующим органом в соответствии с Федеральным законом от 04.05.2011 № 99-ФЗ (ред. от 29.07.2017) «О лицензировании отдельных видов деятельности», </w:t>
      </w:r>
      <w:r>
        <w:rPr>
          <w:sz w:val="22"/>
          <w:szCs w:val="22"/>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sz w:val="22"/>
          <w:szCs w:val="22"/>
        </w:rPr>
        <w:t>Сколково</w:t>
      </w:r>
      <w:proofErr w:type="spellEnd"/>
      <w:r>
        <w:rPr>
          <w:sz w:val="22"/>
          <w:szCs w:val="22"/>
        </w:rPr>
        <w:t>»), утвержденным Постановлением Правительства Российской Федерации от 16 .04.2012 № 291.</w:t>
      </w:r>
      <w:r>
        <w:t xml:space="preserve"> </w:t>
      </w:r>
    </w:p>
    <w:p w:rsidR="008201ED" w:rsidRDefault="008201ED" w:rsidP="008201ED">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01ED" w:rsidRDefault="008201ED" w:rsidP="008201ED">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rFonts w:cs="Times New Roman"/>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8201ED" w:rsidRDefault="008201ED" w:rsidP="008201ED">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201ED" w:rsidRDefault="008201ED" w:rsidP="008201ED">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Fonts w:cs="Times New Roman"/>
            <w:sz w:val="22"/>
            <w:szCs w:val="22"/>
          </w:rPr>
          <w:t>статьями 289</w:t>
        </w:r>
      </w:hyperlink>
      <w:r>
        <w:rPr>
          <w:rFonts w:cs="Times New Roman"/>
          <w:sz w:val="22"/>
          <w:szCs w:val="22"/>
        </w:rPr>
        <w:t xml:space="preserve">, </w:t>
      </w:r>
      <w:hyperlink r:id="rId8" w:history="1">
        <w:r>
          <w:rPr>
            <w:rStyle w:val="a3"/>
            <w:rFonts w:cs="Times New Roman"/>
            <w:sz w:val="22"/>
            <w:szCs w:val="22"/>
          </w:rPr>
          <w:t>290</w:t>
        </w:r>
      </w:hyperlink>
      <w:r>
        <w:rPr>
          <w:rFonts w:cs="Times New Roman"/>
          <w:sz w:val="22"/>
          <w:szCs w:val="22"/>
        </w:rPr>
        <w:t xml:space="preserve">, </w:t>
      </w:r>
      <w:hyperlink r:id="rId9" w:history="1">
        <w:r>
          <w:rPr>
            <w:rStyle w:val="a3"/>
            <w:rFonts w:cs="Times New Roman"/>
            <w:sz w:val="22"/>
            <w:szCs w:val="22"/>
          </w:rPr>
          <w:t>291</w:t>
        </w:r>
      </w:hyperlink>
      <w:r>
        <w:rPr>
          <w:rFonts w:cs="Times New Roman"/>
          <w:sz w:val="22"/>
          <w:szCs w:val="22"/>
        </w:rPr>
        <w:t xml:space="preserve">, </w:t>
      </w:r>
      <w:hyperlink r:id="rId10" w:history="1">
        <w:r>
          <w:rPr>
            <w:rStyle w:val="a3"/>
            <w:rFonts w:cs="Times New Roman"/>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201ED" w:rsidRDefault="008201ED" w:rsidP="008201ED">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rFonts w:cs="Times New Roman"/>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8201ED" w:rsidRDefault="008201ED" w:rsidP="008201ED">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Pr>
          <w:rFonts w:cs="Times New Roman"/>
          <w:sz w:val="22"/>
          <w:szCs w:val="22"/>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2"/>
          <w:szCs w:val="22"/>
        </w:rPr>
        <w:t>неполнородными</w:t>
      </w:r>
      <w:proofErr w:type="spellEnd"/>
      <w:r>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201ED" w:rsidRDefault="008201ED" w:rsidP="008201ED">
      <w:pPr>
        <w:jc w:val="both"/>
        <w:rPr>
          <w:rFonts w:cs="Times New Roman"/>
          <w:sz w:val="22"/>
          <w:szCs w:val="22"/>
        </w:rPr>
      </w:pPr>
      <w:r>
        <w:rPr>
          <w:rFonts w:cs="Times New Roman"/>
          <w:sz w:val="22"/>
          <w:szCs w:val="22"/>
        </w:rPr>
        <w:t>8. Участник закупки не является офшорной компанией.</w:t>
      </w:r>
    </w:p>
    <w:p w:rsidR="008201ED" w:rsidRDefault="008201ED" w:rsidP="008201ED">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F56182" w:rsidRDefault="008201ED" w:rsidP="008201ED">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F56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ED"/>
    <w:rsid w:val="008201ED"/>
    <w:rsid w:val="00F5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C6E90-2E54-4645-8BE7-4CAC93B2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1ED"/>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201E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5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Сазонова</cp:lastModifiedBy>
  <cp:revision>1</cp:revision>
  <dcterms:created xsi:type="dcterms:W3CDTF">2018-10-05T12:25:00Z</dcterms:created>
  <dcterms:modified xsi:type="dcterms:W3CDTF">2018-10-05T12:26:00Z</dcterms:modified>
</cp:coreProperties>
</file>