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0720" w:rsidRPr="005168E6" w:rsidRDefault="00E70720" w:rsidP="00E70720">
      <w:pPr>
        <w:pStyle w:val="ConsNormal"/>
        <w:widowControl/>
        <w:ind w:firstLine="0"/>
        <w:jc w:val="both"/>
        <w:rPr>
          <w:rFonts w:ascii="Times New Roman" w:hAnsi="Times New Roman"/>
          <w:b/>
          <w:sz w:val="24"/>
          <w:szCs w:val="24"/>
        </w:rPr>
      </w:pPr>
      <w:r w:rsidRPr="005168E6">
        <w:rPr>
          <w:rFonts w:ascii="Times New Roman" w:hAnsi="Times New Roman"/>
          <w:b/>
          <w:sz w:val="24"/>
          <w:szCs w:val="24"/>
          <w:lang w:eastAsia="ru-RU"/>
        </w:rPr>
        <w:t xml:space="preserve">Требования, предъявляемые к участникам аукциона, и исчерпывающий перечень документов, которые должны быть представлены участниками аукциона в соответствии с пунктом 1 части 1 и частью 2 (при наличии таких требований) статьи 31 </w:t>
      </w:r>
      <w:r w:rsidRPr="005168E6">
        <w:rPr>
          <w:rFonts w:ascii="Times New Roman" w:hAnsi="Times New Roman"/>
          <w:b/>
          <w:sz w:val="24"/>
          <w:szCs w:val="24"/>
        </w:rPr>
        <w:t>Закона о контрактной системе</w:t>
      </w:r>
      <w:r w:rsidRPr="005168E6">
        <w:rPr>
          <w:rFonts w:ascii="Times New Roman" w:hAnsi="Times New Roman"/>
          <w:b/>
          <w:sz w:val="24"/>
          <w:szCs w:val="24"/>
          <w:lang w:eastAsia="ru-RU"/>
        </w:rPr>
        <w:t xml:space="preserve">, а также требование, предъявляемое к участникам аукциона в соответствии с частью 1.1 (при наличии такого требования) статьи 31 </w:t>
      </w:r>
      <w:r w:rsidRPr="005168E6">
        <w:rPr>
          <w:rFonts w:ascii="Times New Roman" w:hAnsi="Times New Roman"/>
          <w:b/>
          <w:sz w:val="24"/>
          <w:szCs w:val="24"/>
        </w:rPr>
        <w:t>Закона о контрактной системе:</w:t>
      </w:r>
    </w:p>
    <w:p w:rsidR="0017530C" w:rsidRPr="004E6C13" w:rsidRDefault="0017530C" w:rsidP="0017530C">
      <w:pPr>
        <w:suppressAutoHyphens w:val="0"/>
        <w:autoSpaceDE w:val="0"/>
        <w:autoSpaceDN w:val="0"/>
        <w:adjustRightInd w:val="0"/>
        <w:ind w:firstLine="540"/>
        <w:jc w:val="both"/>
        <w:rPr>
          <w:bCs/>
          <w:sz w:val="24"/>
          <w:szCs w:val="24"/>
          <w:lang w:eastAsia="ru-RU"/>
        </w:rPr>
      </w:pPr>
      <w:r w:rsidRPr="004E6C13">
        <w:rPr>
          <w:bCs/>
          <w:sz w:val="24"/>
          <w:szCs w:val="24"/>
          <w:lang w:eastAsia="ru-RU"/>
        </w:rPr>
        <w:t xml:space="preserve">- </w:t>
      </w:r>
      <w:proofErr w:type="spellStart"/>
      <w:r w:rsidRPr="004E6C13">
        <w:rPr>
          <w:bCs/>
          <w:sz w:val="24"/>
          <w:szCs w:val="24"/>
          <w:lang w:eastAsia="ru-RU"/>
        </w:rPr>
        <w:t>непроведение</w:t>
      </w:r>
      <w:proofErr w:type="spellEnd"/>
      <w:r w:rsidRPr="004E6C13">
        <w:rPr>
          <w:bCs/>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7530C" w:rsidRPr="004E6C13" w:rsidRDefault="0017530C" w:rsidP="0017530C">
      <w:pPr>
        <w:suppressAutoHyphens w:val="0"/>
        <w:autoSpaceDE w:val="0"/>
        <w:autoSpaceDN w:val="0"/>
        <w:adjustRightInd w:val="0"/>
        <w:ind w:firstLine="540"/>
        <w:jc w:val="both"/>
        <w:rPr>
          <w:bCs/>
          <w:sz w:val="24"/>
          <w:szCs w:val="24"/>
          <w:lang w:eastAsia="ru-RU"/>
        </w:rPr>
      </w:pPr>
      <w:r w:rsidRPr="004E6C13">
        <w:rPr>
          <w:bCs/>
          <w:sz w:val="24"/>
          <w:szCs w:val="24"/>
          <w:lang w:eastAsia="ru-RU"/>
        </w:rPr>
        <w:t xml:space="preserve">- </w:t>
      </w:r>
      <w:proofErr w:type="spellStart"/>
      <w:r w:rsidRPr="004E6C13">
        <w:rPr>
          <w:bCs/>
          <w:sz w:val="24"/>
          <w:szCs w:val="24"/>
          <w:lang w:eastAsia="ru-RU"/>
        </w:rPr>
        <w:t>неприостановление</w:t>
      </w:r>
      <w:proofErr w:type="spellEnd"/>
      <w:r w:rsidRPr="004E6C13">
        <w:rPr>
          <w:bCs/>
          <w:sz w:val="24"/>
          <w:szCs w:val="24"/>
          <w:lang w:eastAsia="ru-RU"/>
        </w:rPr>
        <w:t xml:space="preserve"> деятельности участника закупки в порядке, установленном </w:t>
      </w:r>
      <w:hyperlink r:id="rId4" w:history="1">
        <w:r w:rsidRPr="004E6C13">
          <w:rPr>
            <w:rStyle w:val="a3"/>
            <w:bCs/>
            <w:sz w:val="24"/>
            <w:szCs w:val="24"/>
            <w:lang w:eastAsia="ru-RU"/>
          </w:rPr>
          <w:t>Кодексом</w:t>
        </w:r>
      </w:hyperlink>
      <w:r w:rsidRPr="004E6C13">
        <w:rPr>
          <w:bCs/>
          <w:sz w:val="24"/>
          <w:szCs w:val="24"/>
          <w:lang w:eastAsia="ru-RU"/>
        </w:rPr>
        <w:t xml:space="preserve"> Российской Федерации об административных правонарушениях, на дату подачи заявки на участие в закупке;</w:t>
      </w:r>
    </w:p>
    <w:p w:rsidR="0017530C" w:rsidRPr="004E6C13" w:rsidRDefault="0017530C" w:rsidP="0017530C">
      <w:pPr>
        <w:suppressAutoHyphens w:val="0"/>
        <w:autoSpaceDE w:val="0"/>
        <w:autoSpaceDN w:val="0"/>
        <w:adjustRightInd w:val="0"/>
        <w:ind w:firstLine="540"/>
        <w:jc w:val="both"/>
        <w:rPr>
          <w:bCs/>
          <w:sz w:val="24"/>
          <w:szCs w:val="24"/>
          <w:lang w:eastAsia="ru-RU"/>
        </w:rPr>
      </w:pPr>
      <w:r w:rsidRPr="004E6C13">
        <w:rPr>
          <w:sz w:val="24"/>
          <w:szCs w:val="24"/>
          <w:lang w:eastAsia="ru-RU"/>
        </w:rPr>
        <w:t xml:space="preserve">- </w:t>
      </w:r>
      <w:r w:rsidRPr="004E6C13">
        <w:rPr>
          <w:bCs/>
          <w:sz w:val="24"/>
          <w:szCs w:val="24"/>
          <w:lang w:eastAsia="ru-RU"/>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sidRPr="004E6C13">
          <w:rPr>
            <w:rStyle w:val="a3"/>
            <w:bCs/>
            <w:sz w:val="24"/>
            <w:szCs w:val="24"/>
            <w:lang w:eastAsia="ru-RU"/>
          </w:rPr>
          <w:t>законодательством</w:t>
        </w:r>
      </w:hyperlink>
      <w:r w:rsidRPr="004E6C13">
        <w:rPr>
          <w:bCs/>
          <w:sz w:val="24"/>
          <w:szCs w:val="24"/>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6" w:history="1">
        <w:r w:rsidRPr="004E6C13">
          <w:rPr>
            <w:rStyle w:val="a3"/>
            <w:bCs/>
            <w:sz w:val="24"/>
            <w:szCs w:val="24"/>
            <w:lang w:eastAsia="ru-RU"/>
          </w:rPr>
          <w:t>законодательством</w:t>
        </w:r>
      </w:hyperlink>
      <w:r w:rsidRPr="004E6C13">
        <w:rPr>
          <w:bCs/>
          <w:sz w:val="24"/>
          <w:szCs w:val="24"/>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7530C" w:rsidRPr="004E6C13" w:rsidRDefault="0017530C" w:rsidP="0017530C">
      <w:pPr>
        <w:pStyle w:val="a4"/>
        <w:widowControl w:val="0"/>
        <w:spacing w:before="0" w:beforeAutospacing="0" w:after="0"/>
        <w:ind w:firstLine="540"/>
        <w:jc w:val="both"/>
      </w:pPr>
      <w:r w:rsidRPr="004E6C13">
        <w:t xml:space="preserve">- </w:t>
      </w:r>
      <w:r w:rsidRPr="004E6C13">
        <w:rPr>
          <w:shd w:val="clear" w:color="auto" w:fill="FFFFFF"/>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w:t>
      </w:r>
      <w:r w:rsidRPr="004E6C13">
        <w:rPr>
          <w:rStyle w:val="apple-converted-space"/>
          <w:shd w:val="clear" w:color="auto" w:fill="FFFFFF"/>
        </w:rPr>
        <w:t> </w:t>
      </w:r>
      <w:hyperlink r:id="rId7" w:anchor="dst101897" w:history="1">
        <w:r w:rsidRPr="004E6C13">
          <w:rPr>
            <w:rStyle w:val="a3"/>
            <w:shd w:val="clear" w:color="auto" w:fill="FFFFFF"/>
          </w:rPr>
          <w:t>статьями 289</w:t>
        </w:r>
      </w:hyperlink>
      <w:r w:rsidRPr="004E6C13">
        <w:rPr>
          <w:shd w:val="clear" w:color="auto" w:fill="FFFFFF"/>
        </w:rPr>
        <w:t>,</w:t>
      </w:r>
      <w:r w:rsidRPr="004E6C13">
        <w:rPr>
          <w:rStyle w:val="apple-converted-space"/>
          <w:shd w:val="clear" w:color="auto" w:fill="FFFFFF"/>
        </w:rPr>
        <w:t> </w:t>
      </w:r>
      <w:hyperlink r:id="rId8" w:anchor="dst2054" w:history="1">
        <w:r w:rsidRPr="004E6C13">
          <w:rPr>
            <w:rStyle w:val="a3"/>
            <w:shd w:val="clear" w:color="auto" w:fill="FFFFFF"/>
          </w:rPr>
          <w:t>290</w:t>
        </w:r>
      </w:hyperlink>
      <w:r w:rsidRPr="004E6C13">
        <w:rPr>
          <w:shd w:val="clear" w:color="auto" w:fill="FFFFFF"/>
        </w:rPr>
        <w:t>,</w:t>
      </w:r>
      <w:r w:rsidRPr="004E6C13">
        <w:rPr>
          <w:rStyle w:val="apple-converted-space"/>
          <w:shd w:val="clear" w:color="auto" w:fill="FFFFFF"/>
        </w:rPr>
        <w:t> </w:t>
      </w:r>
      <w:hyperlink r:id="rId9" w:anchor="dst2072" w:history="1">
        <w:r w:rsidRPr="004E6C13">
          <w:rPr>
            <w:rStyle w:val="a3"/>
            <w:shd w:val="clear" w:color="auto" w:fill="FFFFFF"/>
          </w:rPr>
          <w:t>291</w:t>
        </w:r>
      </w:hyperlink>
      <w:r w:rsidRPr="004E6C13">
        <w:rPr>
          <w:shd w:val="clear" w:color="auto" w:fill="FFFFFF"/>
        </w:rPr>
        <w:t>,</w:t>
      </w:r>
      <w:r w:rsidRPr="004E6C13">
        <w:rPr>
          <w:rStyle w:val="apple-converted-space"/>
          <w:shd w:val="clear" w:color="auto" w:fill="FFFFFF"/>
        </w:rPr>
        <w:t> </w:t>
      </w:r>
      <w:hyperlink r:id="rId10" w:anchor="dst2086" w:history="1">
        <w:r w:rsidRPr="004E6C13">
          <w:rPr>
            <w:rStyle w:val="a3"/>
            <w:shd w:val="clear" w:color="auto" w:fill="FFFFFF"/>
          </w:rPr>
          <w:t>291.1</w:t>
        </w:r>
      </w:hyperlink>
      <w:r w:rsidRPr="004E6C13">
        <w:rPr>
          <w:rStyle w:val="apple-converted-space"/>
          <w:shd w:val="clear" w:color="auto" w:fill="FFFFFF"/>
        </w:rPr>
        <w:t> </w:t>
      </w:r>
      <w:r w:rsidRPr="004E6C13">
        <w:rPr>
          <w:shd w:val="clear" w:color="auto" w:fill="FFFFFF"/>
        </w:rPr>
        <w:t>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 оказанием услуг, являющихся объектом осуществляемой закупки, и административного наказания в виде дисквалификации</w:t>
      </w:r>
      <w:r w:rsidRPr="004E6C13">
        <w:t>;</w:t>
      </w:r>
    </w:p>
    <w:p w:rsidR="0017530C" w:rsidRPr="004E6C13" w:rsidRDefault="0017530C" w:rsidP="0017530C">
      <w:pPr>
        <w:pStyle w:val="4"/>
        <w:snapToGrid/>
        <w:spacing w:line="240" w:lineRule="auto"/>
        <w:ind w:firstLine="540"/>
        <w:rPr>
          <w:sz w:val="24"/>
          <w:szCs w:val="24"/>
        </w:rPr>
      </w:pPr>
      <w:r w:rsidRPr="004E6C13">
        <w:rPr>
          <w:sz w:val="24"/>
          <w:szCs w:val="24"/>
          <w:shd w:val="clear" w:color="auto" w:fill="FFFFFF"/>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w:t>
      </w:r>
      <w:r w:rsidRPr="004E6C13">
        <w:rPr>
          <w:rStyle w:val="apple-converted-space"/>
          <w:sz w:val="24"/>
          <w:szCs w:val="24"/>
          <w:shd w:val="clear" w:color="auto" w:fill="FFFFFF"/>
        </w:rPr>
        <w:t xml:space="preserve"> </w:t>
      </w:r>
      <w:hyperlink r:id="rId11" w:anchor="dst2620" w:history="1">
        <w:r w:rsidRPr="004E6C13">
          <w:rPr>
            <w:rStyle w:val="a3"/>
            <w:sz w:val="24"/>
            <w:szCs w:val="24"/>
            <w:shd w:val="clear" w:color="auto" w:fill="FFFFFF"/>
          </w:rPr>
          <w:t>статьей 19.28</w:t>
        </w:r>
      </w:hyperlink>
      <w:r w:rsidRPr="004E6C13">
        <w:rPr>
          <w:sz w:val="24"/>
          <w:szCs w:val="24"/>
        </w:rPr>
        <w:t xml:space="preserve"> </w:t>
      </w:r>
      <w:r w:rsidRPr="004E6C13">
        <w:rPr>
          <w:sz w:val="24"/>
          <w:szCs w:val="24"/>
          <w:shd w:val="clear" w:color="auto" w:fill="FFFFFF"/>
        </w:rPr>
        <w:t>Кодекса Российской Федерации об административных правонарушениях</w:t>
      </w:r>
      <w:r w:rsidRPr="004E6C13">
        <w:rPr>
          <w:sz w:val="24"/>
          <w:szCs w:val="24"/>
        </w:rPr>
        <w:t xml:space="preserve">; </w:t>
      </w:r>
    </w:p>
    <w:p w:rsidR="0017530C" w:rsidRPr="004E6C13" w:rsidRDefault="0017530C" w:rsidP="0017530C">
      <w:pPr>
        <w:suppressAutoHyphens w:val="0"/>
        <w:autoSpaceDE w:val="0"/>
        <w:autoSpaceDN w:val="0"/>
        <w:adjustRightInd w:val="0"/>
        <w:ind w:firstLine="540"/>
        <w:jc w:val="both"/>
        <w:rPr>
          <w:bCs/>
          <w:sz w:val="24"/>
          <w:szCs w:val="24"/>
          <w:lang w:eastAsia="ru-RU"/>
        </w:rPr>
      </w:pPr>
      <w:r w:rsidRPr="004E6C13">
        <w:rPr>
          <w:sz w:val="24"/>
          <w:szCs w:val="24"/>
          <w:lang w:eastAsia="ru-RU"/>
        </w:rPr>
        <w:t xml:space="preserve">- </w:t>
      </w:r>
      <w:r w:rsidRPr="004E6C13">
        <w:rPr>
          <w:bCs/>
          <w:sz w:val="24"/>
          <w:szCs w:val="24"/>
          <w:lang w:eastAsia="ru-RU"/>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w:t>
      </w:r>
      <w:r w:rsidRPr="004E6C13">
        <w:rPr>
          <w:bCs/>
          <w:sz w:val="24"/>
          <w:szCs w:val="24"/>
          <w:lang w:eastAsia="ru-RU"/>
        </w:rPr>
        <w:lastRenderedPageBreak/>
        <w:t xml:space="preserve">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E6C13">
        <w:rPr>
          <w:bCs/>
          <w:sz w:val="24"/>
          <w:szCs w:val="24"/>
          <w:lang w:eastAsia="ru-RU"/>
        </w:rPr>
        <w:t>неполнородными</w:t>
      </w:r>
      <w:proofErr w:type="spellEnd"/>
      <w:r w:rsidRPr="004E6C13">
        <w:rPr>
          <w:bCs/>
          <w:sz w:val="24"/>
          <w:szCs w:val="24"/>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7530C" w:rsidRPr="004E6C13" w:rsidRDefault="0017530C" w:rsidP="0017530C">
      <w:pPr>
        <w:suppressAutoHyphens w:val="0"/>
        <w:autoSpaceDE w:val="0"/>
        <w:autoSpaceDN w:val="0"/>
        <w:adjustRightInd w:val="0"/>
        <w:ind w:firstLine="540"/>
        <w:jc w:val="both"/>
        <w:rPr>
          <w:bCs/>
          <w:sz w:val="24"/>
          <w:szCs w:val="24"/>
          <w:lang w:eastAsia="ru-RU"/>
        </w:rPr>
      </w:pPr>
      <w:r w:rsidRPr="004E6C13">
        <w:rPr>
          <w:bCs/>
          <w:sz w:val="24"/>
          <w:szCs w:val="24"/>
          <w:lang w:eastAsia="ru-RU"/>
        </w:rPr>
        <w:t>- участник закупки не является офшорной компанией;</w:t>
      </w:r>
    </w:p>
    <w:p w:rsidR="0017530C" w:rsidRDefault="0017530C" w:rsidP="0017530C">
      <w:pPr>
        <w:jc w:val="both"/>
        <w:rPr>
          <w:bCs/>
          <w:sz w:val="24"/>
          <w:szCs w:val="24"/>
          <w:lang w:eastAsia="ru-RU"/>
        </w:rPr>
      </w:pPr>
      <w:r>
        <w:rPr>
          <w:bCs/>
          <w:sz w:val="24"/>
          <w:szCs w:val="24"/>
          <w:lang w:eastAsia="ru-RU"/>
        </w:rPr>
        <w:t xml:space="preserve">          </w:t>
      </w:r>
      <w:r w:rsidRPr="004E6C13">
        <w:rPr>
          <w:bCs/>
          <w:sz w:val="24"/>
          <w:szCs w:val="24"/>
          <w:lang w:eastAsia="ru-RU"/>
        </w:rPr>
        <w:t>-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 не предусматривается.</w:t>
      </w:r>
    </w:p>
    <w:p w:rsidR="0017530C" w:rsidRPr="00973FCA" w:rsidRDefault="0017530C" w:rsidP="0017530C">
      <w:pPr>
        <w:suppressAutoHyphens w:val="0"/>
        <w:autoSpaceDE w:val="0"/>
        <w:autoSpaceDN w:val="0"/>
        <w:adjustRightInd w:val="0"/>
        <w:jc w:val="both"/>
        <w:rPr>
          <w:color w:val="FF0000"/>
          <w:sz w:val="24"/>
          <w:szCs w:val="24"/>
          <w:lang w:eastAsia="ru-RU"/>
        </w:rPr>
      </w:pPr>
      <w:r>
        <w:rPr>
          <w:bCs/>
          <w:color w:val="FF0000"/>
          <w:sz w:val="24"/>
          <w:szCs w:val="24"/>
          <w:lang w:eastAsia="ru-RU"/>
        </w:rPr>
        <w:t xml:space="preserve">         </w:t>
      </w:r>
      <w:r w:rsidRPr="00973FCA">
        <w:rPr>
          <w:bCs/>
          <w:color w:val="FF0000"/>
          <w:sz w:val="24"/>
          <w:szCs w:val="24"/>
          <w:lang w:eastAsia="ru-RU"/>
        </w:rPr>
        <w:t>-</w:t>
      </w:r>
      <w:r w:rsidRPr="00973FCA">
        <w:rPr>
          <w:color w:val="FF0000"/>
          <w:sz w:val="24"/>
          <w:szCs w:val="24"/>
          <w:lang w:eastAsia="ru-RU"/>
        </w:rPr>
        <w:t xml:space="preserve"> отсутствие у участника закупки ограничений для участия в закупках, установленных законодательством Российской Федерации.</w:t>
      </w:r>
    </w:p>
    <w:p w:rsidR="00F33FDF" w:rsidRDefault="0017530C" w:rsidP="0017530C">
      <w:pPr>
        <w:suppressAutoHyphens w:val="0"/>
        <w:autoSpaceDE w:val="0"/>
        <w:autoSpaceDN w:val="0"/>
        <w:adjustRightInd w:val="0"/>
        <w:ind w:firstLine="540"/>
        <w:jc w:val="both"/>
      </w:pPr>
      <w:r w:rsidRPr="004E6C13">
        <w:rPr>
          <w:bCs/>
          <w:sz w:val="24"/>
          <w:szCs w:val="24"/>
          <w:lang w:eastAsia="ru-RU"/>
        </w:rPr>
        <w:t xml:space="preserve">- </w:t>
      </w:r>
      <w:r w:rsidRPr="004E6C13">
        <w:rPr>
          <w:sz w:val="24"/>
          <w:szCs w:val="24"/>
          <w:lang w:eastAsia="ru-RU"/>
        </w:rPr>
        <w:t xml:space="preserve">отсутствие в предусмотренном настоящим Федеральным законом </w:t>
      </w:r>
      <w:hyperlink r:id="rId12" w:history="1">
        <w:r w:rsidRPr="004E6C13">
          <w:rPr>
            <w:rStyle w:val="a3"/>
            <w:sz w:val="24"/>
            <w:szCs w:val="24"/>
            <w:lang w:eastAsia="ru-RU"/>
          </w:rPr>
          <w:t>реестре</w:t>
        </w:r>
      </w:hyperlink>
      <w:r w:rsidRPr="004E6C13">
        <w:rPr>
          <w:sz w:val="24"/>
          <w:szCs w:val="24"/>
          <w:lang w:eastAsia="ru-RU"/>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bookmarkStart w:id="0" w:name="_GoBack"/>
      <w:bookmarkEnd w:id="0"/>
    </w:p>
    <w:sectPr w:rsidR="00F33F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ultant">
    <w:altName w:val="Courier New"/>
    <w:charset w:val="00"/>
    <w:family w:val="modern"/>
    <w:pitch w:val="default"/>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4B8"/>
    <w:rsid w:val="000C10CD"/>
    <w:rsid w:val="0017530C"/>
    <w:rsid w:val="0019686C"/>
    <w:rsid w:val="002525C4"/>
    <w:rsid w:val="002A72E8"/>
    <w:rsid w:val="003D2B34"/>
    <w:rsid w:val="00444B17"/>
    <w:rsid w:val="0046417D"/>
    <w:rsid w:val="00481936"/>
    <w:rsid w:val="006D4367"/>
    <w:rsid w:val="009D555C"/>
    <w:rsid w:val="00C95744"/>
    <w:rsid w:val="00E70720"/>
    <w:rsid w:val="00E754B8"/>
    <w:rsid w:val="00F33F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2D1E60-C6BD-4D32-A750-4AAB8E06F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0720"/>
    <w:pPr>
      <w:suppressAutoHyphens/>
      <w:spacing w:after="0" w:line="240" w:lineRule="auto"/>
    </w:pPr>
    <w:rPr>
      <w:rFonts w:ascii="Times New Roman" w:eastAsia="Times New Roman" w:hAnsi="Times New Roman" w:cs="Times New Roman"/>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E70720"/>
    <w:rPr>
      <w:rFonts w:cs="Times New Roman"/>
      <w:color w:val="0000FF"/>
      <w:u w:val="single"/>
    </w:rPr>
  </w:style>
  <w:style w:type="paragraph" w:styleId="a4">
    <w:name w:val="Normal (Web)"/>
    <w:aliases w:val="Обычный (Web)"/>
    <w:basedOn w:val="a"/>
    <w:link w:val="a5"/>
    <w:uiPriority w:val="99"/>
    <w:qFormat/>
    <w:rsid w:val="00E70720"/>
    <w:pPr>
      <w:suppressAutoHyphens w:val="0"/>
      <w:spacing w:before="100" w:beforeAutospacing="1" w:after="119"/>
    </w:pPr>
    <w:rPr>
      <w:sz w:val="24"/>
      <w:szCs w:val="24"/>
      <w:lang w:eastAsia="ru-RU"/>
    </w:rPr>
  </w:style>
  <w:style w:type="paragraph" w:customStyle="1" w:styleId="ConsNormal">
    <w:name w:val="ConsNormal"/>
    <w:link w:val="ConsNormal0"/>
    <w:uiPriority w:val="99"/>
    <w:rsid w:val="00E70720"/>
    <w:pPr>
      <w:widowControl w:val="0"/>
      <w:suppressAutoHyphens/>
      <w:spacing w:after="0" w:line="240" w:lineRule="auto"/>
      <w:ind w:firstLine="720"/>
    </w:pPr>
    <w:rPr>
      <w:rFonts w:ascii="Consultant" w:eastAsia="Times New Roman" w:hAnsi="Consultant" w:cs="Times New Roman"/>
      <w:lang w:eastAsia="ar-SA"/>
    </w:rPr>
  </w:style>
  <w:style w:type="character" w:customStyle="1" w:styleId="ConsNormal0">
    <w:name w:val="ConsNormal Знак"/>
    <w:link w:val="ConsNormal"/>
    <w:uiPriority w:val="99"/>
    <w:locked/>
    <w:rsid w:val="00E70720"/>
    <w:rPr>
      <w:rFonts w:ascii="Consultant" w:eastAsia="Times New Roman" w:hAnsi="Consultant" w:cs="Times New Roman"/>
      <w:lang w:eastAsia="ar-SA"/>
    </w:rPr>
  </w:style>
  <w:style w:type="character" w:customStyle="1" w:styleId="apple-converted-space">
    <w:name w:val="apple-converted-space"/>
    <w:rsid w:val="00E70720"/>
  </w:style>
  <w:style w:type="paragraph" w:customStyle="1" w:styleId="4">
    <w:name w:val="Обычный4"/>
    <w:rsid w:val="00E70720"/>
    <w:pPr>
      <w:widowControl w:val="0"/>
      <w:suppressAutoHyphens/>
      <w:snapToGrid w:val="0"/>
      <w:spacing w:after="0" w:line="300" w:lineRule="auto"/>
    </w:pPr>
    <w:rPr>
      <w:rFonts w:ascii="Times New Roman" w:eastAsia="Arial" w:hAnsi="Times New Roman" w:cs="Times New Roman"/>
      <w:szCs w:val="20"/>
      <w:lang w:eastAsia="ar-SA"/>
    </w:rPr>
  </w:style>
  <w:style w:type="paragraph" w:customStyle="1" w:styleId="22">
    <w:name w:val="Основной текст 22"/>
    <w:basedOn w:val="a"/>
    <w:rsid w:val="006D4367"/>
    <w:pPr>
      <w:suppressAutoHyphens w:val="0"/>
      <w:spacing w:line="360" w:lineRule="auto"/>
    </w:pPr>
    <w:rPr>
      <w:sz w:val="24"/>
      <w:szCs w:val="20"/>
      <w:lang w:eastAsia="ru-RU"/>
    </w:rPr>
  </w:style>
  <w:style w:type="character" w:customStyle="1" w:styleId="a5">
    <w:name w:val="Обычный (веб) Знак"/>
    <w:aliases w:val="Обычный (Web) Знак"/>
    <w:link w:val="a4"/>
    <w:locked/>
    <w:rsid w:val="009D555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0699/6411e005f539b666d6f360f202cb7b1c23fe27c3/"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onsultant.ru/document/cons_doc_LAW_10699/7cb5d9b7f75fd72853e0610988cc9f6fdd08802e/" TargetMode="External"/><Relationship Id="rId12" Type="http://schemas.openxmlformats.org/officeDocument/2006/relationships/hyperlink" Target="consultantplus://offline/ref=23CE208CE6616D977DA8EAF5C50DC36E674AC3FCFCB718F54E339A56BA246441052FC29003305E68N6I5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B591D5A0C9AF1D9595E7A2167487753D86C785563094DC2F7771EF0EB99A7D426197F326846D0u9J" TargetMode="External"/><Relationship Id="rId11" Type="http://schemas.openxmlformats.org/officeDocument/2006/relationships/hyperlink" Target="http://www.consultant.ru/document/cons_doc_LAW_34661/f61ff313afecf81a91a43d729c2df55c1d6a1533/" TargetMode="External"/><Relationship Id="rId5" Type="http://schemas.openxmlformats.org/officeDocument/2006/relationships/hyperlink" Target="consultantplus://offline/ref=4B591D5A0C9AF1D9595E7A2167487753D86C785563094DC2F7771EF0EB99A7D426197F326844D0uEJ" TargetMode="External"/><Relationship Id="rId10" Type="http://schemas.openxmlformats.org/officeDocument/2006/relationships/hyperlink" Target="http://www.consultant.ru/document/cons_doc_LAW_10699/a74ca4364cb5aa0d95db2b7636907af350ab52c8/" TargetMode="External"/><Relationship Id="rId4" Type="http://schemas.openxmlformats.org/officeDocument/2006/relationships/hyperlink" Target="consultantplus://offline/ref=4B591D5A0C9AF1D9595E7A2167487753D86D7555620B4DC2F7771EF0EB99A7D426197F3668D4u4J" TargetMode="External"/><Relationship Id="rId9" Type="http://schemas.openxmlformats.org/officeDocument/2006/relationships/hyperlink" Target="http://www.consultant.ru/document/cons_doc_LAW_10699/0108932a3c6234f73590b25799588ada492deb23/"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962</Words>
  <Characters>5485</Characters>
  <Application>Microsoft Office Word</Application>
  <DocSecurity>0</DocSecurity>
  <Lines>45</Lines>
  <Paragraphs>12</Paragraphs>
  <ScaleCrop>false</ScaleCrop>
  <Company>ФСС</Company>
  <LinksUpToDate>false</LinksUpToDate>
  <CharactersWithSpaces>6435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2018-03-12T11:51:00Z</dcterms:created>
  <dcterms:modified xsi:type="dcterms:W3CDTF">2018-07-30T11:47:00Z</dcterms:modified>
</cp:coreProperties>
</file>