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00" w:type="dxa"/>
        <w:tblLayout w:type="fixed"/>
        <w:tblLook w:val="04A0" w:firstRow="1" w:lastRow="0" w:firstColumn="1" w:lastColumn="0" w:noHBand="0" w:noVBand="1"/>
      </w:tblPr>
      <w:tblGrid>
        <w:gridCol w:w="3750"/>
        <w:gridCol w:w="6450"/>
      </w:tblGrid>
      <w:tr w:rsidR="00D33783" w:rsidTr="00D33783">
        <w:trPr>
          <w:trHeight w:val="448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Требование о привлечении к исполнению контракта субподрядчиков, соисполнителей из числа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84758C">
            <w:pPr>
              <w:widowControl w:val="0"/>
              <w:snapToGrid w:val="0"/>
              <w:rPr>
                <w:color w:val="000000" w:themeColor="text1"/>
                <w:sz w:val="22"/>
                <w:szCs w:val="22"/>
              </w:rPr>
            </w:pPr>
            <w:r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  <w:t>Не у</w:t>
            </w:r>
            <w:r w:rsidR="00D33783"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  <w:t>становлено</w:t>
            </w:r>
          </w:p>
        </w:tc>
      </w:tr>
      <w:tr w:rsidR="00D33783" w:rsidTr="00D33783">
        <w:trPr>
          <w:trHeight w:val="448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Преимущества, предоставляемые Заказчиком в соответствии со ст. 28 и ст. 29 Федерального закона №44-ФЗ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84758C" w:rsidP="0084758C">
            <w:pPr>
              <w:widowControl w:val="0"/>
              <w:snapToGrid w:val="0"/>
              <w:rPr>
                <w:color w:val="000000" w:themeColor="text1"/>
                <w:sz w:val="22"/>
                <w:szCs w:val="22"/>
              </w:rPr>
            </w:pPr>
            <w:r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  <w:t>Не у</w:t>
            </w:r>
            <w:r w:rsidR="006E6025"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  <w:t>становлено</w:t>
            </w:r>
          </w:p>
        </w:tc>
      </w:tr>
      <w:tr w:rsidR="00D33783" w:rsidTr="0079083C">
        <w:trPr>
          <w:trHeight w:val="2154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>
            <w:pPr>
              <w:widowControl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84758C" w:rsidP="0084758C">
            <w:pPr>
              <w:widowControl w:val="0"/>
              <w:snapToGrid w:val="0"/>
              <w:ind w:firstLine="176"/>
              <w:rPr>
                <w:color w:val="000000" w:themeColor="text1"/>
                <w:sz w:val="22"/>
                <w:szCs w:val="22"/>
              </w:rPr>
            </w:pPr>
            <w:r>
              <w:t>Не у</w:t>
            </w:r>
            <w:r w:rsidR="0079083C">
              <w:t xml:space="preserve">становлено </w:t>
            </w:r>
          </w:p>
        </w:tc>
      </w:tr>
      <w:tr w:rsidR="00D33783" w:rsidTr="00D33783">
        <w:trPr>
          <w:trHeight w:val="448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>
            <w:pPr>
              <w:widowControl w:val="0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Требования к участникам Аукциона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>
            <w:pPr>
              <w:widowControl w:val="0"/>
              <w:autoSpaceDE w:val="0"/>
              <w:autoSpaceDN w:val="0"/>
              <w:adjustRightInd w:val="0"/>
              <w:ind w:firstLine="176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участникам закупки устанавливаются следующие единые требования: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      </w:r>
            <w:proofErr w:type="gramStart"/>
            <w:r>
              <w:rPr>
                <w:sz w:val="22"/>
                <w:szCs w:val="22"/>
              </w:rPr>
              <w:t>являющихся</w:t>
            </w:r>
            <w:proofErr w:type="gramEnd"/>
            <w:r>
              <w:rPr>
                <w:sz w:val="22"/>
                <w:szCs w:val="22"/>
              </w:rPr>
              <w:t xml:space="preserve"> объектом закупки;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proofErr w:type="spellStart"/>
            <w:r>
              <w:rPr>
                <w:sz w:val="22"/>
                <w:szCs w:val="22"/>
              </w:rPr>
              <w:t>непроведение</w:t>
            </w:r>
            <w:proofErr w:type="spellEnd"/>
            <w:r>
              <w:rPr>
                <w:sz w:val="22"/>
                <w:szCs w:val="22"/>
              </w:rPr>
      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</w:t>
            </w:r>
            <w:proofErr w:type="spellStart"/>
            <w:r>
              <w:rPr>
                <w:sz w:val="22"/>
                <w:szCs w:val="22"/>
              </w:rPr>
              <w:t>неприостановление</w:t>
            </w:r>
            <w:proofErr w:type="spellEnd"/>
            <w:r>
              <w:rPr>
                <w:sz w:val="22"/>
                <w:szCs w:val="22"/>
              </w:rPr>
      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      </w:r>
            <w:proofErr w:type="gramEnd"/>
            <w:r>
              <w:rPr>
                <w:sz w:val="22"/>
                <w:szCs w:val="22"/>
              </w:rPr>
              <w:t xml:space="preserve"> обязанности </w:t>
            </w:r>
            <w:proofErr w:type="gramStart"/>
            <w:r>
              <w:rPr>
                <w:sz w:val="22"/>
                <w:szCs w:val="22"/>
              </w:rPr>
              <w:t>заявителя</w:t>
            </w:r>
            <w:proofErr w:type="gramEnd"/>
            <w:r>
              <w:rPr>
                <w:sz w:val="22"/>
                <w:szCs w:val="22"/>
              </w:rPr>
      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>
              <w:rPr>
                <w:sz w:val="22"/>
                <w:szCs w:val="22"/>
              </w:rPr>
              <w:t>указанных</w:t>
            </w:r>
            <w:proofErr w:type="gramEnd"/>
            <w:r>
              <w:rPr>
                <w:sz w:val="22"/>
                <w:szCs w:val="22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5) отсутствие у участника закупки - физического лица либо у </w:t>
            </w:r>
            <w:r>
              <w:rPr>
                <w:sz w:val="22"/>
                <w:szCs w:val="22"/>
              </w:rPr>
              <w:lastRenderedPageBreak/>
              <w:t>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  <w:proofErr w:type="gramEnd"/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>
              <w:rPr>
                <w:sz w:val="22"/>
                <w:szCs w:val="22"/>
              </w:rPr>
              <w:t>неполнородными</w:t>
            </w:r>
            <w:proofErr w:type="spellEnd"/>
            <w:r>
              <w:rPr>
                <w:sz w:val="22"/>
                <w:szCs w:val="22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>
              <w:rPr>
                <w:sz w:val="22"/>
                <w:szCs w:val="22"/>
              </w:rPr>
      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8) участник закупки не является офшорной компанией;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9) отсутствие у участника закупки ограничений для участия в закупках, установленных законодательством Российской Федерации.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Заказчиком установлено требование об отсутствии в предусмотренном Законом реестре недобросовестных </w:t>
            </w:r>
            <w:r>
              <w:rPr>
                <w:sz w:val="22"/>
                <w:szCs w:val="22"/>
              </w:rPr>
              <w:lastRenderedPageBreak/>
              <w:t>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D33783" w:rsidTr="00D33783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>
            <w:pPr>
              <w:widowControl w:val="0"/>
              <w:jc w:val="center"/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</w:pPr>
            <w:r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  <w:lastRenderedPageBreak/>
              <w:t>Дополнительные требования к участникам Аукциона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84758C">
            <w:pPr>
              <w:widowControl w:val="0"/>
              <w:shd w:val="clear" w:color="auto" w:fill="FFFFFF"/>
              <w:snapToGrid w:val="0"/>
              <w:rPr>
                <w:rFonts w:cs="Calibri"/>
                <w:color w:val="000000"/>
                <w:sz w:val="22"/>
                <w:szCs w:val="22"/>
                <w:lang w:eastAsia="ar-SA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ar-SA"/>
              </w:rPr>
              <w:t>Установлены, 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 – 15%</w:t>
            </w:r>
            <w:bookmarkStart w:id="0" w:name="_GoBack"/>
            <w:bookmarkEnd w:id="0"/>
          </w:p>
        </w:tc>
      </w:tr>
      <w:tr w:rsidR="00D33783" w:rsidTr="00D33783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>
            <w:pPr>
              <w:widowControl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Перечень документов, которые подтверждают соответствие участников закупок дополнительным требованиям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>
            <w:pPr>
              <w:widowContro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Не </w:t>
            </w:r>
            <w:proofErr w:type="gramStart"/>
            <w:r>
              <w:rPr>
                <w:bCs/>
                <w:sz w:val="22"/>
                <w:szCs w:val="22"/>
              </w:rPr>
              <w:t>установлен</w:t>
            </w:r>
            <w:proofErr w:type="gramEnd"/>
          </w:p>
        </w:tc>
      </w:tr>
    </w:tbl>
    <w:p w:rsidR="00B22767" w:rsidRDefault="00B22767"/>
    <w:sectPr w:rsidR="00B22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783"/>
    <w:rsid w:val="006E6025"/>
    <w:rsid w:val="0079083C"/>
    <w:rsid w:val="0084758C"/>
    <w:rsid w:val="00B22767"/>
    <w:rsid w:val="00D3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783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783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5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MAKLEEVA</dc:creator>
  <cp:lastModifiedBy>MAKLEEVA</cp:lastModifiedBy>
  <cp:revision>4</cp:revision>
  <dcterms:created xsi:type="dcterms:W3CDTF">2018-07-27T05:05:00Z</dcterms:created>
  <dcterms:modified xsi:type="dcterms:W3CDTF">2018-07-27T10:38:00Z</dcterms:modified>
</cp:coreProperties>
</file>