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21C" w:rsidRPr="008F521C" w:rsidRDefault="008F521C" w:rsidP="004E670E">
      <w:pPr>
        <w:spacing w:before="120" w:after="120"/>
        <w:jc w:val="both"/>
        <w:rPr>
          <w:rFonts w:ascii="Times New Roman" w:hAnsi="Times New Roman"/>
          <w:b/>
          <w:sz w:val="24"/>
        </w:rPr>
      </w:pPr>
      <w:bookmarkStart w:id="0" w:name="_GoBack"/>
      <w:bookmarkEnd w:id="0"/>
      <w:r w:rsidRPr="008F521C">
        <w:rPr>
          <w:rFonts w:ascii="Times New Roman" w:hAnsi="Times New Roman"/>
          <w:b/>
          <w:sz w:val="24"/>
        </w:rPr>
        <w:t>Требования к участникам:</w:t>
      </w:r>
    </w:p>
    <w:p w:rsidR="008F521C" w:rsidRPr="008F521C" w:rsidRDefault="008F521C" w:rsidP="004E670E">
      <w:pPr>
        <w:pStyle w:val="a9"/>
        <w:numPr>
          <w:ilvl w:val="0"/>
          <w:numId w:val="2"/>
        </w:numPr>
        <w:spacing w:before="120" w:after="120"/>
        <w:jc w:val="both"/>
        <w:rPr>
          <w:rFonts w:ascii="Times New Roman" w:hAnsi="Times New Roman"/>
          <w:sz w:val="24"/>
        </w:rPr>
      </w:pPr>
      <w:r w:rsidRPr="008F521C">
        <w:rPr>
          <w:rFonts w:ascii="Times New Roman" w:hAnsi="Times New Roman"/>
          <w:bCs/>
          <w:sz w:val="24"/>
        </w:rPr>
        <w:t>Соответствие участников закупки требованиям, устанавливаемым в соответствии с законодательством Российской Федерации к лицам, оказывающим услуги, являющиеся объектом закупки.</w:t>
      </w:r>
    </w:p>
    <w:p w:rsidR="008F521C" w:rsidRPr="008F521C" w:rsidRDefault="008F521C" w:rsidP="004E670E">
      <w:pPr>
        <w:pStyle w:val="a9"/>
        <w:numPr>
          <w:ilvl w:val="0"/>
          <w:numId w:val="2"/>
        </w:numPr>
        <w:spacing w:before="120" w:after="120"/>
        <w:jc w:val="both"/>
        <w:rPr>
          <w:rFonts w:ascii="Times New Roman" w:hAnsi="Times New Roman"/>
          <w:sz w:val="24"/>
        </w:rPr>
      </w:pPr>
      <w:proofErr w:type="spellStart"/>
      <w:r w:rsidRPr="008F521C">
        <w:rPr>
          <w:rFonts w:ascii="Times New Roman" w:hAnsi="Times New Roman"/>
          <w:sz w:val="24"/>
        </w:rPr>
        <w:t>Непроведение</w:t>
      </w:r>
      <w:proofErr w:type="spellEnd"/>
      <w:r w:rsidRPr="008F521C">
        <w:rPr>
          <w:rFonts w:ascii="Times New Roman" w:hAnsi="Times New Roman"/>
          <w:sz w:val="24"/>
        </w:rPr>
        <w:t xml:space="preserve"> ликвидации участника </w:t>
      </w:r>
      <w:r w:rsidRPr="008F521C">
        <w:rPr>
          <w:rFonts w:ascii="Times New Roman" w:hAnsi="Times New Roman"/>
          <w:bCs/>
          <w:sz w:val="24"/>
        </w:rPr>
        <w:t>закупки</w:t>
      </w:r>
      <w:r w:rsidRPr="008F521C">
        <w:rPr>
          <w:rFonts w:ascii="Times New Roman" w:hAnsi="Times New Roman"/>
          <w:sz w:val="24"/>
        </w:rPr>
        <w:t xml:space="preserve"> - юридического лица и отсутствие решения арбитражного суда о признании участника </w:t>
      </w:r>
      <w:r w:rsidRPr="008F521C">
        <w:rPr>
          <w:rFonts w:ascii="Times New Roman" w:hAnsi="Times New Roman"/>
          <w:bCs/>
          <w:sz w:val="24"/>
        </w:rPr>
        <w:t>закупки</w:t>
      </w:r>
      <w:r w:rsidRPr="008F521C">
        <w:rPr>
          <w:rFonts w:ascii="Times New Roman" w:hAnsi="Times New Roman"/>
          <w:sz w:val="24"/>
        </w:rPr>
        <w:t xml:space="preserve"> - юридического лица, индивидуального предпринимателя несостоятельным (банкротом) и об открытии конкурсного производства.</w:t>
      </w:r>
    </w:p>
    <w:p w:rsidR="008F521C" w:rsidRPr="008F521C" w:rsidRDefault="008F521C" w:rsidP="004E670E">
      <w:pPr>
        <w:pStyle w:val="a9"/>
        <w:numPr>
          <w:ilvl w:val="0"/>
          <w:numId w:val="2"/>
        </w:numPr>
        <w:spacing w:before="120" w:after="120"/>
        <w:jc w:val="both"/>
        <w:rPr>
          <w:rFonts w:ascii="Times New Roman" w:hAnsi="Times New Roman"/>
          <w:sz w:val="24"/>
        </w:rPr>
      </w:pPr>
      <w:proofErr w:type="spellStart"/>
      <w:r w:rsidRPr="008F521C">
        <w:rPr>
          <w:rFonts w:ascii="Times New Roman" w:hAnsi="Times New Roman"/>
          <w:sz w:val="24"/>
        </w:rPr>
        <w:t>Неприостановление</w:t>
      </w:r>
      <w:proofErr w:type="spellEnd"/>
      <w:r w:rsidRPr="008F521C">
        <w:rPr>
          <w:rFonts w:ascii="Times New Roman" w:hAnsi="Times New Roman"/>
          <w:sz w:val="24"/>
        </w:rPr>
        <w:t xml:space="preserve"> деятельности участника </w:t>
      </w:r>
      <w:r w:rsidRPr="008F521C">
        <w:rPr>
          <w:rFonts w:ascii="Times New Roman" w:hAnsi="Times New Roman"/>
          <w:bCs/>
          <w:sz w:val="24"/>
        </w:rPr>
        <w:t>закупки</w:t>
      </w:r>
      <w:r w:rsidRPr="008F521C">
        <w:rPr>
          <w:rFonts w:ascii="Times New Roman" w:hAnsi="Times New Roman"/>
          <w:sz w:val="24"/>
        </w:rPr>
        <w:t xml:space="preserve"> в порядке, предусмотренном Кодексом Российской Федерации об административных правонарушениях, на дату подачи заявки на участие в закупке.</w:t>
      </w:r>
    </w:p>
    <w:p w:rsidR="008F521C" w:rsidRPr="008F521C" w:rsidRDefault="008F521C" w:rsidP="004E670E">
      <w:pPr>
        <w:pStyle w:val="a9"/>
        <w:numPr>
          <w:ilvl w:val="0"/>
          <w:numId w:val="2"/>
        </w:numPr>
        <w:spacing w:before="120" w:after="120"/>
        <w:jc w:val="both"/>
        <w:rPr>
          <w:rFonts w:ascii="Times New Roman" w:hAnsi="Times New Roman"/>
          <w:sz w:val="24"/>
        </w:rPr>
      </w:pPr>
      <w:r w:rsidRPr="008F521C">
        <w:rPr>
          <w:rFonts w:ascii="Times New Roman" w:hAnsi="Times New Roman"/>
          <w:sz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F521C" w:rsidRPr="008F521C" w:rsidRDefault="008F521C" w:rsidP="004E670E">
      <w:pPr>
        <w:pStyle w:val="a9"/>
        <w:numPr>
          <w:ilvl w:val="0"/>
          <w:numId w:val="2"/>
        </w:numPr>
        <w:spacing w:before="120" w:after="120"/>
        <w:jc w:val="both"/>
        <w:rPr>
          <w:rFonts w:ascii="Times New Roman" w:hAnsi="Times New Roman"/>
          <w:sz w:val="24"/>
        </w:rPr>
      </w:pPr>
      <w:r w:rsidRPr="008F521C">
        <w:rPr>
          <w:rFonts w:ascii="Times New Roman" w:hAnsi="Times New Roman"/>
          <w:sz w:val="24"/>
        </w:rPr>
        <w:t>Отсутствие в реестре недобросовестных поставщиков (подрядчиков, исполнителей) информации об участнике закупке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8F521C" w:rsidRPr="008F521C" w:rsidRDefault="008F521C" w:rsidP="004E670E">
      <w:pPr>
        <w:pStyle w:val="a9"/>
        <w:numPr>
          <w:ilvl w:val="0"/>
          <w:numId w:val="2"/>
        </w:numPr>
        <w:spacing w:before="120" w:after="120"/>
        <w:jc w:val="both"/>
        <w:rPr>
          <w:rFonts w:ascii="Times New Roman" w:hAnsi="Times New Roman"/>
          <w:sz w:val="24"/>
        </w:rPr>
      </w:pPr>
      <w:r w:rsidRPr="008F521C">
        <w:rPr>
          <w:rFonts w:ascii="Times New Roman" w:hAnsi="Times New Roman"/>
          <w:sz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F521C" w:rsidRPr="008F521C" w:rsidRDefault="008F521C" w:rsidP="004E670E">
      <w:pPr>
        <w:pStyle w:val="a9"/>
        <w:numPr>
          <w:ilvl w:val="0"/>
          <w:numId w:val="2"/>
        </w:numPr>
        <w:spacing w:before="120" w:after="120"/>
        <w:jc w:val="both"/>
        <w:rPr>
          <w:rFonts w:ascii="Times New Roman" w:hAnsi="Times New Roman"/>
          <w:sz w:val="24"/>
        </w:rPr>
      </w:pPr>
      <w:r w:rsidRPr="008F521C">
        <w:rPr>
          <w:rFonts w:ascii="Times New Roman" w:hAnsi="Times New Roman"/>
          <w:sz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F521C" w:rsidRPr="008F521C" w:rsidRDefault="008F521C" w:rsidP="004E670E">
      <w:pPr>
        <w:pStyle w:val="a9"/>
        <w:numPr>
          <w:ilvl w:val="0"/>
          <w:numId w:val="2"/>
        </w:numPr>
        <w:spacing w:before="120" w:after="120"/>
        <w:jc w:val="both"/>
        <w:rPr>
          <w:rFonts w:ascii="Times New Roman" w:hAnsi="Times New Roman"/>
          <w:sz w:val="24"/>
        </w:rPr>
      </w:pPr>
      <w:r w:rsidRPr="008F521C">
        <w:rPr>
          <w:rFonts w:ascii="Times New Roman" w:hAnsi="Times New Roman"/>
          <w:sz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F521C" w:rsidRPr="008F521C" w:rsidRDefault="008F521C" w:rsidP="004E670E">
      <w:pPr>
        <w:pStyle w:val="a9"/>
        <w:numPr>
          <w:ilvl w:val="0"/>
          <w:numId w:val="2"/>
        </w:numPr>
        <w:spacing w:before="120" w:after="120"/>
        <w:jc w:val="both"/>
        <w:rPr>
          <w:rFonts w:ascii="Times New Roman" w:hAnsi="Times New Roman"/>
          <w:sz w:val="24"/>
        </w:rPr>
      </w:pPr>
      <w:r w:rsidRPr="008F521C">
        <w:rPr>
          <w:rFonts w:ascii="Times New Roman" w:hAnsi="Times New Roman"/>
          <w:sz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w:t>
      </w:r>
      <w:r w:rsidRPr="008F521C">
        <w:rPr>
          <w:rFonts w:ascii="Times New Roman" w:hAnsi="Times New Roman"/>
          <w:sz w:val="24"/>
        </w:rPr>
        <w:lastRenderedPageBreak/>
        <w:t xml:space="preserve">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F521C">
        <w:rPr>
          <w:rFonts w:ascii="Times New Roman" w:hAnsi="Times New Roman"/>
          <w:sz w:val="24"/>
        </w:rPr>
        <w:t>неполнородными</w:t>
      </w:r>
      <w:proofErr w:type="spellEnd"/>
      <w:r w:rsidRPr="008F521C">
        <w:rPr>
          <w:rFonts w:ascii="Times New Roman" w:hAnsi="Times New Roman"/>
          <w:sz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F521C" w:rsidRPr="008F521C" w:rsidRDefault="008F521C" w:rsidP="004E670E">
      <w:pPr>
        <w:pStyle w:val="a9"/>
        <w:numPr>
          <w:ilvl w:val="0"/>
          <w:numId w:val="2"/>
        </w:numPr>
        <w:spacing w:before="120" w:after="120"/>
        <w:jc w:val="both"/>
        <w:rPr>
          <w:rFonts w:ascii="Times New Roman" w:hAnsi="Times New Roman"/>
          <w:sz w:val="24"/>
        </w:rPr>
      </w:pPr>
      <w:r w:rsidRPr="008F521C">
        <w:rPr>
          <w:rFonts w:ascii="Times New Roman" w:hAnsi="Times New Roman"/>
          <w:color w:val="000000"/>
          <w:spacing w:val="-6"/>
          <w:sz w:val="24"/>
        </w:rPr>
        <w:t>Участник закупки не является офшорной компанией.</w:t>
      </w:r>
    </w:p>
    <w:p w:rsidR="001E45CC" w:rsidRPr="008F521C" w:rsidRDefault="001E45CC" w:rsidP="004E670E">
      <w:pPr>
        <w:jc w:val="both"/>
        <w:rPr>
          <w:rFonts w:ascii="Times New Roman" w:hAnsi="Times New Roman"/>
          <w:sz w:val="24"/>
        </w:rPr>
      </w:pPr>
    </w:p>
    <w:sectPr w:rsidR="001E45CC" w:rsidRPr="008F521C" w:rsidSect="007002E7">
      <w:pgSz w:w="11906" w:h="16838"/>
      <w:pgMar w:top="568"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205BC"/>
    <w:multiLevelType w:val="hybridMultilevel"/>
    <w:tmpl w:val="38D47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CB08FA"/>
    <w:multiLevelType w:val="hybridMultilevel"/>
    <w:tmpl w:val="0FB26288"/>
    <w:lvl w:ilvl="0" w:tplc="04190001">
      <w:start w:val="1"/>
      <w:numFmt w:val="bullet"/>
      <w:lvlText w:val=""/>
      <w:lvlJc w:val="left"/>
      <w:pPr>
        <w:ind w:left="1111" w:hanging="360"/>
      </w:pPr>
      <w:rPr>
        <w:rFonts w:ascii="Symbol" w:hAnsi="Symbol" w:hint="default"/>
      </w:rPr>
    </w:lvl>
    <w:lvl w:ilvl="1" w:tplc="04190003" w:tentative="1">
      <w:start w:val="1"/>
      <w:numFmt w:val="bullet"/>
      <w:lvlText w:val="o"/>
      <w:lvlJc w:val="left"/>
      <w:pPr>
        <w:ind w:left="1831" w:hanging="360"/>
      </w:pPr>
      <w:rPr>
        <w:rFonts w:ascii="Courier New" w:hAnsi="Courier New" w:cs="Courier New" w:hint="default"/>
      </w:rPr>
    </w:lvl>
    <w:lvl w:ilvl="2" w:tplc="04190005" w:tentative="1">
      <w:start w:val="1"/>
      <w:numFmt w:val="bullet"/>
      <w:lvlText w:val=""/>
      <w:lvlJc w:val="left"/>
      <w:pPr>
        <w:ind w:left="2551" w:hanging="360"/>
      </w:pPr>
      <w:rPr>
        <w:rFonts w:ascii="Wingdings" w:hAnsi="Wingdings" w:hint="default"/>
      </w:rPr>
    </w:lvl>
    <w:lvl w:ilvl="3" w:tplc="04190001" w:tentative="1">
      <w:start w:val="1"/>
      <w:numFmt w:val="bullet"/>
      <w:lvlText w:val=""/>
      <w:lvlJc w:val="left"/>
      <w:pPr>
        <w:ind w:left="3271" w:hanging="360"/>
      </w:pPr>
      <w:rPr>
        <w:rFonts w:ascii="Symbol" w:hAnsi="Symbol" w:hint="default"/>
      </w:rPr>
    </w:lvl>
    <w:lvl w:ilvl="4" w:tplc="04190003" w:tentative="1">
      <w:start w:val="1"/>
      <w:numFmt w:val="bullet"/>
      <w:lvlText w:val="o"/>
      <w:lvlJc w:val="left"/>
      <w:pPr>
        <w:ind w:left="3991" w:hanging="360"/>
      </w:pPr>
      <w:rPr>
        <w:rFonts w:ascii="Courier New" w:hAnsi="Courier New" w:cs="Courier New" w:hint="default"/>
      </w:rPr>
    </w:lvl>
    <w:lvl w:ilvl="5" w:tplc="04190005" w:tentative="1">
      <w:start w:val="1"/>
      <w:numFmt w:val="bullet"/>
      <w:lvlText w:val=""/>
      <w:lvlJc w:val="left"/>
      <w:pPr>
        <w:ind w:left="4711" w:hanging="360"/>
      </w:pPr>
      <w:rPr>
        <w:rFonts w:ascii="Wingdings" w:hAnsi="Wingdings" w:hint="default"/>
      </w:rPr>
    </w:lvl>
    <w:lvl w:ilvl="6" w:tplc="04190001" w:tentative="1">
      <w:start w:val="1"/>
      <w:numFmt w:val="bullet"/>
      <w:lvlText w:val=""/>
      <w:lvlJc w:val="left"/>
      <w:pPr>
        <w:ind w:left="5431" w:hanging="360"/>
      </w:pPr>
      <w:rPr>
        <w:rFonts w:ascii="Symbol" w:hAnsi="Symbol" w:hint="default"/>
      </w:rPr>
    </w:lvl>
    <w:lvl w:ilvl="7" w:tplc="04190003" w:tentative="1">
      <w:start w:val="1"/>
      <w:numFmt w:val="bullet"/>
      <w:lvlText w:val="o"/>
      <w:lvlJc w:val="left"/>
      <w:pPr>
        <w:ind w:left="6151" w:hanging="360"/>
      </w:pPr>
      <w:rPr>
        <w:rFonts w:ascii="Courier New" w:hAnsi="Courier New" w:cs="Courier New" w:hint="default"/>
      </w:rPr>
    </w:lvl>
    <w:lvl w:ilvl="8" w:tplc="04190005" w:tentative="1">
      <w:start w:val="1"/>
      <w:numFmt w:val="bullet"/>
      <w:lvlText w:val=""/>
      <w:lvlJc w:val="left"/>
      <w:pPr>
        <w:ind w:left="687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1AE"/>
    <w:rsid w:val="00002F4B"/>
    <w:rsid w:val="00027C80"/>
    <w:rsid w:val="00047456"/>
    <w:rsid w:val="00067DFB"/>
    <w:rsid w:val="000B719F"/>
    <w:rsid w:val="00120E41"/>
    <w:rsid w:val="001452DB"/>
    <w:rsid w:val="00156FD9"/>
    <w:rsid w:val="00192A85"/>
    <w:rsid w:val="001A1C62"/>
    <w:rsid w:val="001B1CE5"/>
    <w:rsid w:val="001B5755"/>
    <w:rsid w:val="001E2666"/>
    <w:rsid w:val="001E45CC"/>
    <w:rsid w:val="00205A70"/>
    <w:rsid w:val="00240D10"/>
    <w:rsid w:val="00251C09"/>
    <w:rsid w:val="0025705B"/>
    <w:rsid w:val="002679D9"/>
    <w:rsid w:val="002779C7"/>
    <w:rsid w:val="0029584D"/>
    <w:rsid w:val="002A1B53"/>
    <w:rsid w:val="002C49C5"/>
    <w:rsid w:val="002E75DD"/>
    <w:rsid w:val="002F184A"/>
    <w:rsid w:val="00317392"/>
    <w:rsid w:val="00350936"/>
    <w:rsid w:val="003618DF"/>
    <w:rsid w:val="00363477"/>
    <w:rsid w:val="0038305E"/>
    <w:rsid w:val="00393CE8"/>
    <w:rsid w:val="003C46CB"/>
    <w:rsid w:val="003D6CA1"/>
    <w:rsid w:val="00416AE3"/>
    <w:rsid w:val="00455F1B"/>
    <w:rsid w:val="004E670E"/>
    <w:rsid w:val="005168CF"/>
    <w:rsid w:val="005B3741"/>
    <w:rsid w:val="005C2482"/>
    <w:rsid w:val="005D520F"/>
    <w:rsid w:val="00620876"/>
    <w:rsid w:val="006D31ED"/>
    <w:rsid w:val="006F392C"/>
    <w:rsid w:val="007002E7"/>
    <w:rsid w:val="0071432A"/>
    <w:rsid w:val="007601AC"/>
    <w:rsid w:val="00765E14"/>
    <w:rsid w:val="007864B9"/>
    <w:rsid w:val="007B0670"/>
    <w:rsid w:val="007F353A"/>
    <w:rsid w:val="00843520"/>
    <w:rsid w:val="008514CF"/>
    <w:rsid w:val="00871DA4"/>
    <w:rsid w:val="00892124"/>
    <w:rsid w:val="008C0C00"/>
    <w:rsid w:val="008F521C"/>
    <w:rsid w:val="00951F0E"/>
    <w:rsid w:val="00955C47"/>
    <w:rsid w:val="0096509F"/>
    <w:rsid w:val="009762B0"/>
    <w:rsid w:val="009A004F"/>
    <w:rsid w:val="00A31B56"/>
    <w:rsid w:val="00A7364D"/>
    <w:rsid w:val="00AB5AF6"/>
    <w:rsid w:val="00B5051A"/>
    <w:rsid w:val="00B912DE"/>
    <w:rsid w:val="00BC267A"/>
    <w:rsid w:val="00BC2A41"/>
    <w:rsid w:val="00BD4482"/>
    <w:rsid w:val="00BD6DCC"/>
    <w:rsid w:val="00C04DF7"/>
    <w:rsid w:val="00C6225C"/>
    <w:rsid w:val="00C73D13"/>
    <w:rsid w:val="00CE6B35"/>
    <w:rsid w:val="00D342EF"/>
    <w:rsid w:val="00D508DE"/>
    <w:rsid w:val="00D870DE"/>
    <w:rsid w:val="00D901AE"/>
    <w:rsid w:val="00D939CB"/>
    <w:rsid w:val="00DD2875"/>
    <w:rsid w:val="00DD5C45"/>
    <w:rsid w:val="00DF2D24"/>
    <w:rsid w:val="00E2055A"/>
    <w:rsid w:val="00E2728F"/>
    <w:rsid w:val="00E94139"/>
    <w:rsid w:val="00E95B4A"/>
    <w:rsid w:val="00ED48A5"/>
    <w:rsid w:val="00F31CE5"/>
    <w:rsid w:val="00FB1331"/>
    <w:rsid w:val="00FD1891"/>
    <w:rsid w:val="00FF1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8DE"/>
    <w:pPr>
      <w:widowControl w:val="0"/>
      <w:suppressAutoHyphens/>
      <w:spacing w:after="0" w:line="240" w:lineRule="auto"/>
    </w:pPr>
    <w:rPr>
      <w:rFonts w:ascii="Arial" w:eastAsia="Lucida Sans Unicode" w:hAnsi="Arial" w:cs="Times New Roman"/>
      <w:kern w:val="2"/>
      <w:sz w:val="20"/>
      <w:szCs w:val="24"/>
      <w:lang w:eastAsia="ru-RU"/>
    </w:rPr>
  </w:style>
  <w:style w:type="paragraph" w:styleId="1">
    <w:name w:val="heading 1"/>
    <w:basedOn w:val="a"/>
    <w:link w:val="10"/>
    <w:uiPriority w:val="9"/>
    <w:qFormat/>
    <w:rsid w:val="00FD1891"/>
    <w:pPr>
      <w:widowControl/>
      <w:suppressAutoHyphens w:val="0"/>
      <w:spacing w:before="100" w:beforeAutospacing="1" w:after="100" w:afterAutospacing="1"/>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225C"/>
    <w:pPr>
      <w:widowControl/>
      <w:suppressAutoHyphens w:val="0"/>
    </w:pPr>
    <w:rPr>
      <w:rFonts w:ascii="Segoe UI" w:eastAsiaTheme="minorHAnsi" w:hAnsi="Segoe UI" w:cs="Segoe UI"/>
      <w:kern w:val="0"/>
      <w:sz w:val="18"/>
      <w:szCs w:val="18"/>
      <w:lang w:eastAsia="en-US"/>
    </w:rPr>
  </w:style>
  <w:style w:type="character" w:customStyle="1" w:styleId="a4">
    <w:name w:val="Текст выноски Знак"/>
    <w:basedOn w:val="a0"/>
    <w:link w:val="a3"/>
    <w:uiPriority w:val="99"/>
    <w:semiHidden/>
    <w:rsid w:val="00C6225C"/>
    <w:rPr>
      <w:rFonts w:ascii="Segoe UI" w:hAnsi="Segoe UI" w:cs="Segoe UI"/>
      <w:sz w:val="18"/>
      <w:szCs w:val="18"/>
    </w:rPr>
  </w:style>
  <w:style w:type="character" w:customStyle="1" w:styleId="10">
    <w:name w:val="Заголовок 1 Знак"/>
    <w:basedOn w:val="a0"/>
    <w:link w:val="1"/>
    <w:uiPriority w:val="9"/>
    <w:rsid w:val="00FD1891"/>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FD1891"/>
    <w:rPr>
      <w:color w:val="0000FF"/>
      <w:u w:val="single"/>
    </w:rPr>
  </w:style>
  <w:style w:type="character" w:customStyle="1" w:styleId="hl">
    <w:name w:val="hl"/>
    <w:basedOn w:val="a0"/>
    <w:rsid w:val="00FD1891"/>
  </w:style>
  <w:style w:type="paragraph" w:styleId="a6">
    <w:name w:val="Normal (Web)"/>
    <w:basedOn w:val="a"/>
    <w:uiPriority w:val="99"/>
    <w:semiHidden/>
    <w:unhideWhenUsed/>
    <w:rsid w:val="00FD1891"/>
    <w:pPr>
      <w:widowControl/>
      <w:suppressAutoHyphens w:val="0"/>
      <w:spacing w:before="100" w:beforeAutospacing="1" w:after="100" w:afterAutospacing="1"/>
    </w:pPr>
    <w:rPr>
      <w:rFonts w:ascii="Times New Roman" w:eastAsia="Times New Roman" w:hAnsi="Times New Roman"/>
      <w:kern w:val="0"/>
      <w:sz w:val="24"/>
    </w:rPr>
  </w:style>
  <w:style w:type="character" w:customStyle="1" w:styleId="prod">
    <w:name w:val="prod"/>
    <w:basedOn w:val="a0"/>
    <w:rsid w:val="00FD1891"/>
  </w:style>
  <w:style w:type="character" w:customStyle="1" w:styleId="portion">
    <w:name w:val="portion"/>
    <w:basedOn w:val="a0"/>
    <w:rsid w:val="00FD1891"/>
  </w:style>
  <w:style w:type="character" w:customStyle="1" w:styleId="11">
    <w:name w:val="Название1"/>
    <w:basedOn w:val="a0"/>
    <w:rsid w:val="00FD1891"/>
  </w:style>
  <w:style w:type="character" w:customStyle="1" w:styleId="rcp">
    <w:name w:val="rcp"/>
    <w:basedOn w:val="a0"/>
    <w:rsid w:val="00FD1891"/>
  </w:style>
  <w:style w:type="paragraph" w:customStyle="1" w:styleId="12">
    <w:name w:val="Подзаголовок1"/>
    <w:basedOn w:val="a"/>
    <w:rsid w:val="00871DA4"/>
    <w:pPr>
      <w:widowControl/>
      <w:suppressAutoHyphens w:val="0"/>
      <w:spacing w:before="100" w:beforeAutospacing="1" w:after="100" w:afterAutospacing="1"/>
      <w:jc w:val="center"/>
    </w:pPr>
    <w:rPr>
      <w:rFonts w:ascii="Times New Roman" w:eastAsia="Times New Roman" w:hAnsi="Times New Roman"/>
      <w:kern w:val="0"/>
      <w:sz w:val="24"/>
    </w:rPr>
  </w:style>
  <w:style w:type="paragraph" w:customStyle="1" w:styleId="2">
    <w:name w:val="Название2"/>
    <w:basedOn w:val="a"/>
    <w:rsid w:val="00871DA4"/>
    <w:pPr>
      <w:widowControl/>
      <w:suppressAutoHyphens w:val="0"/>
      <w:spacing w:before="100" w:beforeAutospacing="1" w:after="100" w:afterAutospacing="1"/>
      <w:jc w:val="center"/>
    </w:pPr>
    <w:rPr>
      <w:rFonts w:ascii="Times New Roman" w:eastAsia="Times New Roman" w:hAnsi="Times New Roman"/>
      <w:b/>
      <w:bCs/>
      <w:kern w:val="0"/>
      <w:sz w:val="30"/>
      <w:szCs w:val="30"/>
    </w:rPr>
  </w:style>
  <w:style w:type="paragraph" w:customStyle="1" w:styleId="13">
    <w:name w:val="Название объекта1"/>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parameter">
    <w:name w:val="parameter"/>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parametervalue">
    <w:name w:val="parametervalue"/>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character" w:styleId="a7">
    <w:name w:val="Emphasis"/>
    <w:basedOn w:val="a0"/>
    <w:uiPriority w:val="20"/>
    <w:qFormat/>
    <w:rsid w:val="001452DB"/>
    <w:rPr>
      <w:i/>
      <w:iCs/>
    </w:rPr>
  </w:style>
  <w:style w:type="character" w:styleId="a8">
    <w:name w:val="Strong"/>
    <w:basedOn w:val="a0"/>
    <w:uiPriority w:val="22"/>
    <w:qFormat/>
    <w:rsid w:val="001452DB"/>
    <w:rPr>
      <w:b/>
      <w:bCs/>
    </w:rPr>
  </w:style>
  <w:style w:type="paragraph" w:styleId="a9">
    <w:name w:val="List Paragraph"/>
    <w:basedOn w:val="a"/>
    <w:uiPriority w:val="34"/>
    <w:qFormat/>
    <w:rsid w:val="005B37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8DE"/>
    <w:pPr>
      <w:widowControl w:val="0"/>
      <w:suppressAutoHyphens/>
      <w:spacing w:after="0" w:line="240" w:lineRule="auto"/>
    </w:pPr>
    <w:rPr>
      <w:rFonts w:ascii="Arial" w:eastAsia="Lucida Sans Unicode" w:hAnsi="Arial" w:cs="Times New Roman"/>
      <w:kern w:val="2"/>
      <w:sz w:val="20"/>
      <w:szCs w:val="24"/>
      <w:lang w:eastAsia="ru-RU"/>
    </w:rPr>
  </w:style>
  <w:style w:type="paragraph" w:styleId="1">
    <w:name w:val="heading 1"/>
    <w:basedOn w:val="a"/>
    <w:link w:val="10"/>
    <w:uiPriority w:val="9"/>
    <w:qFormat/>
    <w:rsid w:val="00FD1891"/>
    <w:pPr>
      <w:widowControl/>
      <w:suppressAutoHyphens w:val="0"/>
      <w:spacing w:before="100" w:beforeAutospacing="1" w:after="100" w:afterAutospacing="1"/>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225C"/>
    <w:pPr>
      <w:widowControl/>
      <w:suppressAutoHyphens w:val="0"/>
    </w:pPr>
    <w:rPr>
      <w:rFonts w:ascii="Segoe UI" w:eastAsiaTheme="minorHAnsi" w:hAnsi="Segoe UI" w:cs="Segoe UI"/>
      <w:kern w:val="0"/>
      <w:sz w:val="18"/>
      <w:szCs w:val="18"/>
      <w:lang w:eastAsia="en-US"/>
    </w:rPr>
  </w:style>
  <w:style w:type="character" w:customStyle="1" w:styleId="a4">
    <w:name w:val="Текст выноски Знак"/>
    <w:basedOn w:val="a0"/>
    <w:link w:val="a3"/>
    <w:uiPriority w:val="99"/>
    <w:semiHidden/>
    <w:rsid w:val="00C6225C"/>
    <w:rPr>
      <w:rFonts w:ascii="Segoe UI" w:hAnsi="Segoe UI" w:cs="Segoe UI"/>
      <w:sz w:val="18"/>
      <w:szCs w:val="18"/>
    </w:rPr>
  </w:style>
  <w:style w:type="character" w:customStyle="1" w:styleId="10">
    <w:name w:val="Заголовок 1 Знак"/>
    <w:basedOn w:val="a0"/>
    <w:link w:val="1"/>
    <w:uiPriority w:val="9"/>
    <w:rsid w:val="00FD1891"/>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FD1891"/>
    <w:rPr>
      <w:color w:val="0000FF"/>
      <w:u w:val="single"/>
    </w:rPr>
  </w:style>
  <w:style w:type="character" w:customStyle="1" w:styleId="hl">
    <w:name w:val="hl"/>
    <w:basedOn w:val="a0"/>
    <w:rsid w:val="00FD1891"/>
  </w:style>
  <w:style w:type="paragraph" w:styleId="a6">
    <w:name w:val="Normal (Web)"/>
    <w:basedOn w:val="a"/>
    <w:uiPriority w:val="99"/>
    <w:semiHidden/>
    <w:unhideWhenUsed/>
    <w:rsid w:val="00FD1891"/>
    <w:pPr>
      <w:widowControl/>
      <w:suppressAutoHyphens w:val="0"/>
      <w:spacing w:before="100" w:beforeAutospacing="1" w:after="100" w:afterAutospacing="1"/>
    </w:pPr>
    <w:rPr>
      <w:rFonts w:ascii="Times New Roman" w:eastAsia="Times New Roman" w:hAnsi="Times New Roman"/>
      <w:kern w:val="0"/>
      <w:sz w:val="24"/>
    </w:rPr>
  </w:style>
  <w:style w:type="character" w:customStyle="1" w:styleId="prod">
    <w:name w:val="prod"/>
    <w:basedOn w:val="a0"/>
    <w:rsid w:val="00FD1891"/>
  </w:style>
  <w:style w:type="character" w:customStyle="1" w:styleId="portion">
    <w:name w:val="portion"/>
    <w:basedOn w:val="a0"/>
    <w:rsid w:val="00FD1891"/>
  </w:style>
  <w:style w:type="character" w:customStyle="1" w:styleId="11">
    <w:name w:val="Название1"/>
    <w:basedOn w:val="a0"/>
    <w:rsid w:val="00FD1891"/>
  </w:style>
  <w:style w:type="character" w:customStyle="1" w:styleId="rcp">
    <w:name w:val="rcp"/>
    <w:basedOn w:val="a0"/>
    <w:rsid w:val="00FD1891"/>
  </w:style>
  <w:style w:type="paragraph" w:customStyle="1" w:styleId="12">
    <w:name w:val="Подзаголовок1"/>
    <w:basedOn w:val="a"/>
    <w:rsid w:val="00871DA4"/>
    <w:pPr>
      <w:widowControl/>
      <w:suppressAutoHyphens w:val="0"/>
      <w:spacing w:before="100" w:beforeAutospacing="1" w:after="100" w:afterAutospacing="1"/>
      <w:jc w:val="center"/>
    </w:pPr>
    <w:rPr>
      <w:rFonts w:ascii="Times New Roman" w:eastAsia="Times New Roman" w:hAnsi="Times New Roman"/>
      <w:kern w:val="0"/>
      <w:sz w:val="24"/>
    </w:rPr>
  </w:style>
  <w:style w:type="paragraph" w:customStyle="1" w:styleId="2">
    <w:name w:val="Название2"/>
    <w:basedOn w:val="a"/>
    <w:rsid w:val="00871DA4"/>
    <w:pPr>
      <w:widowControl/>
      <w:suppressAutoHyphens w:val="0"/>
      <w:spacing w:before="100" w:beforeAutospacing="1" w:after="100" w:afterAutospacing="1"/>
      <w:jc w:val="center"/>
    </w:pPr>
    <w:rPr>
      <w:rFonts w:ascii="Times New Roman" w:eastAsia="Times New Roman" w:hAnsi="Times New Roman"/>
      <w:b/>
      <w:bCs/>
      <w:kern w:val="0"/>
      <w:sz w:val="30"/>
      <w:szCs w:val="30"/>
    </w:rPr>
  </w:style>
  <w:style w:type="paragraph" w:customStyle="1" w:styleId="13">
    <w:name w:val="Название объекта1"/>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parameter">
    <w:name w:val="parameter"/>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parametervalue">
    <w:name w:val="parametervalue"/>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character" w:styleId="a7">
    <w:name w:val="Emphasis"/>
    <w:basedOn w:val="a0"/>
    <w:uiPriority w:val="20"/>
    <w:qFormat/>
    <w:rsid w:val="001452DB"/>
    <w:rPr>
      <w:i/>
      <w:iCs/>
    </w:rPr>
  </w:style>
  <w:style w:type="character" w:styleId="a8">
    <w:name w:val="Strong"/>
    <w:basedOn w:val="a0"/>
    <w:uiPriority w:val="22"/>
    <w:qFormat/>
    <w:rsid w:val="001452DB"/>
    <w:rPr>
      <w:b/>
      <w:bCs/>
    </w:rPr>
  </w:style>
  <w:style w:type="paragraph" w:styleId="a9">
    <w:name w:val="List Paragraph"/>
    <w:basedOn w:val="a"/>
    <w:uiPriority w:val="34"/>
    <w:qFormat/>
    <w:rsid w:val="005B3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29642">
      <w:bodyDiv w:val="1"/>
      <w:marLeft w:val="0"/>
      <w:marRight w:val="0"/>
      <w:marTop w:val="0"/>
      <w:marBottom w:val="0"/>
      <w:divBdr>
        <w:top w:val="none" w:sz="0" w:space="0" w:color="auto"/>
        <w:left w:val="none" w:sz="0" w:space="0" w:color="auto"/>
        <w:bottom w:val="none" w:sz="0" w:space="0" w:color="auto"/>
        <w:right w:val="none" w:sz="0" w:space="0" w:color="auto"/>
      </w:divBdr>
      <w:divsChild>
        <w:div w:id="657658550">
          <w:marLeft w:val="0"/>
          <w:marRight w:val="0"/>
          <w:marTop w:val="0"/>
          <w:marBottom w:val="0"/>
          <w:divBdr>
            <w:top w:val="none" w:sz="0" w:space="0" w:color="auto"/>
            <w:left w:val="none" w:sz="0" w:space="0" w:color="auto"/>
            <w:bottom w:val="none" w:sz="0" w:space="0" w:color="auto"/>
            <w:right w:val="none" w:sz="0" w:space="0" w:color="auto"/>
          </w:divBdr>
        </w:div>
        <w:div w:id="1593277159">
          <w:marLeft w:val="0"/>
          <w:marRight w:val="0"/>
          <w:marTop w:val="0"/>
          <w:marBottom w:val="0"/>
          <w:divBdr>
            <w:top w:val="none" w:sz="0" w:space="0" w:color="auto"/>
            <w:left w:val="none" w:sz="0" w:space="0" w:color="auto"/>
            <w:bottom w:val="none" w:sz="0" w:space="0" w:color="auto"/>
            <w:right w:val="none" w:sz="0" w:space="0" w:color="auto"/>
          </w:divBdr>
        </w:div>
        <w:div w:id="465397168">
          <w:marLeft w:val="0"/>
          <w:marRight w:val="0"/>
          <w:marTop w:val="0"/>
          <w:marBottom w:val="0"/>
          <w:divBdr>
            <w:top w:val="none" w:sz="0" w:space="0" w:color="auto"/>
            <w:left w:val="none" w:sz="0" w:space="0" w:color="auto"/>
            <w:bottom w:val="none" w:sz="0" w:space="0" w:color="auto"/>
            <w:right w:val="none" w:sz="0" w:space="0" w:color="auto"/>
          </w:divBdr>
        </w:div>
        <w:div w:id="784084775">
          <w:marLeft w:val="0"/>
          <w:marRight w:val="0"/>
          <w:marTop w:val="0"/>
          <w:marBottom w:val="0"/>
          <w:divBdr>
            <w:top w:val="none" w:sz="0" w:space="0" w:color="auto"/>
            <w:left w:val="none" w:sz="0" w:space="0" w:color="auto"/>
            <w:bottom w:val="none" w:sz="0" w:space="0" w:color="auto"/>
            <w:right w:val="none" w:sz="0" w:space="0" w:color="auto"/>
          </w:divBdr>
        </w:div>
      </w:divsChild>
    </w:div>
    <w:div w:id="711077103">
      <w:bodyDiv w:val="1"/>
      <w:marLeft w:val="0"/>
      <w:marRight w:val="0"/>
      <w:marTop w:val="0"/>
      <w:marBottom w:val="0"/>
      <w:divBdr>
        <w:top w:val="none" w:sz="0" w:space="0" w:color="auto"/>
        <w:left w:val="none" w:sz="0" w:space="0" w:color="auto"/>
        <w:bottom w:val="none" w:sz="0" w:space="0" w:color="auto"/>
        <w:right w:val="none" w:sz="0" w:space="0" w:color="auto"/>
      </w:divBdr>
      <w:divsChild>
        <w:div w:id="169414351">
          <w:marLeft w:val="0"/>
          <w:marRight w:val="0"/>
          <w:marTop w:val="0"/>
          <w:marBottom w:val="0"/>
          <w:divBdr>
            <w:top w:val="none" w:sz="0" w:space="0" w:color="auto"/>
            <w:left w:val="none" w:sz="0" w:space="0" w:color="auto"/>
            <w:bottom w:val="none" w:sz="0" w:space="0" w:color="auto"/>
            <w:right w:val="none" w:sz="0" w:space="0" w:color="auto"/>
          </w:divBdr>
          <w:divsChild>
            <w:div w:id="851771415">
              <w:marLeft w:val="0"/>
              <w:marRight w:val="0"/>
              <w:marTop w:val="0"/>
              <w:marBottom w:val="0"/>
              <w:divBdr>
                <w:top w:val="none" w:sz="0" w:space="0" w:color="auto"/>
                <w:left w:val="none" w:sz="0" w:space="0" w:color="auto"/>
                <w:bottom w:val="none" w:sz="0" w:space="0" w:color="auto"/>
                <w:right w:val="none" w:sz="0" w:space="0" w:color="auto"/>
              </w:divBdr>
              <w:divsChild>
                <w:div w:id="1781215560">
                  <w:marLeft w:val="0"/>
                  <w:marRight w:val="0"/>
                  <w:marTop w:val="0"/>
                  <w:marBottom w:val="0"/>
                  <w:divBdr>
                    <w:top w:val="none" w:sz="0" w:space="0" w:color="auto"/>
                    <w:left w:val="none" w:sz="0" w:space="0" w:color="auto"/>
                    <w:bottom w:val="none" w:sz="0" w:space="0" w:color="auto"/>
                    <w:right w:val="none" w:sz="0" w:space="0" w:color="auto"/>
                  </w:divBdr>
                  <w:divsChild>
                    <w:div w:id="2103061279">
                      <w:marLeft w:val="0"/>
                      <w:marRight w:val="0"/>
                      <w:marTop w:val="0"/>
                      <w:marBottom w:val="0"/>
                      <w:divBdr>
                        <w:top w:val="none" w:sz="0" w:space="0" w:color="auto"/>
                        <w:left w:val="none" w:sz="0" w:space="0" w:color="auto"/>
                        <w:bottom w:val="none" w:sz="0" w:space="0" w:color="auto"/>
                        <w:right w:val="none" w:sz="0" w:space="0" w:color="auto"/>
                      </w:divBdr>
                      <w:divsChild>
                        <w:div w:id="1272781392">
                          <w:marLeft w:val="0"/>
                          <w:marRight w:val="0"/>
                          <w:marTop w:val="0"/>
                          <w:marBottom w:val="0"/>
                          <w:divBdr>
                            <w:top w:val="none" w:sz="0" w:space="0" w:color="auto"/>
                            <w:left w:val="none" w:sz="0" w:space="0" w:color="auto"/>
                            <w:bottom w:val="none" w:sz="0" w:space="0" w:color="auto"/>
                            <w:right w:val="none" w:sz="0" w:space="0" w:color="auto"/>
                          </w:divBdr>
                          <w:divsChild>
                            <w:div w:id="1301692022">
                              <w:marLeft w:val="0"/>
                              <w:marRight w:val="0"/>
                              <w:marTop w:val="0"/>
                              <w:marBottom w:val="0"/>
                              <w:divBdr>
                                <w:top w:val="none" w:sz="0" w:space="0" w:color="auto"/>
                                <w:left w:val="none" w:sz="0" w:space="0" w:color="auto"/>
                                <w:bottom w:val="none" w:sz="0" w:space="0" w:color="auto"/>
                                <w:right w:val="none" w:sz="0" w:space="0" w:color="auto"/>
                              </w:divBdr>
                            </w:div>
                          </w:divsChild>
                        </w:div>
                        <w:div w:id="198615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074748">
      <w:bodyDiv w:val="1"/>
      <w:marLeft w:val="0"/>
      <w:marRight w:val="0"/>
      <w:marTop w:val="0"/>
      <w:marBottom w:val="0"/>
      <w:divBdr>
        <w:top w:val="none" w:sz="0" w:space="0" w:color="auto"/>
        <w:left w:val="none" w:sz="0" w:space="0" w:color="auto"/>
        <w:bottom w:val="none" w:sz="0" w:space="0" w:color="auto"/>
        <w:right w:val="none" w:sz="0" w:space="0" w:color="auto"/>
      </w:divBdr>
      <w:divsChild>
        <w:div w:id="3173336">
          <w:marLeft w:val="0"/>
          <w:marRight w:val="0"/>
          <w:marTop w:val="0"/>
          <w:marBottom w:val="0"/>
          <w:divBdr>
            <w:top w:val="none" w:sz="0" w:space="0" w:color="auto"/>
            <w:left w:val="none" w:sz="0" w:space="0" w:color="auto"/>
            <w:bottom w:val="none" w:sz="0" w:space="0" w:color="auto"/>
            <w:right w:val="none" w:sz="0" w:space="0" w:color="auto"/>
          </w:divBdr>
        </w:div>
        <w:div w:id="47346460">
          <w:marLeft w:val="0"/>
          <w:marRight w:val="0"/>
          <w:marTop w:val="0"/>
          <w:marBottom w:val="0"/>
          <w:divBdr>
            <w:top w:val="none" w:sz="0" w:space="0" w:color="auto"/>
            <w:left w:val="none" w:sz="0" w:space="0" w:color="auto"/>
            <w:bottom w:val="none" w:sz="0" w:space="0" w:color="auto"/>
            <w:right w:val="none" w:sz="0" w:space="0" w:color="auto"/>
          </w:divBdr>
        </w:div>
        <w:div w:id="117990066">
          <w:marLeft w:val="0"/>
          <w:marRight w:val="0"/>
          <w:marTop w:val="0"/>
          <w:marBottom w:val="0"/>
          <w:divBdr>
            <w:top w:val="none" w:sz="0" w:space="0" w:color="auto"/>
            <w:left w:val="none" w:sz="0" w:space="0" w:color="auto"/>
            <w:bottom w:val="none" w:sz="0" w:space="0" w:color="auto"/>
            <w:right w:val="none" w:sz="0" w:space="0" w:color="auto"/>
          </w:divBdr>
        </w:div>
        <w:div w:id="335302461">
          <w:marLeft w:val="0"/>
          <w:marRight w:val="0"/>
          <w:marTop w:val="0"/>
          <w:marBottom w:val="0"/>
          <w:divBdr>
            <w:top w:val="none" w:sz="0" w:space="0" w:color="auto"/>
            <w:left w:val="none" w:sz="0" w:space="0" w:color="auto"/>
            <w:bottom w:val="none" w:sz="0" w:space="0" w:color="auto"/>
            <w:right w:val="none" w:sz="0" w:space="0" w:color="auto"/>
          </w:divBdr>
        </w:div>
        <w:div w:id="390689417">
          <w:marLeft w:val="0"/>
          <w:marRight w:val="0"/>
          <w:marTop w:val="0"/>
          <w:marBottom w:val="0"/>
          <w:divBdr>
            <w:top w:val="none" w:sz="0" w:space="0" w:color="auto"/>
            <w:left w:val="none" w:sz="0" w:space="0" w:color="auto"/>
            <w:bottom w:val="none" w:sz="0" w:space="0" w:color="auto"/>
            <w:right w:val="none" w:sz="0" w:space="0" w:color="auto"/>
          </w:divBdr>
          <w:divsChild>
            <w:div w:id="984898608">
              <w:marLeft w:val="0"/>
              <w:marRight w:val="0"/>
              <w:marTop w:val="0"/>
              <w:marBottom w:val="0"/>
              <w:divBdr>
                <w:top w:val="none" w:sz="0" w:space="0" w:color="auto"/>
                <w:left w:val="none" w:sz="0" w:space="0" w:color="auto"/>
                <w:bottom w:val="none" w:sz="0" w:space="0" w:color="auto"/>
                <w:right w:val="none" w:sz="0" w:space="0" w:color="auto"/>
              </w:divBdr>
            </w:div>
            <w:div w:id="1307391739">
              <w:marLeft w:val="0"/>
              <w:marRight w:val="0"/>
              <w:marTop w:val="0"/>
              <w:marBottom w:val="0"/>
              <w:divBdr>
                <w:top w:val="none" w:sz="0" w:space="0" w:color="auto"/>
                <w:left w:val="none" w:sz="0" w:space="0" w:color="auto"/>
                <w:bottom w:val="none" w:sz="0" w:space="0" w:color="auto"/>
                <w:right w:val="none" w:sz="0" w:space="0" w:color="auto"/>
              </w:divBdr>
            </w:div>
            <w:div w:id="1584097815">
              <w:marLeft w:val="0"/>
              <w:marRight w:val="0"/>
              <w:marTop w:val="0"/>
              <w:marBottom w:val="0"/>
              <w:divBdr>
                <w:top w:val="none" w:sz="0" w:space="0" w:color="auto"/>
                <w:left w:val="none" w:sz="0" w:space="0" w:color="auto"/>
                <w:bottom w:val="none" w:sz="0" w:space="0" w:color="auto"/>
                <w:right w:val="none" w:sz="0" w:space="0" w:color="auto"/>
              </w:divBdr>
            </w:div>
          </w:divsChild>
        </w:div>
        <w:div w:id="423503557">
          <w:marLeft w:val="0"/>
          <w:marRight w:val="0"/>
          <w:marTop w:val="0"/>
          <w:marBottom w:val="0"/>
          <w:divBdr>
            <w:top w:val="none" w:sz="0" w:space="0" w:color="auto"/>
            <w:left w:val="none" w:sz="0" w:space="0" w:color="auto"/>
            <w:bottom w:val="none" w:sz="0" w:space="0" w:color="auto"/>
            <w:right w:val="none" w:sz="0" w:space="0" w:color="auto"/>
          </w:divBdr>
        </w:div>
        <w:div w:id="531723335">
          <w:marLeft w:val="0"/>
          <w:marRight w:val="0"/>
          <w:marTop w:val="0"/>
          <w:marBottom w:val="0"/>
          <w:divBdr>
            <w:top w:val="none" w:sz="0" w:space="0" w:color="auto"/>
            <w:left w:val="none" w:sz="0" w:space="0" w:color="auto"/>
            <w:bottom w:val="none" w:sz="0" w:space="0" w:color="auto"/>
            <w:right w:val="none" w:sz="0" w:space="0" w:color="auto"/>
          </w:divBdr>
        </w:div>
        <w:div w:id="564340415">
          <w:marLeft w:val="0"/>
          <w:marRight w:val="0"/>
          <w:marTop w:val="0"/>
          <w:marBottom w:val="0"/>
          <w:divBdr>
            <w:top w:val="none" w:sz="0" w:space="0" w:color="auto"/>
            <w:left w:val="none" w:sz="0" w:space="0" w:color="auto"/>
            <w:bottom w:val="none" w:sz="0" w:space="0" w:color="auto"/>
            <w:right w:val="none" w:sz="0" w:space="0" w:color="auto"/>
          </w:divBdr>
        </w:div>
        <w:div w:id="613709118">
          <w:marLeft w:val="0"/>
          <w:marRight w:val="0"/>
          <w:marTop w:val="0"/>
          <w:marBottom w:val="0"/>
          <w:divBdr>
            <w:top w:val="none" w:sz="0" w:space="0" w:color="auto"/>
            <w:left w:val="none" w:sz="0" w:space="0" w:color="auto"/>
            <w:bottom w:val="none" w:sz="0" w:space="0" w:color="auto"/>
            <w:right w:val="none" w:sz="0" w:space="0" w:color="auto"/>
          </w:divBdr>
        </w:div>
        <w:div w:id="754210493">
          <w:marLeft w:val="0"/>
          <w:marRight w:val="0"/>
          <w:marTop w:val="0"/>
          <w:marBottom w:val="0"/>
          <w:divBdr>
            <w:top w:val="none" w:sz="0" w:space="0" w:color="auto"/>
            <w:left w:val="none" w:sz="0" w:space="0" w:color="auto"/>
            <w:bottom w:val="none" w:sz="0" w:space="0" w:color="auto"/>
            <w:right w:val="none" w:sz="0" w:space="0" w:color="auto"/>
          </w:divBdr>
        </w:div>
        <w:div w:id="1704473423">
          <w:marLeft w:val="0"/>
          <w:marRight w:val="0"/>
          <w:marTop w:val="0"/>
          <w:marBottom w:val="0"/>
          <w:divBdr>
            <w:top w:val="none" w:sz="0" w:space="0" w:color="auto"/>
            <w:left w:val="none" w:sz="0" w:space="0" w:color="auto"/>
            <w:bottom w:val="none" w:sz="0" w:space="0" w:color="auto"/>
            <w:right w:val="none" w:sz="0" w:space="0" w:color="auto"/>
          </w:divBdr>
        </w:div>
        <w:div w:id="1803159082">
          <w:marLeft w:val="0"/>
          <w:marRight w:val="0"/>
          <w:marTop w:val="0"/>
          <w:marBottom w:val="0"/>
          <w:divBdr>
            <w:top w:val="none" w:sz="0" w:space="0" w:color="auto"/>
            <w:left w:val="none" w:sz="0" w:space="0" w:color="auto"/>
            <w:bottom w:val="none" w:sz="0" w:space="0" w:color="auto"/>
            <w:right w:val="none" w:sz="0" w:space="0" w:color="auto"/>
          </w:divBdr>
        </w:div>
        <w:div w:id="1910994973">
          <w:marLeft w:val="0"/>
          <w:marRight w:val="0"/>
          <w:marTop w:val="0"/>
          <w:marBottom w:val="0"/>
          <w:divBdr>
            <w:top w:val="none" w:sz="0" w:space="0" w:color="auto"/>
            <w:left w:val="none" w:sz="0" w:space="0" w:color="auto"/>
            <w:bottom w:val="none" w:sz="0" w:space="0" w:color="auto"/>
            <w:right w:val="none" w:sz="0" w:space="0" w:color="auto"/>
          </w:divBdr>
        </w:div>
        <w:div w:id="1988629216">
          <w:marLeft w:val="0"/>
          <w:marRight w:val="0"/>
          <w:marTop w:val="0"/>
          <w:marBottom w:val="0"/>
          <w:divBdr>
            <w:top w:val="none" w:sz="0" w:space="0" w:color="auto"/>
            <w:left w:val="none" w:sz="0" w:space="0" w:color="auto"/>
            <w:bottom w:val="none" w:sz="0" w:space="0" w:color="auto"/>
            <w:right w:val="none" w:sz="0" w:space="0" w:color="auto"/>
          </w:divBdr>
        </w:div>
        <w:div w:id="2118477408">
          <w:marLeft w:val="0"/>
          <w:marRight w:val="0"/>
          <w:marTop w:val="0"/>
          <w:marBottom w:val="0"/>
          <w:divBdr>
            <w:top w:val="none" w:sz="0" w:space="0" w:color="auto"/>
            <w:left w:val="none" w:sz="0" w:space="0" w:color="auto"/>
            <w:bottom w:val="none" w:sz="0" w:space="0" w:color="auto"/>
            <w:right w:val="none" w:sz="0" w:space="0" w:color="auto"/>
          </w:divBdr>
        </w:div>
      </w:divsChild>
    </w:div>
    <w:div w:id="1200506055">
      <w:bodyDiv w:val="1"/>
      <w:marLeft w:val="0"/>
      <w:marRight w:val="0"/>
      <w:marTop w:val="0"/>
      <w:marBottom w:val="0"/>
      <w:divBdr>
        <w:top w:val="none" w:sz="0" w:space="0" w:color="auto"/>
        <w:left w:val="none" w:sz="0" w:space="0" w:color="auto"/>
        <w:bottom w:val="none" w:sz="0" w:space="0" w:color="auto"/>
        <w:right w:val="none" w:sz="0" w:space="0" w:color="auto"/>
      </w:divBdr>
      <w:divsChild>
        <w:div w:id="1522358693">
          <w:marLeft w:val="0"/>
          <w:marRight w:val="0"/>
          <w:marTop w:val="0"/>
          <w:marBottom w:val="0"/>
          <w:divBdr>
            <w:top w:val="none" w:sz="0" w:space="0" w:color="auto"/>
            <w:left w:val="none" w:sz="0" w:space="0" w:color="auto"/>
            <w:bottom w:val="none" w:sz="0" w:space="0" w:color="auto"/>
            <w:right w:val="none" w:sz="0" w:space="0" w:color="auto"/>
          </w:divBdr>
        </w:div>
        <w:div w:id="1004358828">
          <w:marLeft w:val="0"/>
          <w:marRight w:val="0"/>
          <w:marTop w:val="0"/>
          <w:marBottom w:val="0"/>
          <w:divBdr>
            <w:top w:val="none" w:sz="0" w:space="0" w:color="auto"/>
            <w:left w:val="none" w:sz="0" w:space="0" w:color="auto"/>
            <w:bottom w:val="none" w:sz="0" w:space="0" w:color="auto"/>
            <w:right w:val="none" w:sz="0" w:space="0" w:color="auto"/>
          </w:divBdr>
        </w:div>
        <w:div w:id="2137944424">
          <w:marLeft w:val="0"/>
          <w:marRight w:val="0"/>
          <w:marTop w:val="0"/>
          <w:marBottom w:val="0"/>
          <w:divBdr>
            <w:top w:val="none" w:sz="0" w:space="0" w:color="auto"/>
            <w:left w:val="none" w:sz="0" w:space="0" w:color="auto"/>
            <w:bottom w:val="none" w:sz="0" w:space="0" w:color="auto"/>
            <w:right w:val="none" w:sz="0" w:space="0" w:color="auto"/>
          </w:divBdr>
        </w:div>
        <w:div w:id="1206522293">
          <w:marLeft w:val="0"/>
          <w:marRight w:val="0"/>
          <w:marTop w:val="0"/>
          <w:marBottom w:val="0"/>
          <w:divBdr>
            <w:top w:val="none" w:sz="0" w:space="0" w:color="auto"/>
            <w:left w:val="none" w:sz="0" w:space="0" w:color="auto"/>
            <w:bottom w:val="none" w:sz="0" w:space="0" w:color="auto"/>
            <w:right w:val="none" w:sz="0" w:space="0" w:color="auto"/>
          </w:divBdr>
        </w:div>
        <w:div w:id="1497185190">
          <w:marLeft w:val="0"/>
          <w:marRight w:val="0"/>
          <w:marTop w:val="0"/>
          <w:marBottom w:val="0"/>
          <w:divBdr>
            <w:top w:val="none" w:sz="0" w:space="0" w:color="auto"/>
            <w:left w:val="none" w:sz="0" w:space="0" w:color="auto"/>
            <w:bottom w:val="none" w:sz="0" w:space="0" w:color="auto"/>
            <w:right w:val="none" w:sz="0" w:space="0" w:color="auto"/>
          </w:divBdr>
        </w:div>
        <w:div w:id="1913008877">
          <w:marLeft w:val="0"/>
          <w:marRight w:val="0"/>
          <w:marTop w:val="0"/>
          <w:marBottom w:val="0"/>
          <w:divBdr>
            <w:top w:val="none" w:sz="0" w:space="0" w:color="auto"/>
            <w:left w:val="none" w:sz="0" w:space="0" w:color="auto"/>
            <w:bottom w:val="none" w:sz="0" w:space="0" w:color="auto"/>
            <w:right w:val="none" w:sz="0" w:space="0" w:color="auto"/>
          </w:divBdr>
        </w:div>
        <w:div w:id="1313026966">
          <w:marLeft w:val="0"/>
          <w:marRight w:val="0"/>
          <w:marTop w:val="0"/>
          <w:marBottom w:val="0"/>
          <w:divBdr>
            <w:top w:val="none" w:sz="0" w:space="0" w:color="auto"/>
            <w:left w:val="none" w:sz="0" w:space="0" w:color="auto"/>
            <w:bottom w:val="none" w:sz="0" w:space="0" w:color="auto"/>
            <w:right w:val="none" w:sz="0" w:space="0" w:color="auto"/>
          </w:divBdr>
        </w:div>
        <w:div w:id="644049464">
          <w:marLeft w:val="0"/>
          <w:marRight w:val="0"/>
          <w:marTop w:val="0"/>
          <w:marBottom w:val="0"/>
          <w:divBdr>
            <w:top w:val="none" w:sz="0" w:space="0" w:color="auto"/>
            <w:left w:val="none" w:sz="0" w:space="0" w:color="auto"/>
            <w:bottom w:val="none" w:sz="0" w:space="0" w:color="auto"/>
            <w:right w:val="none" w:sz="0" w:space="0" w:color="auto"/>
          </w:divBdr>
        </w:div>
        <w:div w:id="287854838">
          <w:marLeft w:val="0"/>
          <w:marRight w:val="0"/>
          <w:marTop w:val="0"/>
          <w:marBottom w:val="0"/>
          <w:divBdr>
            <w:top w:val="none" w:sz="0" w:space="0" w:color="auto"/>
            <w:left w:val="none" w:sz="0" w:space="0" w:color="auto"/>
            <w:bottom w:val="none" w:sz="0" w:space="0" w:color="auto"/>
            <w:right w:val="none" w:sz="0" w:space="0" w:color="auto"/>
          </w:divBdr>
        </w:div>
        <w:div w:id="2130856874">
          <w:marLeft w:val="0"/>
          <w:marRight w:val="0"/>
          <w:marTop w:val="0"/>
          <w:marBottom w:val="0"/>
          <w:divBdr>
            <w:top w:val="none" w:sz="0" w:space="0" w:color="auto"/>
            <w:left w:val="none" w:sz="0" w:space="0" w:color="auto"/>
            <w:bottom w:val="none" w:sz="0" w:space="0" w:color="auto"/>
            <w:right w:val="none" w:sz="0" w:space="0" w:color="auto"/>
          </w:divBdr>
        </w:div>
        <w:div w:id="1641761312">
          <w:marLeft w:val="0"/>
          <w:marRight w:val="0"/>
          <w:marTop w:val="0"/>
          <w:marBottom w:val="0"/>
          <w:divBdr>
            <w:top w:val="none" w:sz="0" w:space="0" w:color="auto"/>
            <w:left w:val="none" w:sz="0" w:space="0" w:color="auto"/>
            <w:bottom w:val="none" w:sz="0" w:space="0" w:color="auto"/>
            <w:right w:val="none" w:sz="0" w:space="0" w:color="auto"/>
          </w:divBdr>
        </w:div>
      </w:divsChild>
    </w:div>
    <w:div w:id="1691371678">
      <w:bodyDiv w:val="1"/>
      <w:marLeft w:val="0"/>
      <w:marRight w:val="0"/>
      <w:marTop w:val="0"/>
      <w:marBottom w:val="0"/>
      <w:divBdr>
        <w:top w:val="none" w:sz="0" w:space="0" w:color="auto"/>
        <w:left w:val="none" w:sz="0" w:space="0" w:color="auto"/>
        <w:bottom w:val="none" w:sz="0" w:space="0" w:color="auto"/>
        <w:right w:val="none" w:sz="0" w:space="0" w:color="auto"/>
      </w:divBdr>
    </w:div>
    <w:div w:id="1965036187">
      <w:bodyDiv w:val="1"/>
      <w:marLeft w:val="0"/>
      <w:marRight w:val="0"/>
      <w:marTop w:val="0"/>
      <w:marBottom w:val="0"/>
      <w:divBdr>
        <w:top w:val="none" w:sz="0" w:space="0" w:color="auto"/>
        <w:left w:val="none" w:sz="0" w:space="0" w:color="auto"/>
        <w:bottom w:val="none" w:sz="0" w:space="0" w:color="auto"/>
        <w:right w:val="none" w:sz="0" w:space="0" w:color="auto"/>
      </w:divBdr>
      <w:divsChild>
        <w:div w:id="1240408085">
          <w:marLeft w:val="0"/>
          <w:marRight w:val="0"/>
          <w:marTop w:val="0"/>
          <w:marBottom w:val="0"/>
          <w:divBdr>
            <w:top w:val="none" w:sz="0" w:space="0" w:color="auto"/>
            <w:left w:val="none" w:sz="0" w:space="0" w:color="auto"/>
            <w:bottom w:val="none" w:sz="0" w:space="0" w:color="auto"/>
            <w:right w:val="none" w:sz="0" w:space="0" w:color="auto"/>
          </w:divBdr>
        </w:div>
        <w:div w:id="1334794238">
          <w:marLeft w:val="0"/>
          <w:marRight w:val="0"/>
          <w:marTop w:val="0"/>
          <w:marBottom w:val="0"/>
          <w:divBdr>
            <w:top w:val="none" w:sz="0" w:space="0" w:color="auto"/>
            <w:left w:val="none" w:sz="0" w:space="0" w:color="auto"/>
            <w:bottom w:val="none" w:sz="0" w:space="0" w:color="auto"/>
            <w:right w:val="none" w:sz="0" w:space="0" w:color="auto"/>
          </w:divBdr>
        </w:div>
        <w:div w:id="1190099608">
          <w:marLeft w:val="0"/>
          <w:marRight w:val="0"/>
          <w:marTop w:val="0"/>
          <w:marBottom w:val="0"/>
          <w:divBdr>
            <w:top w:val="none" w:sz="0" w:space="0" w:color="auto"/>
            <w:left w:val="none" w:sz="0" w:space="0" w:color="auto"/>
            <w:bottom w:val="none" w:sz="0" w:space="0" w:color="auto"/>
            <w:right w:val="none" w:sz="0" w:space="0" w:color="auto"/>
          </w:divBdr>
        </w:div>
        <w:div w:id="1044596546">
          <w:marLeft w:val="0"/>
          <w:marRight w:val="0"/>
          <w:marTop w:val="0"/>
          <w:marBottom w:val="0"/>
          <w:divBdr>
            <w:top w:val="none" w:sz="0" w:space="0" w:color="auto"/>
            <w:left w:val="none" w:sz="0" w:space="0" w:color="auto"/>
            <w:bottom w:val="none" w:sz="0" w:space="0" w:color="auto"/>
            <w:right w:val="none" w:sz="0" w:space="0" w:color="auto"/>
          </w:divBdr>
        </w:div>
        <w:div w:id="1492024935">
          <w:marLeft w:val="0"/>
          <w:marRight w:val="0"/>
          <w:marTop w:val="0"/>
          <w:marBottom w:val="0"/>
          <w:divBdr>
            <w:top w:val="none" w:sz="0" w:space="0" w:color="auto"/>
            <w:left w:val="none" w:sz="0" w:space="0" w:color="auto"/>
            <w:bottom w:val="none" w:sz="0" w:space="0" w:color="auto"/>
            <w:right w:val="none" w:sz="0" w:space="0" w:color="auto"/>
          </w:divBdr>
        </w:div>
        <w:div w:id="1765876875">
          <w:marLeft w:val="0"/>
          <w:marRight w:val="0"/>
          <w:marTop w:val="0"/>
          <w:marBottom w:val="0"/>
          <w:divBdr>
            <w:top w:val="none" w:sz="0" w:space="0" w:color="auto"/>
            <w:left w:val="none" w:sz="0" w:space="0" w:color="auto"/>
            <w:bottom w:val="none" w:sz="0" w:space="0" w:color="auto"/>
            <w:right w:val="none" w:sz="0" w:space="0" w:color="auto"/>
          </w:divBdr>
        </w:div>
        <w:div w:id="2077167043">
          <w:marLeft w:val="0"/>
          <w:marRight w:val="0"/>
          <w:marTop w:val="0"/>
          <w:marBottom w:val="0"/>
          <w:divBdr>
            <w:top w:val="none" w:sz="0" w:space="0" w:color="auto"/>
            <w:left w:val="none" w:sz="0" w:space="0" w:color="auto"/>
            <w:bottom w:val="none" w:sz="0" w:space="0" w:color="auto"/>
            <w:right w:val="none" w:sz="0" w:space="0" w:color="auto"/>
          </w:divBdr>
        </w:div>
        <w:div w:id="1798793458">
          <w:marLeft w:val="0"/>
          <w:marRight w:val="0"/>
          <w:marTop w:val="0"/>
          <w:marBottom w:val="0"/>
          <w:divBdr>
            <w:top w:val="none" w:sz="0" w:space="0" w:color="auto"/>
            <w:left w:val="none" w:sz="0" w:space="0" w:color="auto"/>
            <w:bottom w:val="none" w:sz="0" w:space="0" w:color="auto"/>
            <w:right w:val="none" w:sz="0" w:space="0" w:color="auto"/>
          </w:divBdr>
        </w:div>
        <w:div w:id="632952570">
          <w:marLeft w:val="0"/>
          <w:marRight w:val="0"/>
          <w:marTop w:val="0"/>
          <w:marBottom w:val="0"/>
          <w:divBdr>
            <w:top w:val="none" w:sz="0" w:space="0" w:color="auto"/>
            <w:left w:val="none" w:sz="0" w:space="0" w:color="auto"/>
            <w:bottom w:val="none" w:sz="0" w:space="0" w:color="auto"/>
            <w:right w:val="none" w:sz="0" w:space="0" w:color="auto"/>
          </w:divBdr>
        </w:div>
      </w:divsChild>
    </w:div>
    <w:div w:id="2015526548">
      <w:bodyDiv w:val="1"/>
      <w:marLeft w:val="0"/>
      <w:marRight w:val="0"/>
      <w:marTop w:val="0"/>
      <w:marBottom w:val="0"/>
      <w:divBdr>
        <w:top w:val="none" w:sz="0" w:space="0" w:color="auto"/>
        <w:left w:val="none" w:sz="0" w:space="0" w:color="auto"/>
        <w:bottom w:val="none" w:sz="0" w:space="0" w:color="auto"/>
        <w:right w:val="none" w:sz="0" w:space="0" w:color="auto"/>
      </w:divBdr>
      <w:divsChild>
        <w:div w:id="433672283">
          <w:marLeft w:val="0"/>
          <w:marRight w:val="0"/>
          <w:marTop w:val="0"/>
          <w:marBottom w:val="0"/>
          <w:divBdr>
            <w:top w:val="none" w:sz="0" w:space="0" w:color="auto"/>
            <w:left w:val="none" w:sz="0" w:space="0" w:color="auto"/>
            <w:bottom w:val="none" w:sz="0" w:space="0" w:color="auto"/>
            <w:right w:val="none" w:sz="0" w:space="0" w:color="auto"/>
          </w:divBdr>
        </w:div>
        <w:div w:id="1603413630">
          <w:marLeft w:val="0"/>
          <w:marRight w:val="0"/>
          <w:marTop w:val="0"/>
          <w:marBottom w:val="0"/>
          <w:divBdr>
            <w:top w:val="none" w:sz="0" w:space="0" w:color="auto"/>
            <w:left w:val="none" w:sz="0" w:space="0" w:color="auto"/>
            <w:bottom w:val="none" w:sz="0" w:space="0" w:color="auto"/>
            <w:right w:val="none" w:sz="0" w:space="0" w:color="auto"/>
          </w:divBdr>
        </w:div>
        <w:div w:id="1185241220">
          <w:marLeft w:val="0"/>
          <w:marRight w:val="0"/>
          <w:marTop w:val="0"/>
          <w:marBottom w:val="0"/>
          <w:divBdr>
            <w:top w:val="none" w:sz="0" w:space="0" w:color="auto"/>
            <w:left w:val="none" w:sz="0" w:space="0" w:color="auto"/>
            <w:bottom w:val="none" w:sz="0" w:space="0" w:color="auto"/>
            <w:right w:val="none" w:sz="0" w:space="0" w:color="auto"/>
          </w:divBdr>
        </w:div>
        <w:div w:id="1822457759">
          <w:marLeft w:val="0"/>
          <w:marRight w:val="0"/>
          <w:marTop w:val="0"/>
          <w:marBottom w:val="0"/>
          <w:divBdr>
            <w:top w:val="none" w:sz="0" w:space="0" w:color="auto"/>
            <w:left w:val="none" w:sz="0" w:space="0" w:color="auto"/>
            <w:bottom w:val="none" w:sz="0" w:space="0" w:color="auto"/>
            <w:right w:val="none" w:sz="0" w:space="0" w:color="auto"/>
          </w:divBdr>
        </w:div>
        <w:div w:id="497305056">
          <w:marLeft w:val="0"/>
          <w:marRight w:val="0"/>
          <w:marTop w:val="0"/>
          <w:marBottom w:val="0"/>
          <w:divBdr>
            <w:top w:val="none" w:sz="0" w:space="0" w:color="auto"/>
            <w:left w:val="none" w:sz="0" w:space="0" w:color="auto"/>
            <w:bottom w:val="none" w:sz="0" w:space="0" w:color="auto"/>
            <w:right w:val="none" w:sz="0" w:space="0" w:color="auto"/>
          </w:divBdr>
        </w:div>
        <w:div w:id="1132476645">
          <w:marLeft w:val="0"/>
          <w:marRight w:val="0"/>
          <w:marTop w:val="0"/>
          <w:marBottom w:val="0"/>
          <w:divBdr>
            <w:top w:val="none" w:sz="0" w:space="0" w:color="auto"/>
            <w:left w:val="none" w:sz="0" w:space="0" w:color="auto"/>
            <w:bottom w:val="none" w:sz="0" w:space="0" w:color="auto"/>
            <w:right w:val="none" w:sz="0" w:space="0" w:color="auto"/>
          </w:divBdr>
        </w:div>
        <w:div w:id="1286355500">
          <w:marLeft w:val="0"/>
          <w:marRight w:val="0"/>
          <w:marTop w:val="0"/>
          <w:marBottom w:val="0"/>
          <w:divBdr>
            <w:top w:val="none" w:sz="0" w:space="0" w:color="auto"/>
            <w:left w:val="none" w:sz="0" w:space="0" w:color="auto"/>
            <w:bottom w:val="none" w:sz="0" w:space="0" w:color="auto"/>
            <w:right w:val="none" w:sz="0" w:space="0" w:color="auto"/>
          </w:divBdr>
        </w:div>
        <w:div w:id="876240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61BBE-7747-4049-98B2-9005BD9A2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ГУ - Ярославское РО ФСС РФ</Company>
  <LinksUpToDate>false</LinksUpToDate>
  <CharactersWithSpaces>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СморяковаАС</dc:creator>
  <cp:lastModifiedBy>УвароваЮБ</cp:lastModifiedBy>
  <cp:revision>2</cp:revision>
  <cp:lastPrinted>2018-01-19T05:52:00Z</cp:lastPrinted>
  <dcterms:created xsi:type="dcterms:W3CDTF">2018-08-31T08:07:00Z</dcterms:created>
  <dcterms:modified xsi:type="dcterms:W3CDTF">2018-08-31T08:07:00Z</dcterms:modified>
</cp:coreProperties>
</file>