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9D" w:rsidRPr="001D659D" w:rsidRDefault="001D659D" w:rsidP="001D659D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B342A5" w:rsidRDefault="001D659D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 w:rsidRPr="001D659D">
        <w:rPr>
          <w:rFonts w:ascii="Times New Roman" w:hAnsi="Times New Roman" w:cs="Times New Roman"/>
          <w:b/>
          <w:sz w:val="24"/>
          <w:lang w:eastAsia="ar-SA"/>
        </w:rPr>
        <w:t xml:space="preserve">к Извещению </w:t>
      </w:r>
      <w:r w:rsidR="00F46699" w:rsidRPr="00F46699">
        <w:rPr>
          <w:rFonts w:ascii="Times New Roman" w:hAnsi="Times New Roman" w:cs="Times New Roman"/>
          <w:b/>
          <w:sz w:val="24"/>
          <w:lang w:eastAsia="ar-SA"/>
        </w:rPr>
        <w:t>об осуществлении закупки</w:t>
      </w:r>
    </w:p>
    <w:p w:rsidR="00F46699" w:rsidRDefault="00F46699" w:rsidP="00F46699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F46699" w:rsidRPr="00122B3C" w:rsidRDefault="00F46699" w:rsidP="00F46699">
      <w:pPr>
        <w:jc w:val="right"/>
        <w:rPr>
          <w:rFonts w:ascii="Times New Roman" w:hAnsi="Times New Roman" w:cs="Times New Roman"/>
          <w:b/>
          <w:sz w:val="24"/>
        </w:rPr>
      </w:pPr>
    </w:p>
    <w:p w:rsidR="00F46699" w:rsidRDefault="00F46699" w:rsidP="00F46699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5B5CEC" w:rsidRPr="00122B3C" w:rsidRDefault="005B5CEC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C06C01" w:rsidRPr="00122B3C" w:rsidRDefault="00C06C01" w:rsidP="00C06C0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122B3C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F46699" w:rsidRDefault="00D344A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4AC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FB346C">
        <w:rPr>
          <w:rFonts w:ascii="Times New Roman" w:hAnsi="Times New Roman" w:cs="Times New Roman"/>
          <w:b/>
          <w:sz w:val="24"/>
          <w:szCs w:val="28"/>
        </w:rPr>
        <w:t>в</w:t>
      </w:r>
      <w:r w:rsidR="00FB346C" w:rsidRPr="00FB346C">
        <w:rPr>
          <w:rFonts w:ascii="Times New Roman" w:hAnsi="Times New Roman" w:cs="Times New Roman"/>
          <w:b/>
          <w:sz w:val="24"/>
          <w:szCs w:val="28"/>
        </w:rPr>
        <w:t>ыполнение работ по изготовлению протеза предплечья с микропроцессорным управлением в 2025 году</w:t>
      </w:r>
    </w:p>
    <w:p w:rsidR="00FB346C" w:rsidRDefault="00FB346C" w:rsidP="00186CBB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943A14" w:rsidRPr="00943A14" w:rsidRDefault="00943A14" w:rsidP="00943A14">
      <w:pPr>
        <w:jc w:val="center"/>
        <w:rPr>
          <w:rFonts w:ascii="Times New Roman" w:hAnsi="Times New Roman" w:cs="Times New Roman"/>
          <w:b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>1. Общие положения</w:t>
      </w:r>
    </w:p>
    <w:p w:rsidR="00AF556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1.1. </w:t>
      </w:r>
      <w:r w:rsidR="00AF5564">
        <w:rPr>
          <w:rFonts w:ascii="Times New Roman" w:hAnsi="Times New Roman" w:cs="Times New Roman"/>
          <w:b/>
          <w:sz w:val="24"/>
        </w:rPr>
        <w:t>Государственный з</w:t>
      </w:r>
      <w:r w:rsidRPr="00943A14">
        <w:rPr>
          <w:rFonts w:ascii="Times New Roman" w:hAnsi="Times New Roman" w:cs="Times New Roman"/>
          <w:b/>
          <w:sz w:val="24"/>
        </w:rPr>
        <w:t xml:space="preserve">аказчик: </w:t>
      </w:r>
      <w:r w:rsidRPr="00943A14">
        <w:rPr>
          <w:rFonts w:ascii="Times New Roman" w:hAnsi="Times New Roman" w:cs="Times New Roman"/>
          <w:sz w:val="24"/>
        </w:rPr>
        <w:t xml:space="preserve">ОСФР по Хабаровскому краю и ЕАО (680000, г. Хабаровск, </w:t>
      </w:r>
    </w:p>
    <w:p w:rsidR="00943A14" w:rsidRP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sz w:val="24"/>
        </w:rPr>
        <w:t>ул. Ленина, д. 27).</w:t>
      </w:r>
    </w:p>
    <w:p w:rsidR="00943A14" w:rsidRDefault="00943A14" w:rsidP="00943A14">
      <w:pPr>
        <w:jc w:val="both"/>
        <w:rPr>
          <w:rFonts w:ascii="Times New Roman" w:hAnsi="Times New Roman" w:cs="Times New Roman"/>
          <w:sz w:val="24"/>
        </w:rPr>
      </w:pPr>
      <w:r w:rsidRPr="00943A14">
        <w:rPr>
          <w:rFonts w:ascii="Times New Roman" w:hAnsi="Times New Roman" w:cs="Times New Roman"/>
          <w:b/>
          <w:sz w:val="24"/>
        </w:rPr>
        <w:t xml:space="preserve">1.2. </w:t>
      </w:r>
      <w:r>
        <w:rPr>
          <w:rFonts w:ascii="Times New Roman" w:hAnsi="Times New Roman" w:cs="Times New Roman"/>
          <w:b/>
          <w:sz w:val="24"/>
        </w:rPr>
        <w:t>Исполнитель</w:t>
      </w:r>
      <w:r w:rsidRPr="00943A14">
        <w:rPr>
          <w:rFonts w:ascii="Times New Roman" w:hAnsi="Times New Roman" w:cs="Times New Roman"/>
          <w:b/>
          <w:sz w:val="24"/>
        </w:rPr>
        <w:t xml:space="preserve">: </w:t>
      </w:r>
      <w:r w:rsidRPr="00943A14">
        <w:rPr>
          <w:rFonts w:ascii="Times New Roman" w:hAnsi="Times New Roman" w:cs="Times New Roman"/>
          <w:sz w:val="24"/>
        </w:rPr>
        <w:t>участник закупки, с которым заключается контракт.</w:t>
      </w:r>
    </w:p>
    <w:p w:rsidR="00CA5600" w:rsidRPr="006122D6" w:rsidRDefault="006122D6" w:rsidP="006122D6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 w:rsidRPr="006122D6">
        <w:rPr>
          <w:rFonts w:ascii="Times New Roman" w:hAnsi="Times New Roman" w:cs="Times New Roman"/>
          <w:b/>
          <w:sz w:val="24"/>
        </w:rPr>
        <w:t>1.</w:t>
      </w:r>
      <w:r w:rsidR="00FB43D4">
        <w:rPr>
          <w:rFonts w:ascii="Times New Roman" w:hAnsi="Times New Roman" w:cs="Times New Roman"/>
          <w:b/>
          <w:sz w:val="24"/>
        </w:rPr>
        <w:t>3</w:t>
      </w:r>
      <w:r w:rsidR="00943A14">
        <w:rPr>
          <w:rFonts w:ascii="Times New Roman" w:hAnsi="Times New Roman" w:cs="Times New Roman"/>
          <w:b/>
          <w:sz w:val="24"/>
        </w:rPr>
        <w:t xml:space="preserve">. </w:t>
      </w:r>
      <w:r w:rsidRPr="006122D6">
        <w:rPr>
          <w:rFonts w:ascii="Times New Roman" w:hAnsi="Times New Roman" w:cs="Times New Roman"/>
          <w:b/>
          <w:sz w:val="24"/>
        </w:rPr>
        <w:t xml:space="preserve"> Место выполнения работ: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31128" w:rsidRPr="006122D6">
        <w:rPr>
          <w:rFonts w:ascii="Times New Roman" w:hAnsi="Times New Roman" w:cs="Times New Roman"/>
          <w:sz w:val="24"/>
        </w:rPr>
        <w:t>Российская Федерация, по месту нахождения Исполнителя.</w:t>
      </w:r>
    </w:p>
    <w:p w:rsidR="00A31128" w:rsidRDefault="00A31128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31128">
        <w:rPr>
          <w:rFonts w:ascii="Times New Roman" w:hAnsi="Times New Roman" w:cs="Times New Roman"/>
          <w:sz w:val="24"/>
        </w:rPr>
        <w:t xml:space="preserve">Прием заказов, снятие мерок, примерка, индивидуальная подгонка, доработка (при необходимости), а также выдача готовых изделий должны осуществляться в </w:t>
      </w:r>
      <w:r w:rsidR="00CC4C04" w:rsidRPr="00CC4C04">
        <w:rPr>
          <w:rFonts w:ascii="Times New Roman" w:hAnsi="Times New Roman" w:cs="Times New Roman"/>
          <w:sz w:val="24"/>
        </w:rPr>
        <w:t>пункте приема заказов и выдачи готовых изделий</w:t>
      </w:r>
      <w:r w:rsidRPr="00A31128">
        <w:rPr>
          <w:rFonts w:ascii="Times New Roman" w:hAnsi="Times New Roman" w:cs="Times New Roman"/>
          <w:sz w:val="24"/>
        </w:rPr>
        <w:t xml:space="preserve">, организованном Исполнителем </w:t>
      </w:r>
      <w:r w:rsidR="007F5D9F">
        <w:rPr>
          <w:rFonts w:ascii="Times New Roman" w:hAnsi="Times New Roman" w:cs="Times New Roman"/>
          <w:sz w:val="24"/>
        </w:rPr>
        <w:t>в</w:t>
      </w:r>
      <w:r w:rsidR="00E80156">
        <w:rPr>
          <w:rFonts w:ascii="Times New Roman" w:hAnsi="Times New Roman" w:cs="Times New Roman"/>
          <w:sz w:val="24"/>
        </w:rPr>
        <w:t xml:space="preserve"> г.</w:t>
      </w:r>
      <w:r w:rsidR="00CE1094" w:rsidRPr="00A31128">
        <w:rPr>
          <w:rFonts w:ascii="Times New Roman" w:hAnsi="Times New Roman" w:cs="Times New Roman"/>
          <w:sz w:val="24"/>
        </w:rPr>
        <w:t xml:space="preserve"> </w:t>
      </w:r>
      <w:r w:rsidR="00E80156" w:rsidRPr="00E80156">
        <w:rPr>
          <w:rFonts w:ascii="Times New Roman" w:hAnsi="Times New Roman" w:cs="Times New Roman"/>
          <w:sz w:val="24"/>
        </w:rPr>
        <w:t>Хабаровск Хабаровского края Российской Федерации</w:t>
      </w:r>
      <w:r w:rsidRPr="00A31128">
        <w:rPr>
          <w:rFonts w:ascii="Times New Roman" w:hAnsi="Times New Roman" w:cs="Times New Roman"/>
          <w:sz w:val="24"/>
        </w:rPr>
        <w:t>.</w:t>
      </w:r>
    </w:p>
    <w:p w:rsidR="00496DC0" w:rsidRDefault="00496DC0" w:rsidP="00A31128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96DC0">
        <w:rPr>
          <w:rFonts w:ascii="Times New Roman" w:hAnsi="Times New Roman" w:cs="Times New Roman"/>
          <w:sz w:val="24"/>
        </w:rPr>
        <w:t xml:space="preserve">К пункту приема заказов, снятия </w:t>
      </w:r>
      <w:bookmarkStart w:id="0" w:name="_GoBack"/>
      <w:bookmarkEnd w:id="0"/>
      <w:r w:rsidRPr="00496DC0">
        <w:rPr>
          <w:rFonts w:ascii="Times New Roman" w:hAnsi="Times New Roman" w:cs="Times New Roman"/>
          <w:sz w:val="24"/>
        </w:rPr>
        <w:t>мерок и выдачи готовых изделий должен быть беспрепятственный доступ (наличие пандусов приспособленных, в том числе для инвалидов колясочников). Исполнитель обязан предоставить доступное для Получателя помещение под размещение пункта (пунктов) приема в соответствии со статьей 15 Федерального закона от 24.11.1995 № 181-ФЗ «О социальной защите инвалидов в Российской Федерации».</w:t>
      </w:r>
    </w:p>
    <w:p w:rsidR="006122D6" w:rsidRDefault="00943A14" w:rsidP="00FB43D4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FB43D4">
        <w:rPr>
          <w:rFonts w:ascii="Times New Roman" w:hAnsi="Times New Roman" w:cs="Times New Roman"/>
          <w:b/>
          <w:sz w:val="24"/>
        </w:rPr>
        <w:t>4</w:t>
      </w:r>
      <w:r w:rsidR="006122D6" w:rsidRPr="006122D6">
        <w:rPr>
          <w:rFonts w:ascii="Times New Roman" w:hAnsi="Times New Roman" w:cs="Times New Roman"/>
          <w:b/>
          <w:sz w:val="24"/>
        </w:rPr>
        <w:t xml:space="preserve">. </w:t>
      </w:r>
      <w:r w:rsidR="00A921B0" w:rsidRPr="006122D6">
        <w:rPr>
          <w:rFonts w:ascii="Times New Roman" w:hAnsi="Times New Roman" w:cs="Times New Roman"/>
          <w:b/>
          <w:sz w:val="24"/>
        </w:rPr>
        <w:t xml:space="preserve">Срок </w:t>
      </w:r>
      <w:r w:rsidR="00A31128" w:rsidRPr="006122D6">
        <w:rPr>
          <w:rFonts w:ascii="Times New Roman" w:hAnsi="Times New Roman" w:cs="Times New Roman"/>
          <w:b/>
          <w:sz w:val="24"/>
        </w:rPr>
        <w:t>выполнения работ</w:t>
      </w:r>
      <w:r w:rsidR="00A921B0" w:rsidRPr="006122D6">
        <w:rPr>
          <w:rFonts w:ascii="Times New Roman" w:hAnsi="Times New Roman" w:cs="Times New Roman"/>
          <w:b/>
          <w:sz w:val="24"/>
        </w:rPr>
        <w:t>:</w:t>
      </w:r>
      <w:r w:rsidR="00A921B0" w:rsidRPr="00A921B0">
        <w:rPr>
          <w:rFonts w:ascii="Times New Roman" w:hAnsi="Times New Roman" w:cs="Times New Roman"/>
          <w:sz w:val="24"/>
        </w:rPr>
        <w:t xml:space="preserve"> </w:t>
      </w:r>
      <w:proofErr w:type="gramStart"/>
      <w:r w:rsidR="00E744C6" w:rsidRPr="00E744C6">
        <w:rPr>
          <w:rFonts w:ascii="Times New Roman" w:hAnsi="Times New Roman" w:cs="Times New Roman"/>
          <w:sz w:val="24"/>
        </w:rPr>
        <w:t>с даты заключения</w:t>
      </w:r>
      <w:proofErr w:type="gramEnd"/>
      <w:r w:rsidR="00E744C6" w:rsidRPr="00E744C6">
        <w:rPr>
          <w:rFonts w:ascii="Times New Roman" w:hAnsi="Times New Roman" w:cs="Times New Roman"/>
          <w:sz w:val="24"/>
        </w:rPr>
        <w:t xml:space="preserve"> Государственного контракта по </w:t>
      </w:r>
      <w:r w:rsidR="009340FF">
        <w:rPr>
          <w:rFonts w:ascii="Times New Roman" w:hAnsi="Times New Roman" w:cs="Times New Roman"/>
          <w:sz w:val="24"/>
        </w:rPr>
        <w:t>30</w:t>
      </w:r>
      <w:r w:rsidR="00E744C6" w:rsidRPr="00E744C6">
        <w:rPr>
          <w:rFonts w:ascii="Times New Roman" w:hAnsi="Times New Roman" w:cs="Times New Roman"/>
          <w:sz w:val="24"/>
        </w:rPr>
        <w:t xml:space="preserve"> </w:t>
      </w:r>
      <w:r w:rsidR="009D6A1B">
        <w:rPr>
          <w:rFonts w:ascii="Times New Roman" w:hAnsi="Times New Roman" w:cs="Times New Roman"/>
          <w:sz w:val="24"/>
        </w:rPr>
        <w:t>ма</w:t>
      </w:r>
      <w:r w:rsidR="00E744C6" w:rsidRPr="00E744C6">
        <w:rPr>
          <w:rFonts w:ascii="Times New Roman" w:hAnsi="Times New Roman" w:cs="Times New Roman"/>
          <w:sz w:val="24"/>
        </w:rPr>
        <w:t>я 202</w:t>
      </w:r>
      <w:r w:rsidR="00B04610">
        <w:rPr>
          <w:rFonts w:ascii="Times New Roman" w:hAnsi="Times New Roman" w:cs="Times New Roman"/>
          <w:sz w:val="24"/>
        </w:rPr>
        <w:t>5</w:t>
      </w:r>
      <w:r w:rsidR="00E744C6" w:rsidRPr="00E744C6">
        <w:rPr>
          <w:rFonts w:ascii="Times New Roman" w:hAnsi="Times New Roman" w:cs="Times New Roman"/>
          <w:sz w:val="24"/>
        </w:rPr>
        <w:t xml:space="preserve"> года</w:t>
      </w:r>
      <w:r w:rsidR="00A921B0" w:rsidRPr="00A921B0">
        <w:rPr>
          <w:rFonts w:ascii="Times New Roman" w:hAnsi="Times New Roman" w:cs="Times New Roman"/>
          <w:sz w:val="24"/>
        </w:rPr>
        <w:t>.</w:t>
      </w:r>
    </w:p>
    <w:p w:rsidR="00001305" w:rsidRDefault="00001305" w:rsidP="00001305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001305">
        <w:rPr>
          <w:rFonts w:ascii="Times New Roman" w:hAnsi="Times New Roman" w:cs="Times New Roman"/>
          <w:sz w:val="24"/>
        </w:rPr>
        <w:t>Срок выполнения работ по обеспечению Получателя протезами должен составлять не более 60 (Шестидесяти) дней с момента обращения Получателя к Исполнителю с направлением, выданным Государственным заказчиком.</w:t>
      </w:r>
    </w:p>
    <w:p w:rsidR="006122D6" w:rsidRPr="006122D6" w:rsidRDefault="00622223" w:rsidP="00001305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>2</w:t>
      </w:r>
      <w:r w:rsidR="006122D6" w:rsidRPr="006122D6">
        <w:rPr>
          <w:rFonts w:ascii="Times New Roman" w:hAnsi="Times New Roman" w:cs="Times New Roman"/>
          <w:b/>
          <w:bCs/>
          <w:kern w:val="2"/>
          <w:sz w:val="24"/>
          <w:lang w:eastAsia="ru-RU" w:bidi="ar-SA"/>
        </w:rPr>
        <w:t xml:space="preserve">. Общие технические характеристики </w:t>
      </w:r>
      <w:r w:rsidR="006122D6" w:rsidRPr="006122D6">
        <w:rPr>
          <w:rFonts w:ascii="Times New Roman" w:hAnsi="Times New Roman" w:cs="Times New Roman"/>
          <w:b/>
          <w:kern w:val="2"/>
          <w:sz w:val="24"/>
          <w:lang w:eastAsia="ru-RU" w:bidi="ar-SA"/>
        </w:rPr>
        <w:t>работ:</w:t>
      </w:r>
    </w:p>
    <w:p w:rsidR="00B61BE2" w:rsidRPr="00B61BE2" w:rsidRDefault="00C81DC4" w:rsidP="00B61BE2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C81DC4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Протезы верхних конечностей</w:t>
      </w:r>
      <w:r w:rsidR="005313E6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</w:t>
      </w:r>
      <w:r w:rsidR="00FB346C" w:rsidRPr="00FB346C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протез предплечья с микропроцессорным управлением</w:t>
      </w:r>
      <w:r w:rsidR="005313E6"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="00B61BE2"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- </w:t>
      </w:r>
      <w:r w:rsidRPr="00C81DC4">
        <w:rPr>
          <w:rFonts w:ascii="Times New Roman" w:eastAsia="Arial" w:hAnsi="Times New Roman" w:cs="Times New Roman"/>
          <w:kern w:val="1"/>
          <w:sz w:val="24"/>
          <w:lang w:eastAsia="ar-SA" w:bidi="ar-SA"/>
        </w:rPr>
        <w:t>технические средства реабилитации, заменяющие частично или полностью отсутствующие, или имеющие врожденные дефекты верхних конечностей и служащие для восполнения косметического и (или) функционального дефекта</w:t>
      </w:r>
      <w:r w:rsid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(далее – Издели</w:t>
      </w:r>
      <w:r w:rsidR="00532E2D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</w:t>
      </w:r>
      <w:r w:rsid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="00B61BE2"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.</w:t>
      </w:r>
    </w:p>
    <w:p w:rsidR="00B61BE2" w:rsidRPr="00B61BE2" w:rsidRDefault="00B61BE2" w:rsidP="00B61BE2">
      <w:pPr>
        <w:autoSpaceDE w:val="0"/>
        <w:autoSpaceDN/>
        <w:ind w:firstLine="709"/>
        <w:jc w:val="both"/>
        <w:textAlignment w:val="auto"/>
        <w:rPr>
          <w:rFonts w:ascii="Times New Roman" w:eastAsia="Arial" w:hAnsi="Times New Roman" w:cs="Times New Roman"/>
          <w:kern w:val="1"/>
          <w:sz w:val="24"/>
          <w:lang w:eastAsia="ar-SA" w:bidi="ar-SA"/>
        </w:rPr>
      </w:pPr>
      <w:r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>Работы по обеспечению инвалид</w:t>
      </w:r>
      <w:r w:rsidR="005313E6">
        <w:rPr>
          <w:rFonts w:ascii="Times New Roman" w:eastAsia="Arial" w:hAnsi="Times New Roman" w:cs="Times New Roman"/>
          <w:kern w:val="1"/>
          <w:sz w:val="24"/>
          <w:lang w:eastAsia="ar-SA" w:bidi="ar-SA"/>
        </w:rPr>
        <w:t>а (далее – Получатель</w:t>
      </w:r>
      <w:r>
        <w:rPr>
          <w:rFonts w:ascii="Times New Roman" w:eastAsia="Arial" w:hAnsi="Times New Roman" w:cs="Times New Roman"/>
          <w:kern w:val="1"/>
          <w:sz w:val="24"/>
          <w:lang w:eastAsia="ar-SA" w:bidi="ar-SA"/>
        </w:rPr>
        <w:t>)</w:t>
      </w:r>
      <w:r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FD3C45">
        <w:rPr>
          <w:rFonts w:ascii="Times New Roman" w:eastAsia="Arial" w:hAnsi="Times New Roman" w:cs="Times New Roman"/>
          <w:kern w:val="1"/>
          <w:sz w:val="24"/>
          <w:lang w:eastAsia="ar-SA" w:bidi="ar-SA"/>
        </w:rPr>
        <w:t>Издели</w:t>
      </w:r>
      <w:r w:rsidR="00E744C6">
        <w:rPr>
          <w:rFonts w:ascii="Times New Roman" w:eastAsia="Arial" w:hAnsi="Times New Roman" w:cs="Times New Roman"/>
          <w:kern w:val="1"/>
          <w:sz w:val="24"/>
          <w:lang w:eastAsia="ar-SA" w:bidi="ar-SA"/>
        </w:rPr>
        <w:t>ем</w:t>
      </w:r>
      <w:r w:rsidRPr="00B61BE2">
        <w:rPr>
          <w:rFonts w:ascii="Times New Roman" w:eastAsia="Arial" w:hAnsi="Times New Roman" w:cs="Times New Roman"/>
          <w:kern w:val="1"/>
          <w:sz w:val="24"/>
          <w:lang w:eastAsia="ar-SA" w:bidi="ar-SA"/>
        </w:rPr>
        <w:t xml:space="preserve"> </w:t>
      </w:r>
      <w:r w:rsidR="00C81DC4" w:rsidRPr="00C81DC4">
        <w:rPr>
          <w:rFonts w:ascii="Times New Roman" w:eastAsia="Arial" w:hAnsi="Times New Roman" w:cs="Times New Roman"/>
          <w:kern w:val="1"/>
          <w:sz w:val="24"/>
          <w:lang w:eastAsia="ar-SA" w:bidi="ar-SA"/>
        </w:rPr>
        <w:t>предусматривают индивидуальное изготовление, обучение пользованию и выдачу технического средства реабилитации.</w:t>
      </w: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3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. </w:t>
      </w:r>
      <w:r w:rsidR="008F10A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Функциональные и т</w:t>
      </w:r>
      <w:r w:rsidR="00820995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ехнические</w:t>
      </w:r>
      <w:r w:rsidR="006122D6" w:rsidRPr="006122D6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 xml:space="preserve"> характеристики работ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:</w:t>
      </w:r>
    </w:p>
    <w:tbl>
      <w:tblPr>
        <w:tblW w:w="101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6095"/>
        <w:gridCol w:w="1705"/>
      </w:tblGrid>
      <w:tr w:rsidR="00532E2D" w:rsidRPr="006122D6" w:rsidTr="00F52EA5">
        <w:trPr>
          <w:trHeight w:val="718"/>
        </w:trPr>
        <w:tc>
          <w:tcPr>
            <w:tcW w:w="2350" w:type="dxa"/>
            <w:vAlign w:val="center"/>
          </w:tcPr>
          <w:p w:rsidR="00532E2D" w:rsidRPr="006122D6" w:rsidRDefault="00532E2D" w:rsidP="00F52EA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изделия</w:t>
            </w: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>/</w:t>
            </w:r>
          </w:p>
          <w:p w:rsidR="00532E2D" w:rsidRPr="006122D6" w:rsidRDefault="00532E2D" w:rsidP="00F52EA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Код вида ТСР</w:t>
            </w:r>
          </w:p>
        </w:tc>
        <w:tc>
          <w:tcPr>
            <w:tcW w:w="6095" w:type="dxa"/>
            <w:vAlign w:val="center"/>
          </w:tcPr>
          <w:p w:rsidR="00532E2D" w:rsidRPr="006122D6" w:rsidRDefault="00532E2D" w:rsidP="00F52EA5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технических характеристик работ</w:t>
            </w:r>
          </w:p>
        </w:tc>
        <w:tc>
          <w:tcPr>
            <w:tcW w:w="1705" w:type="dxa"/>
            <w:vAlign w:val="center"/>
          </w:tcPr>
          <w:p w:rsidR="00532E2D" w:rsidRPr="006122D6" w:rsidRDefault="00532E2D" w:rsidP="00F52EA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</w:pPr>
            <w:r w:rsidRPr="006122D6"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>Объем работ</w:t>
            </w:r>
            <w:r>
              <w:rPr>
                <w:rFonts w:ascii="Times New Roman" w:hAnsi="Times New Roman" w:cs="Times New Roman"/>
                <w:b/>
                <w:kern w:val="1"/>
                <w:sz w:val="24"/>
                <w:lang w:eastAsia="ru-RU" w:bidi="ar-SA"/>
              </w:rPr>
              <w:t xml:space="preserve"> (кол-во изделий), шт.</w:t>
            </w:r>
          </w:p>
        </w:tc>
      </w:tr>
      <w:tr w:rsidR="00532E2D" w:rsidRPr="006122D6" w:rsidTr="00F52EA5"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</w:tcPr>
          <w:p w:rsidR="009D6A1B" w:rsidRPr="006122D6" w:rsidRDefault="00FB346C" w:rsidP="00D51C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FB346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8-04-02 Протез предплечья с микропроцессорным управлением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</w:tcPr>
          <w:p w:rsidR="00FB346C" w:rsidRPr="00592394" w:rsidRDefault="00FB346C" w:rsidP="00FB346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</w:pP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t xml:space="preserve">Характеристики: 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 xml:space="preserve">1 функционально – антропометрические данные: 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 xml:space="preserve">1.1 уровень ампутации: </w:t>
            </w:r>
          </w:p>
          <w:p w:rsidR="00FB346C" w:rsidRPr="00592394" w:rsidRDefault="00FB346C" w:rsidP="00FB346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</w:pP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t>1.1.3 верхняя треть предплечья;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 xml:space="preserve">1.2 объем ампутации (отсутствующий сегмент): </w:t>
            </w:r>
          </w:p>
          <w:p w:rsidR="00FB346C" w:rsidRPr="00592394" w:rsidRDefault="00FB346C" w:rsidP="00FB346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</w:pP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t>1.2.1 кисть, лучезапястный сустав и часть предплечья;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 xml:space="preserve">1.3 состояние культи: </w:t>
            </w:r>
          </w:p>
          <w:p w:rsidR="00FB346C" w:rsidRPr="00592394" w:rsidRDefault="00FB346C" w:rsidP="00FB346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</w:pP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t>1.3.1 функциональная;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>1.4 протезирование:</w:t>
            </w:r>
          </w:p>
          <w:p w:rsidR="00FB346C" w:rsidRPr="00592394" w:rsidRDefault="00FB346C" w:rsidP="00FB346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</w:pP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t>1.4.1 первичное;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 xml:space="preserve">2 приемная гильза: 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 xml:space="preserve">2.1 наименование разновидности модуля (узла, элемента: </w:t>
            </w:r>
            <w:proofErr w:type="gramEnd"/>
          </w:p>
          <w:p w:rsidR="00FB346C" w:rsidRPr="00592394" w:rsidRDefault="00FB346C" w:rsidP="00FB346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</w:pP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t>2.1.1 приемная гильза;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>3 вкладные элементы;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 xml:space="preserve">4 искусственная кисть с микропроцессорным управлением: 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 xml:space="preserve">4.1 наименование разновидности модуля (узла, элемента): </w:t>
            </w:r>
          </w:p>
          <w:p w:rsidR="00FB346C" w:rsidRPr="00592394" w:rsidRDefault="00FB346C" w:rsidP="00FB346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</w:pP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t>4.1.1 искусственная кисть с микропроцессорным управлением;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lastRenderedPageBreak/>
              <w:t xml:space="preserve">4.2 функциональные особенности: </w:t>
            </w:r>
          </w:p>
          <w:p w:rsidR="00FB346C" w:rsidRPr="00592394" w:rsidRDefault="00FB346C" w:rsidP="00FB346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</w:pP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t>4.2.4 кисть с 8-ю и более видами схвата с активными движениями на доминантную конечность;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 xml:space="preserve">4.3 комплектность: </w:t>
            </w:r>
          </w:p>
          <w:p w:rsidR="00FB346C" w:rsidRPr="00592394" w:rsidRDefault="00FB346C" w:rsidP="00FB346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</w:pP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t>4.3.1 искусственная кисть с микропроцессорным управлением без косметической оболочки;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 xml:space="preserve">4.4 конструктивные особенности модуля (узла, элемента): </w:t>
            </w:r>
          </w:p>
          <w:p w:rsidR="00FB346C" w:rsidRPr="00592394" w:rsidRDefault="00FB346C" w:rsidP="00FB346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</w:pP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t>4.4.1 пыле-влагозащищенность;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 xml:space="preserve">5 лучезапястный узел: 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>5.1 наименование разновидности модуля (узла, элемента):</w:t>
            </w:r>
          </w:p>
          <w:p w:rsidR="00FB346C" w:rsidRPr="00592394" w:rsidRDefault="00FB346C" w:rsidP="00FB346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</w:pP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t xml:space="preserve"> 5.1.1 лучезапястный узел;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 xml:space="preserve">5.2 функциональные особенности: </w:t>
            </w:r>
          </w:p>
          <w:p w:rsidR="00FB346C" w:rsidRPr="00592394" w:rsidRDefault="00FB346C" w:rsidP="00FB346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</w:pP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t>5.2.2 лучезапястный узел с пассивной ротацией;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 xml:space="preserve">6 крепление: 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 xml:space="preserve">6.1 наименование разновидности модуля (узла, элемента): </w:t>
            </w:r>
          </w:p>
          <w:p w:rsidR="00FB346C" w:rsidRPr="00592394" w:rsidRDefault="00FB346C" w:rsidP="00FB346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</w:pP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t>6.1.1 крепление;</w:t>
            </w: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br/>
              <w:t>6.2 конструктивные особенности модуля (узла, элемента):</w:t>
            </w:r>
          </w:p>
          <w:p w:rsidR="00FB346C" w:rsidRPr="00592394" w:rsidRDefault="00FB346C" w:rsidP="00FB346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92394">
              <w:rPr>
                <w:rFonts w:ascii="Times New Roman" w:eastAsia="Times New Roman" w:hAnsi="Times New Roman"/>
                <w:noProof/>
                <w:kern w:val="0"/>
                <w:sz w:val="22"/>
                <w:szCs w:val="22"/>
                <w:lang w:eastAsia="ru-RU"/>
              </w:rPr>
              <w:t>6.2.1 анатомическое крепление (за счет формы приемной гильзы);</w:t>
            </w:r>
          </w:p>
          <w:p w:rsidR="00532E2D" w:rsidRPr="006122D6" w:rsidRDefault="00FB346C" w:rsidP="00FB346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ru-RU" w:bidi="ar-SA"/>
              </w:rPr>
            </w:pPr>
            <w:r w:rsidRPr="0059239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 комплект входят </w:t>
            </w:r>
            <w:r w:rsidRPr="00592394">
              <w:rPr>
                <w:rFonts w:ascii="Times New Roman" w:hAnsi="Times New Roman"/>
                <w:sz w:val="22"/>
                <w:szCs w:val="22"/>
              </w:rPr>
              <w:t>перчатки 2 пары (кожаные или трикотажные в соответствии с назначением ИПРА), чехлы хлопчатобумажные 4 штуки.</w:t>
            </w:r>
          </w:p>
        </w:tc>
        <w:tc>
          <w:tcPr>
            <w:tcW w:w="1705" w:type="dxa"/>
          </w:tcPr>
          <w:p w:rsidR="00532E2D" w:rsidRPr="006122D6" w:rsidRDefault="009D6A1B" w:rsidP="00F52EA5">
            <w:pPr>
              <w:suppressLineNumbers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lang w:eastAsia="ru-RU" w:bidi="ar-SA"/>
              </w:rPr>
              <w:lastRenderedPageBreak/>
              <w:t>1</w:t>
            </w:r>
          </w:p>
        </w:tc>
      </w:tr>
      <w:tr w:rsidR="00532E2D" w:rsidRPr="006122D6" w:rsidTr="00F52EA5">
        <w:tc>
          <w:tcPr>
            <w:tcW w:w="8445" w:type="dxa"/>
            <w:gridSpan w:val="2"/>
            <w:vAlign w:val="center"/>
          </w:tcPr>
          <w:p w:rsidR="00532E2D" w:rsidRPr="006122D6" w:rsidRDefault="00532E2D" w:rsidP="00F52EA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6122D6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lastRenderedPageBreak/>
              <w:t>ИТОГО:</w:t>
            </w:r>
          </w:p>
        </w:tc>
        <w:tc>
          <w:tcPr>
            <w:tcW w:w="1705" w:type="dxa"/>
            <w:vAlign w:val="center"/>
          </w:tcPr>
          <w:p w:rsidR="00532E2D" w:rsidRPr="006122D6" w:rsidRDefault="009D6A1B" w:rsidP="00F52EA5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1</w:t>
            </w:r>
          </w:p>
        </w:tc>
      </w:tr>
    </w:tbl>
    <w:p w:rsidR="001A4AF8" w:rsidRPr="006122D6" w:rsidRDefault="001A4AF8" w:rsidP="006122D6">
      <w:pPr>
        <w:widowControl/>
        <w:suppressAutoHyphens w:val="0"/>
        <w:autoSpaceDN/>
        <w:ind w:firstLine="709"/>
        <w:contextualSpacing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lang w:eastAsia="ru-RU" w:bidi="ar-SA"/>
        </w:rPr>
      </w:pPr>
    </w:p>
    <w:p w:rsidR="006122D6" w:rsidRPr="006122D6" w:rsidRDefault="00622223" w:rsidP="00B8029D">
      <w:pPr>
        <w:widowControl/>
        <w:suppressAutoHyphens w:val="0"/>
        <w:autoSpaceDN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качеству и безопасности работ:</w:t>
      </w:r>
    </w:p>
    <w:p w:rsidR="002728ED" w:rsidRDefault="002728ED" w:rsidP="002728E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изготавливаться с учетом анатомических дефектов верхн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ей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конечност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индивидуально для получателя, при этом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необходимо максимально учитывать физическое состояние, индивидуальные особенности 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2728ED" w:rsidRPr="006122D6" w:rsidRDefault="002728ED" w:rsidP="002728ED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ая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гильз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крепления протез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не должны вызывать потертостей, сдавливания, ущемления и наплывов мягких тканей, нарушений кровообращения и болевых ощущений при пользовании издели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ем</w:t>
      </w:r>
      <w:r w:rsidRPr="00555D6D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 </w:t>
      </w:r>
    </w:p>
    <w:p w:rsidR="002728ED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Материалы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приемн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ой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гильз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контактирующих с телом человека, должны быть разрешены к применению Министерством здравоохранения Российской Федерации. </w:t>
      </w:r>
    </w:p>
    <w:p w:rsidR="002728ED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Узлы протез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стойкими к воздействию физиологических растворов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(пота, мочи)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</w:p>
    <w:p w:rsidR="002728ED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</w:r>
      <w:r w:rsidR="00C92F9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Металлические части протез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должны быть изготовлены из коррозийно-стойких материалов или защищены от коррозии специальными покрытиями.</w:t>
      </w:r>
    </w:p>
    <w:p w:rsidR="002728ED" w:rsidRPr="00CF120C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учетом уровня ампутации и модулирования, применяемого в протезировании:   </w:t>
      </w:r>
    </w:p>
    <w:p w:rsidR="002728ED" w:rsidRPr="00CF120C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- приемная гильза протеза конечности должна быть изготовлена по индивидуальным параметрам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пол</w:t>
      </w:r>
      <w:r w:rsidR="00B5183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учателя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предназначат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ь</w:t>
      </w: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ся для размещения в нем культи или пораженной конечности, обеспечивая взаимодействие человека с протезом конечности;</w:t>
      </w:r>
    </w:p>
    <w:p w:rsidR="002728ED" w:rsidRPr="00CF120C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F120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2728ED" w:rsidRPr="00CF120C" w:rsidRDefault="002728ED" w:rsidP="002728ED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0C4AEA">
        <w:rPr>
          <w:rFonts w:ascii="Times New Roman" w:eastAsia="Times New Roman" w:hAnsi="Times New Roman" w:cs="Times New Roman"/>
          <w:kern w:val="0"/>
          <w:sz w:val="24"/>
          <w:highlight w:val="yellow"/>
          <w:lang w:eastAsia="ru-RU" w:bidi="ar-SA"/>
        </w:rPr>
        <w:t>- искусственная кисть должна имитировать форму естественной кисти и воспроизводить часть ее функций;</w:t>
      </w:r>
    </w:p>
    <w:p w:rsidR="002728ED" w:rsidRPr="00FF2479" w:rsidRDefault="002728ED" w:rsidP="00FF2479">
      <w:pPr>
        <w:spacing w:line="0" w:lineRule="atLeast"/>
        <w:jc w:val="both"/>
        <w:rPr>
          <w:rFonts w:ascii="Times New Roman" w:hAnsi="Times New Roman"/>
          <w:spacing w:val="-2"/>
          <w:sz w:val="24"/>
        </w:rPr>
      </w:pP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 долж</w:t>
      </w:r>
      <w:r w:rsidR="008D421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ен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соответствовать требованиям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Национальных стандартов Российской Федерации</w:t>
      </w:r>
      <w:r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</w:t>
      </w:r>
      <w:r w:rsidRP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</w:t>
      </w:r>
      <w:proofErr w:type="gramStart"/>
      <w:r w:rsidRP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</w:t>
      </w:r>
      <w:proofErr w:type="gramEnd"/>
      <w:r w:rsidRP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56138-2021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</w:t>
      </w:r>
      <w:r w:rsidRPr="00D6175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Протезы верхних коне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чностей. Технические требования»,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ГОСТ </w:t>
      </w:r>
      <w:r w:rsidR="00B120AB" w:rsidRPr="00B120A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 52770-2023 «Изделия медицинские. Система оценки биологического действия. Общие требования безопасности</w:t>
      </w:r>
      <w:r w:rsidR="00AA32D0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ГОСТ Р ИСО 22523-2007 «Протезы конечностей и </w:t>
      </w:r>
      <w:proofErr w:type="spellStart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ортезы</w:t>
      </w:r>
      <w:proofErr w:type="spellEnd"/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наружные. Требования и методы испытаний»; Межгосударственных стандартов ГОСТ ISO 10993-1-2021 «Изделия медицинские. Оценка биологического действия медицинских изделий. Часть 1. Оценка и исследования в процессе менеджмента риска», </w:t>
      </w:r>
      <w:r w:rsidR="009D6A1B" w:rsidRPr="009E7245">
        <w:rPr>
          <w:rFonts w:ascii="Times New Roman" w:hAnsi="Times New Roman"/>
          <w:sz w:val="26"/>
          <w:szCs w:val="26"/>
          <w:lang w:eastAsia="en-US"/>
        </w:rPr>
        <w:t>ГОСТ ISO 10993-5-2023</w:t>
      </w:r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 xml:space="preserve"> «Изделия медицинские. Оценка биологического действия медицинских изделий. Часть 5. Исследования на </w:t>
      </w:r>
      <w:proofErr w:type="spellStart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>цитотоксичность</w:t>
      </w:r>
      <w:proofErr w:type="spellEnd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 xml:space="preserve"> методами </w:t>
      </w:r>
      <w:proofErr w:type="spellStart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>in</w:t>
      </w:r>
      <w:proofErr w:type="spellEnd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 xml:space="preserve"> </w:t>
      </w:r>
      <w:proofErr w:type="spellStart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>vitro</w:t>
      </w:r>
      <w:proofErr w:type="spellEnd"/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>»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</w:t>
      </w:r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t xml:space="preserve">ГОСТ ISO 10993-10-2023 «Изделия медицинские. Оценка биологического действия медицинских изделий. Часть 10. </w:t>
      </w:r>
      <w:r w:rsidR="009D6A1B" w:rsidRPr="009E7245">
        <w:rPr>
          <w:rFonts w:ascii="Times New Roman" w:hAnsi="Times New Roman"/>
          <w:color w:val="000000"/>
          <w:spacing w:val="-2"/>
          <w:sz w:val="26"/>
          <w:szCs w:val="26"/>
          <w:lang w:eastAsia="en-US"/>
        </w:rPr>
        <w:lastRenderedPageBreak/>
        <w:t>Исследования сенсибилизирующего действия»</w:t>
      </w:r>
      <w:r w:rsidR="009D6A1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764999" w:rsidRPr="006122D6" w:rsidRDefault="002728ED" w:rsidP="002728ED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122D6">
        <w:rPr>
          <w:rFonts w:ascii="Times New Roman" w:hAnsi="Times New Roman" w:cs="Times New Roman"/>
          <w:kern w:val="2"/>
          <w:sz w:val="24"/>
          <w:lang w:eastAsia="ru-RU" w:bidi="ar-SA"/>
        </w:rPr>
        <w:t xml:space="preserve">Срок пользования Изделием устанавливается в соответствии с Приказом Министерства труда и социальной защиты Российской Федерации </w:t>
      </w:r>
      <w:r w:rsidRPr="006122D6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от 05.03.2021 </w:t>
      </w:r>
      <w:r w:rsidRPr="006122D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107н</w:t>
      </w:r>
      <w:r w:rsidRPr="006122D6">
        <w:rPr>
          <w:rFonts w:ascii="Times New Roman" w:hAnsi="Times New Roman" w:cs="Times New Roman"/>
          <w:kern w:val="1"/>
          <w:sz w:val="24"/>
          <w:lang w:eastAsia="ru-RU" w:bidi="ar-SA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</w:t>
      </w:r>
      <w:r w:rsidR="006122D6" w:rsidRPr="006122D6">
        <w:rPr>
          <w:rFonts w:ascii="Times New Roman" w:hAnsi="Times New Roman" w:cs="Times New Roman"/>
          <w:kern w:val="2"/>
          <w:sz w:val="24"/>
          <w:lang w:eastAsia="ru-RU" w:bidi="ar-SA"/>
        </w:rPr>
        <w:t>.</w:t>
      </w:r>
    </w:p>
    <w:p w:rsidR="00B8029D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5</w:t>
      </w:r>
      <w:r w:rsidR="00B8029D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результатам работ:</w:t>
      </w:r>
    </w:p>
    <w:p w:rsidR="00B8029D" w:rsidRDefault="007C1871" w:rsidP="00B8029D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7C1871">
        <w:rPr>
          <w:rFonts w:ascii="Times New Roman" w:hAnsi="Times New Roman"/>
          <w:sz w:val="24"/>
        </w:rPr>
        <w:t>Работы по обеспечению Получателя Изделием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Получателя Изделием должны быть выполнены с надлежащим качеством и в установленные сроки</w:t>
      </w:r>
      <w:r w:rsidR="00B8029D" w:rsidRPr="00AD68C1">
        <w:rPr>
          <w:rFonts w:ascii="Times New Roman" w:hAnsi="Times New Roman"/>
          <w:sz w:val="24"/>
        </w:rPr>
        <w:t>.</w:t>
      </w:r>
    </w:p>
    <w:p w:rsidR="006122D6" w:rsidRPr="006122D6" w:rsidRDefault="00622223" w:rsidP="00D533C6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6</w:t>
      </w:r>
      <w:r w:rsidR="006122D6" w:rsidRPr="006122D6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Гарантийный срок на Изделие устанавливается со дня выдачи готового Изделия Получателю.</w:t>
      </w:r>
    </w:p>
    <w:p w:rsid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Продолжительность гарантийного срока должна составлять</w:t>
      </w:r>
      <w:r w:rsidR="00FF2479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 </w:t>
      </w:r>
      <w:r w:rsidR="00D435E7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 xml:space="preserve">36 </w:t>
      </w: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месяц</w:t>
      </w:r>
      <w:r w:rsidR="00FF2479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ев</w:t>
      </w: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p w:rsidR="00E84EB4" w:rsidRPr="007C1871" w:rsidRDefault="00E84EB4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E84EB4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При выдаче Изделия Исполнитель предоставляет Получателю гарантийный талон или книжку (руководство пользователя), дающие Получателю право в период действия гарантийного срока осуществлять гарантийное обслуживание Изделия. В гарантийном талоне или книжке (руководстве пользователя)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течение гарантийного срока Исполнитель обязан производить замену или ремонт, а также осуществлять подгонку, корректировку Изделия бесплатно. Проезд к месту проведения гарантийного ремонта или замены Изделия производится за счет Исполнителя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7C1871" w:rsidRPr="007C1871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В случае обнаружения Получателем в течении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качества.</w:t>
      </w:r>
    </w:p>
    <w:p w:rsidR="00F52EA5" w:rsidRDefault="007C1871" w:rsidP="007C187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val="x-none" w:eastAsia="x-none" w:bidi="ar-SA"/>
        </w:rPr>
      </w:pPr>
      <w:r w:rsidRPr="007C1871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Срок выполнения гарантийного ремонта (замены) не должен превышать 20 дней со дня обращения Получателя (Государственного заказчика) к Исполнителю</w:t>
      </w:r>
      <w:r w:rsidR="00764999" w:rsidRPr="00764999">
        <w:rPr>
          <w:rFonts w:ascii="Times New Roman" w:eastAsia="Times New Roman" w:hAnsi="Times New Roman" w:cs="Times New Roman"/>
          <w:kern w:val="0"/>
          <w:sz w:val="24"/>
          <w:lang w:eastAsia="x-none" w:bidi="ar-SA"/>
        </w:rPr>
        <w:t>.</w:t>
      </w:r>
    </w:p>
    <w:sectPr w:rsidR="00F52EA5" w:rsidSect="00FF15F9">
      <w:pgSz w:w="11906" w:h="16838"/>
      <w:pgMar w:top="709" w:right="707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256"/>
    <w:multiLevelType w:val="hybridMultilevel"/>
    <w:tmpl w:val="547A256E"/>
    <w:lvl w:ilvl="0" w:tplc="A8788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05C"/>
    <w:multiLevelType w:val="hybridMultilevel"/>
    <w:tmpl w:val="491AEA0C"/>
    <w:lvl w:ilvl="0" w:tplc="10DE8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4">
    <w:nsid w:val="3B7C33D2"/>
    <w:multiLevelType w:val="hybridMultilevel"/>
    <w:tmpl w:val="5C663ECC"/>
    <w:lvl w:ilvl="0" w:tplc="EC6C7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58"/>
    <w:rsid w:val="00001305"/>
    <w:rsid w:val="00005061"/>
    <w:rsid w:val="00022418"/>
    <w:rsid w:val="00055EBC"/>
    <w:rsid w:val="0007522B"/>
    <w:rsid w:val="00076745"/>
    <w:rsid w:val="00090D1C"/>
    <w:rsid w:val="000A5991"/>
    <w:rsid w:val="000B69ED"/>
    <w:rsid w:val="000C4AEA"/>
    <w:rsid w:val="000F490E"/>
    <w:rsid w:val="00111851"/>
    <w:rsid w:val="00122B3C"/>
    <w:rsid w:val="00153AD4"/>
    <w:rsid w:val="00157E2C"/>
    <w:rsid w:val="0016116C"/>
    <w:rsid w:val="001716BE"/>
    <w:rsid w:val="0017270F"/>
    <w:rsid w:val="00172A78"/>
    <w:rsid w:val="0018493A"/>
    <w:rsid w:val="00185505"/>
    <w:rsid w:val="00186CBB"/>
    <w:rsid w:val="001874CA"/>
    <w:rsid w:val="001933ED"/>
    <w:rsid w:val="001A4AF8"/>
    <w:rsid w:val="001B412C"/>
    <w:rsid w:val="001D2CA5"/>
    <w:rsid w:val="001D5473"/>
    <w:rsid w:val="001D659D"/>
    <w:rsid w:val="001E40B2"/>
    <w:rsid w:val="001F27F8"/>
    <w:rsid w:val="002079BC"/>
    <w:rsid w:val="0021094D"/>
    <w:rsid w:val="002204B0"/>
    <w:rsid w:val="00223042"/>
    <w:rsid w:val="00231304"/>
    <w:rsid w:val="00233BD5"/>
    <w:rsid w:val="00237A34"/>
    <w:rsid w:val="0026081D"/>
    <w:rsid w:val="002728ED"/>
    <w:rsid w:val="002748B7"/>
    <w:rsid w:val="00277718"/>
    <w:rsid w:val="002C05D8"/>
    <w:rsid w:val="002C2202"/>
    <w:rsid w:val="002C3B9A"/>
    <w:rsid w:val="002D7A96"/>
    <w:rsid w:val="002E2EB5"/>
    <w:rsid w:val="00307C11"/>
    <w:rsid w:val="0031224B"/>
    <w:rsid w:val="00312F3E"/>
    <w:rsid w:val="00350DEF"/>
    <w:rsid w:val="00355808"/>
    <w:rsid w:val="00360698"/>
    <w:rsid w:val="0036293D"/>
    <w:rsid w:val="00363D9E"/>
    <w:rsid w:val="00370463"/>
    <w:rsid w:val="00377F88"/>
    <w:rsid w:val="00381477"/>
    <w:rsid w:val="003828C5"/>
    <w:rsid w:val="003950E7"/>
    <w:rsid w:val="003B1E25"/>
    <w:rsid w:val="003E0129"/>
    <w:rsid w:val="003F1189"/>
    <w:rsid w:val="00401CA8"/>
    <w:rsid w:val="0041402D"/>
    <w:rsid w:val="004248E2"/>
    <w:rsid w:val="00424E13"/>
    <w:rsid w:val="004443C3"/>
    <w:rsid w:val="004515C7"/>
    <w:rsid w:val="00451A3E"/>
    <w:rsid w:val="00454DB9"/>
    <w:rsid w:val="004731E7"/>
    <w:rsid w:val="00486274"/>
    <w:rsid w:val="0049611A"/>
    <w:rsid w:val="00496DC0"/>
    <w:rsid w:val="004B0437"/>
    <w:rsid w:val="004B174C"/>
    <w:rsid w:val="004C0E4B"/>
    <w:rsid w:val="004C1132"/>
    <w:rsid w:val="004E1870"/>
    <w:rsid w:val="00510337"/>
    <w:rsid w:val="0051765D"/>
    <w:rsid w:val="005313E6"/>
    <w:rsid w:val="00532E2D"/>
    <w:rsid w:val="0054117A"/>
    <w:rsid w:val="0054690C"/>
    <w:rsid w:val="00552AAB"/>
    <w:rsid w:val="00555D6D"/>
    <w:rsid w:val="00563E8C"/>
    <w:rsid w:val="005708AB"/>
    <w:rsid w:val="005918B2"/>
    <w:rsid w:val="00595521"/>
    <w:rsid w:val="005B5C13"/>
    <w:rsid w:val="005B5CEC"/>
    <w:rsid w:val="005B7623"/>
    <w:rsid w:val="005D25D6"/>
    <w:rsid w:val="005D60D1"/>
    <w:rsid w:val="005D7C4B"/>
    <w:rsid w:val="006122D6"/>
    <w:rsid w:val="00622223"/>
    <w:rsid w:val="00655FF0"/>
    <w:rsid w:val="006724C0"/>
    <w:rsid w:val="006909B2"/>
    <w:rsid w:val="006B2303"/>
    <w:rsid w:val="006B6920"/>
    <w:rsid w:val="006B6A44"/>
    <w:rsid w:val="006C59D3"/>
    <w:rsid w:val="006D0872"/>
    <w:rsid w:val="006D259F"/>
    <w:rsid w:val="006D6316"/>
    <w:rsid w:val="006D6A97"/>
    <w:rsid w:val="006E71C6"/>
    <w:rsid w:val="006F4527"/>
    <w:rsid w:val="006F573A"/>
    <w:rsid w:val="00735C46"/>
    <w:rsid w:val="00752B5D"/>
    <w:rsid w:val="007619E1"/>
    <w:rsid w:val="00764999"/>
    <w:rsid w:val="00786DBB"/>
    <w:rsid w:val="007C1871"/>
    <w:rsid w:val="007C7AEE"/>
    <w:rsid w:val="007E7838"/>
    <w:rsid w:val="007F5D9F"/>
    <w:rsid w:val="00817968"/>
    <w:rsid w:val="00820995"/>
    <w:rsid w:val="00822020"/>
    <w:rsid w:val="0082469A"/>
    <w:rsid w:val="008505CF"/>
    <w:rsid w:val="00850B08"/>
    <w:rsid w:val="00851A30"/>
    <w:rsid w:val="008748F9"/>
    <w:rsid w:val="008813E3"/>
    <w:rsid w:val="00882F9F"/>
    <w:rsid w:val="008A081A"/>
    <w:rsid w:val="008A35B4"/>
    <w:rsid w:val="008B1D85"/>
    <w:rsid w:val="008C00D5"/>
    <w:rsid w:val="008C4B58"/>
    <w:rsid w:val="008D4219"/>
    <w:rsid w:val="008F10A6"/>
    <w:rsid w:val="008F1D6D"/>
    <w:rsid w:val="00901FD9"/>
    <w:rsid w:val="009100FB"/>
    <w:rsid w:val="00913392"/>
    <w:rsid w:val="00924549"/>
    <w:rsid w:val="0093125C"/>
    <w:rsid w:val="009340FF"/>
    <w:rsid w:val="009432E3"/>
    <w:rsid w:val="00943A14"/>
    <w:rsid w:val="00982558"/>
    <w:rsid w:val="00982F8C"/>
    <w:rsid w:val="009B0AB7"/>
    <w:rsid w:val="009B5D74"/>
    <w:rsid w:val="009C24F6"/>
    <w:rsid w:val="009D6A1B"/>
    <w:rsid w:val="00A12CBD"/>
    <w:rsid w:val="00A12E46"/>
    <w:rsid w:val="00A211C9"/>
    <w:rsid w:val="00A31128"/>
    <w:rsid w:val="00A32058"/>
    <w:rsid w:val="00A410D4"/>
    <w:rsid w:val="00A41603"/>
    <w:rsid w:val="00A5518F"/>
    <w:rsid w:val="00A62C12"/>
    <w:rsid w:val="00A70960"/>
    <w:rsid w:val="00A71B01"/>
    <w:rsid w:val="00A921B0"/>
    <w:rsid w:val="00AA32D0"/>
    <w:rsid w:val="00AD0E98"/>
    <w:rsid w:val="00AF5564"/>
    <w:rsid w:val="00B01EAD"/>
    <w:rsid w:val="00B04610"/>
    <w:rsid w:val="00B120AB"/>
    <w:rsid w:val="00B342A5"/>
    <w:rsid w:val="00B40FA9"/>
    <w:rsid w:val="00B51837"/>
    <w:rsid w:val="00B61BE2"/>
    <w:rsid w:val="00B73B28"/>
    <w:rsid w:val="00B8029D"/>
    <w:rsid w:val="00BA2457"/>
    <w:rsid w:val="00BB2891"/>
    <w:rsid w:val="00BB58F0"/>
    <w:rsid w:val="00BC6940"/>
    <w:rsid w:val="00BE7CDD"/>
    <w:rsid w:val="00BF4C18"/>
    <w:rsid w:val="00BF5A0B"/>
    <w:rsid w:val="00C01C1F"/>
    <w:rsid w:val="00C06C01"/>
    <w:rsid w:val="00C10D1D"/>
    <w:rsid w:val="00C24A7B"/>
    <w:rsid w:val="00C37AEE"/>
    <w:rsid w:val="00C456FF"/>
    <w:rsid w:val="00C45C86"/>
    <w:rsid w:val="00C60448"/>
    <w:rsid w:val="00C6156E"/>
    <w:rsid w:val="00C66C27"/>
    <w:rsid w:val="00C67613"/>
    <w:rsid w:val="00C81DC4"/>
    <w:rsid w:val="00C84615"/>
    <w:rsid w:val="00C92F9C"/>
    <w:rsid w:val="00CA1D7D"/>
    <w:rsid w:val="00CA5600"/>
    <w:rsid w:val="00CC4C04"/>
    <w:rsid w:val="00CE1094"/>
    <w:rsid w:val="00CF120C"/>
    <w:rsid w:val="00D071AC"/>
    <w:rsid w:val="00D12A7F"/>
    <w:rsid w:val="00D14566"/>
    <w:rsid w:val="00D212E1"/>
    <w:rsid w:val="00D344AC"/>
    <w:rsid w:val="00D435E7"/>
    <w:rsid w:val="00D51CEB"/>
    <w:rsid w:val="00D533C6"/>
    <w:rsid w:val="00D61752"/>
    <w:rsid w:val="00D7365B"/>
    <w:rsid w:val="00D97217"/>
    <w:rsid w:val="00DB24A6"/>
    <w:rsid w:val="00DB706A"/>
    <w:rsid w:val="00DD5F9B"/>
    <w:rsid w:val="00DE186D"/>
    <w:rsid w:val="00E05163"/>
    <w:rsid w:val="00E1131F"/>
    <w:rsid w:val="00E212A5"/>
    <w:rsid w:val="00E25183"/>
    <w:rsid w:val="00E5364A"/>
    <w:rsid w:val="00E545FC"/>
    <w:rsid w:val="00E744C6"/>
    <w:rsid w:val="00E80156"/>
    <w:rsid w:val="00E84EB4"/>
    <w:rsid w:val="00E93DCE"/>
    <w:rsid w:val="00EB0FE7"/>
    <w:rsid w:val="00EC15B2"/>
    <w:rsid w:val="00F30D4D"/>
    <w:rsid w:val="00F3199D"/>
    <w:rsid w:val="00F41B52"/>
    <w:rsid w:val="00F46699"/>
    <w:rsid w:val="00F52A30"/>
    <w:rsid w:val="00F52EA5"/>
    <w:rsid w:val="00F6764B"/>
    <w:rsid w:val="00F700A7"/>
    <w:rsid w:val="00F86981"/>
    <w:rsid w:val="00F94B2E"/>
    <w:rsid w:val="00F97388"/>
    <w:rsid w:val="00FA19A2"/>
    <w:rsid w:val="00FA5312"/>
    <w:rsid w:val="00FB346C"/>
    <w:rsid w:val="00FB43D4"/>
    <w:rsid w:val="00FC5755"/>
    <w:rsid w:val="00FD3C45"/>
    <w:rsid w:val="00FF15F9"/>
    <w:rsid w:val="00FF2479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customStyle="1" w:styleId="FontStyle19">
    <w:name w:val="Font Style19"/>
    <w:uiPriority w:val="99"/>
    <w:rsid w:val="009D6A1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rsid w:val="00C06C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6C01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  <w:rsid w:val="00C06C01"/>
  </w:style>
  <w:style w:type="paragraph" w:customStyle="1" w:styleId="ConsPlusNormal">
    <w:name w:val="ConsPlusNormal"/>
    <w:link w:val="ConsPlusNormal0"/>
    <w:qFormat/>
    <w:rsid w:val="00C06C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  <w:rsid w:val="00C06C01"/>
  </w:style>
  <w:style w:type="paragraph" w:customStyle="1" w:styleId="ConsPlusTitle">
    <w:name w:val="ConsPlusTitle"/>
    <w:basedOn w:val="Standard"/>
    <w:next w:val="ConsPlusNormal"/>
    <w:rsid w:val="00C06C01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A3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A3E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rsid w:val="008A081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6724C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46699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T8">
    <w:name w:val="T8"/>
    <w:rsid w:val="005918B2"/>
    <w:rPr>
      <w:rFonts w:ascii="Times New Roman" w:hAnsi="Times New Roman"/>
      <w:b/>
      <w:sz w:val="24"/>
    </w:rPr>
  </w:style>
  <w:style w:type="character" w:customStyle="1" w:styleId="FontStyle19">
    <w:name w:val="Font Style19"/>
    <w:uiPriority w:val="99"/>
    <w:rsid w:val="009D6A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67EC-B762-4422-8088-8AB52721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3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Владимировна</dc:creator>
  <cp:keywords/>
  <dc:description/>
  <cp:lastModifiedBy>Горленко Марина Михайловна</cp:lastModifiedBy>
  <cp:revision>167</cp:revision>
  <cp:lastPrinted>2023-11-15T02:04:00Z</cp:lastPrinted>
  <dcterms:created xsi:type="dcterms:W3CDTF">2022-02-07T06:16:00Z</dcterms:created>
  <dcterms:modified xsi:type="dcterms:W3CDTF">2024-12-17T05:34:00Z</dcterms:modified>
</cp:coreProperties>
</file>