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53E" w:rsidRPr="0089478C" w:rsidRDefault="0030453E" w:rsidP="00171D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</w:p>
    <w:p w:rsidR="0030453E" w:rsidRPr="00EC33BE" w:rsidRDefault="0030453E" w:rsidP="0063320F">
      <w:pPr>
        <w:pStyle w:val="1"/>
        <w:numPr>
          <w:ilvl w:val="0"/>
          <w:numId w:val="1"/>
        </w:numPr>
        <w:spacing w:line="276" w:lineRule="auto"/>
        <w:jc w:val="both"/>
        <w:rPr>
          <w:rFonts w:ascii="PT Astra Serif" w:hAnsi="PT Astra Serif"/>
        </w:rPr>
      </w:pPr>
      <w:r w:rsidRPr="00D12B25">
        <w:rPr>
          <w:b/>
          <w:bCs/>
          <w:color w:val="000000"/>
          <w:szCs w:val="24"/>
          <w:lang w:eastAsia="ru-RU"/>
        </w:rPr>
        <w:t xml:space="preserve">Наименование объекта закупки: </w:t>
      </w:r>
      <w:r w:rsidRPr="00A65933">
        <w:rPr>
          <w:bCs/>
          <w:color w:val="000000"/>
          <w:szCs w:val="24"/>
          <w:lang w:eastAsia="ru-RU"/>
        </w:rPr>
        <w:t xml:space="preserve">Выполнение </w:t>
      </w:r>
      <w:r w:rsidRPr="006E6D09">
        <w:rPr>
          <w:bCs/>
          <w:color w:val="000000"/>
          <w:szCs w:val="24"/>
          <w:lang w:eastAsia="ru-RU"/>
        </w:rPr>
        <w:t xml:space="preserve">работ </w:t>
      </w:r>
      <w:r w:rsidRPr="008676DC">
        <w:rPr>
          <w:bCs/>
          <w:color w:val="000000"/>
          <w:szCs w:val="24"/>
          <w:lang w:eastAsia="ru-RU"/>
        </w:rPr>
        <w:t>по изготовлению и обеспечению техническими средствами реабилитаци</w:t>
      </w:r>
      <w:r>
        <w:rPr>
          <w:bCs/>
          <w:color w:val="000000"/>
          <w:szCs w:val="24"/>
          <w:lang w:eastAsia="ru-RU"/>
        </w:rPr>
        <w:t xml:space="preserve">и - </w:t>
      </w:r>
      <w:proofErr w:type="spellStart"/>
      <w:r w:rsidRPr="00EC33BE">
        <w:rPr>
          <w:rFonts w:ascii="PT Astra Serif" w:hAnsi="PT Astra Serif"/>
          <w:bCs/>
        </w:rPr>
        <w:t>экзопротезами</w:t>
      </w:r>
      <w:proofErr w:type="spellEnd"/>
      <w:r w:rsidRPr="00EC33BE">
        <w:rPr>
          <w:rFonts w:ascii="PT Astra Serif" w:hAnsi="PT Astra Serif"/>
          <w:bCs/>
        </w:rPr>
        <w:t xml:space="preserve"> молочной железы и бюстгальтерами для </w:t>
      </w:r>
      <w:proofErr w:type="spellStart"/>
      <w:r w:rsidRPr="00EC33BE">
        <w:rPr>
          <w:rFonts w:ascii="PT Astra Serif" w:hAnsi="PT Astra Serif"/>
          <w:bCs/>
        </w:rPr>
        <w:t>экзопротезов</w:t>
      </w:r>
      <w:proofErr w:type="spellEnd"/>
      <w:r w:rsidRPr="00EC33BE">
        <w:rPr>
          <w:rFonts w:ascii="PT Astra Serif" w:hAnsi="PT Astra Serif"/>
          <w:bCs/>
        </w:rPr>
        <w:t xml:space="preserve"> молочной железы</w:t>
      </w:r>
      <w:r w:rsidR="00A30CE7">
        <w:rPr>
          <w:rFonts w:ascii="PT Astra Serif" w:hAnsi="PT Astra Serif"/>
          <w:bCs/>
        </w:rPr>
        <w:t xml:space="preserve"> в 2025 году</w:t>
      </w:r>
      <w:r>
        <w:rPr>
          <w:rFonts w:ascii="PT Astra Serif" w:hAnsi="PT Astra Serif"/>
          <w:bCs/>
        </w:rPr>
        <w:t>.</w:t>
      </w:r>
    </w:p>
    <w:p w:rsidR="0030453E" w:rsidRPr="0030453E" w:rsidRDefault="0030453E" w:rsidP="0030453E">
      <w:pPr>
        <w:pStyle w:val="a3"/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45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объекта закупки: </w:t>
      </w:r>
    </w:p>
    <w:p w:rsidR="0030453E" w:rsidRPr="00067B17" w:rsidRDefault="0030453E" w:rsidP="00067B17">
      <w:pPr>
        <w:spacing w:before="12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3" w:type="dxa"/>
        <w:jc w:val="center"/>
        <w:tblInd w:w="-30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1636"/>
        <w:gridCol w:w="1417"/>
        <w:gridCol w:w="3334"/>
        <w:gridCol w:w="1397"/>
        <w:gridCol w:w="993"/>
      </w:tblGrid>
      <w:tr w:rsidR="00C01D8D" w:rsidRPr="000F695F" w:rsidTr="00C01D8D">
        <w:trPr>
          <w:trHeight w:val="1848"/>
          <w:jc w:val="center"/>
        </w:trPr>
        <w:tc>
          <w:tcPr>
            <w:tcW w:w="996" w:type="dxa"/>
          </w:tcPr>
          <w:p w:rsidR="00C01D8D" w:rsidRPr="000F695F" w:rsidRDefault="00C01D8D" w:rsidP="000F69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F69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0F69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gramEnd"/>
            <w:r w:rsidRPr="000F69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/п</w:t>
            </w:r>
          </w:p>
        </w:tc>
        <w:tc>
          <w:tcPr>
            <w:tcW w:w="1636" w:type="dxa"/>
            <w:shd w:val="clear" w:color="auto" w:fill="auto"/>
          </w:tcPr>
          <w:p w:rsidR="00C01D8D" w:rsidRPr="000F695F" w:rsidRDefault="00C01D8D" w:rsidP="000F695F">
            <w:pPr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0F695F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Наименование Изделия (Приказ Минтруда России от 13.02.2018 г. № 86н)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C01D8D" w:rsidRPr="000F695F" w:rsidRDefault="00C01D8D" w:rsidP="000F695F">
            <w:pPr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0F695F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Наименование Изделия по КТРУ.</w:t>
            </w:r>
          </w:p>
          <w:p w:rsidR="00C01D8D" w:rsidRPr="000F695F" w:rsidRDefault="00C01D8D" w:rsidP="000F695F">
            <w:pPr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0F695F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ОКПД</w:t>
            </w:r>
            <w:proofErr w:type="gramStart"/>
            <w:r w:rsidRPr="000F695F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2</w:t>
            </w:r>
            <w:proofErr w:type="gramEnd"/>
          </w:p>
          <w:p w:rsidR="00C01D8D" w:rsidRPr="000F695F" w:rsidRDefault="00C01D8D" w:rsidP="000F695F">
            <w:pPr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0F695F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КОЗ*</w:t>
            </w:r>
          </w:p>
        </w:tc>
        <w:tc>
          <w:tcPr>
            <w:tcW w:w="3334" w:type="dxa"/>
            <w:shd w:val="clear" w:color="auto" w:fill="auto"/>
          </w:tcPr>
          <w:p w:rsidR="00C01D8D" w:rsidRPr="000F695F" w:rsidRDefault="00C01D8D" w:rsidP="000F695F">
            <w:pPr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0F695F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Характеристики Изделия (неизменяемые)</w:t>
            </w:r>
          </w:p>
        </w:tc>
        <w:tc>
          <w:tcPr>
            <w:tcW w:w="1397" w:type="dxa"/>
            <w:shd w:val="clear" w:color="auto" w:fill="auto"/>
          </w:tcPr>
          <w:p w:rsidR="00C01D8D" w:rsidRPr="000F695F" w:rsidRDefault="00C01D8D" w:rsidP="000F695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F695F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Единица измерения</w:t>
            </w:r>
          </w:p>
        </w:tc>
        <w:tc>
          <w:tcPr>
            <w:tcW w:w="993" w:type="dxa"/>
            <w:shd w:val="clear" w:color="auto" w:fill="auto"/>
          </w:tcPr>
          <w:p w:rsidR="00C01D8D" w:rsidRPr="000F695F" w:rsidRDefault="00C01D8D" w:rsidP="00C01D8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F695F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Гарантийный срок, </w:t>
            </w: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мес</w:t>
            </w:r>
            <w:r w:rsidRPr="000F695F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.</w:t>
            </w:r>
          </w:p>
        </w:tc>
      </w:tr>
      <w:tr w:rsidR="00C01D8D" w:rsidRPr="000F695F" w:rsidTr="00C01D8D">
        <w:trPr>
          <w:trHeight w:val="132"/>
          <w:jc w:val="center"/>
        </w:trPr>
        <w:tc>
          <w:tcPr>
            <w:tcW w:w="996" w:type="dxa"/>
            <w:vAlign w:val="center"/>
          </w:tcPr>
          <w:p w:rsidR="00C01D8D" w:rsidRPr="000F695F" w:rsidRDefault="00C01D8D" w:rsidP="000F695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F69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01D8D" w:rsidRPr="000F695F" w:rsidRDefault="00C01D8D" w:rsidP="000F695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F69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1D8D" w:rsidRPr="000F695F" w:rsidRDefault="00C01D8D" w:rsidP="000F695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F69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C01D8D" w:rsidRPr="000F695F" w:rsidRDefault="00C01D8D" w:rsidP="000F695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F69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01D8D" w:rsidRPr="000F695F" w:rsidRDefault="00C01D8D" w:rsidP="000F695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F69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C01D8D" w:rsidRPr="000F695F" w:rsidRDefault="00C01D8D" w:rsidP="000F695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F69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</w:tr>
      <w:tr w:rsidR="00C01D8D" w:rsidRPr="000F695F" w:rsidTr="00C01D8D">
        <w:trPr>
          <w:jc w:val="center"/>
        </w:trPr>
        <w:tc>
          <w:tcPr>
            <w:tcW w:w="996" w:type="dxa"/>
          </w:tcPr>
          <w:p w:rsidR="00C01D8D" w:rsidRPr="000F695F" w:rsidRDefault="00C01D8D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F69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C01D8D" w:rsidRPr="000F695F" w:rsidRDefault="00C01D8D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0F69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Экзопротез</w:t>
            </w:r>
            <w:proofErr w:type="spellEnd"/>
            <w:r w:rsidRPr="000F69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молочной железы</w:t>
            </w:r>
          </w:p>
        </w:tc>
        <w:tc>
          <w:tcPr>
            <w:tcW w:w="1417" w:type="dxa"/>
            <w:shd w:val="clear" w:color="auto" w:fill="auto"/>
          </w:tcPr>
          <w:p w:rsidR="00C01D8D" w:rsidRPr="000F695F" w:rsidRDefault="00C01D8D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F69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КТРУ: 32.50.22.190-00005050 -</w:t>
            </w:r>
            <w:proofErr w:type="spellStart"/>
            <w:r w:rsidRPr="000F69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Экзопротез</w:t>
            </w:r>
            <w:proofErr w:type="spellEnd"/>
            <w:r w:rsidRPr="000F69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молочной железы</w:t>
            </w:r>
          </w:p>
          <w:p w:rsidR="00C01D8D" w:rsidRPr="000F695F" w:rsidRDefault="00C01D8D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C01D8D" w:rsidRPr="000F695F" w:rsidRDefault="00C01D8D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F69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ОКПД</w:t>
            </w:r>
            <w:proofErr w:type="gramStart"/>
            <w:r w:rsidRPr="000F69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proofErr w:type="gramEnd"/>
            <w:r w:rsidRPr="000F69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:32.50.22.199</w:t>
            </w:r>
          </w:p>
          <w:p w:rsidR="00C01D8D" w:rsidRPr="000F695F" w:rsidRDefault="00C01D8D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C01D8D" w:rsidRPr="000F695F" w:rsidRDefault="00C01D8D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F69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КОЗ:03.28.08.09.01</w:t>
            </w:r>
          </w:p>
          <w:p w:rsidR="00C01D8D" w:rsidRPr="000F695F" w:rsidRDefault="00C01D8D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C01D8D" w:rsidRPr="000F695F" w:rsidRDefault="00C01D8D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334" w:type="dxa"/>
            <w:shd w:val="clear" w:color="auto" w:fill="auto"/>
          </w:tcPr>
          <w:p w:rsidR="00C01D8D" w:rsidRPr="000F695F" w:rsidRDefault="00C01D8D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0F69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Экзопротез</w:t>
            </w:r>
            <w:proofErr w:type="spellEnd"/>
            <w:r w:rsidRPr="000F69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молочной железы ассиметричной или симметричной формы (размеры от 00 до 11). Подбор </w:t>
            </w:r>
            <w:proofErr w:type="spellStart"/>
            <w:r w:rsidRPr="000F69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экзопротеза</w:t>
            </w:r>
            <w:proofErr w:type="spellEnd"/>
            <w:r w:rsidRPr="000F69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осуществляется по индивидуальным обмерам, в соответствии с медицинскими показаниями. </w:t>
            </w:r>
            <w:proofErr w:type="spellStart"/>
            <w:r w:rsidRPr="000F69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Экзопротез</w:t>
            </w:r>
            <w:proofErr w:type="spellEnd"/>
            <w:r w:rsidRPr="000F69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имеет форму, восполняющую </w:t>
            </w:r>
            <w:proofErr w:type="spellStart"/>
            <w:r w:rsidRPr="000F69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постмастэктомический</w:t>
            </w:r>
            <w:proofErr w:type="spellEnd"/>
            <w:r w:rsidRPr="000F69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дефект в широком диапазоне – от секторальной ампутации до обширного удаления ткани в подмышечной, грудной и подключичной областях, и обеспечивать естественный вид груди. В комплект </w:t>
            </w:r>
            <w:proofErr w:type="spellStart"/>
            <w:r w:rsidRPr="000F69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экзопротеза</w:t>
            </w:r>
            <w:proofErr w:type="spellEnd"/>
            <w:r w:rsidRPr="000F69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входит не менее 2 чехлов, предохраняющих </w:t>
            </w:r>
            <w:proofErr w:type="spellStart"/>
            <w:r w:rsidRPr="000F69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экзопротез</w:t>
            </w:r>
            <w:proofErr w:type="spellEnd"/>
            <w:r w:rsidRPr="000F69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от внешних воздействий. Тип изделия: </w:t>
            </w:r>
            <w:proofErr w:type="spellStart"/>
            <w:r w:rsidRPr="000F69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специальное</w:t>
            </w:r>
            <w:proofErr w:type="gramStart"/>
            <w:r w:rsidRPr="000F69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.М</w:t>
            </w:r>
            <w:proofErr w:type="gramEnd"/>
            <w:r w:rsidRPr="000F69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атериал</w:t>
            </w:r>
            <w:proofErr w:type="spellEnd"/>
            <w:r w:rsidRPr="000F69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F69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экзопротеза</w:t>
            </w:r>
            <w:proofErr w:type="spellEnd"/>
            <w:r w:rsidRPr="000F69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- полиуретановая пленка, заполненная силиконовым гелем;</w:t>
            </w:r>
          </w:p>
          <w:p w:rsidR="00C01D8D" w:rsidRPr="000F695F" w:rsidRDefault="00C01D8D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F69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Материал чехла - </w:t>
            </w:r>
            <w:proofErr w:type="spellStart"/>
            <w:r w:rsidRPr="000F69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гипоаллергенный</w:t>
            </w:r>
            <w:proofErr w:type="spellEnd"/>
            <w:r w:rsidRPr="000F69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текстильный материал.</w:t>
            </w:r>
          </w:p>
        </w:tc>
        <w:tc>
          <w:tcPr>
            <w:tcW w:w="1397" w:type="dxa"/>
            <w:shd w:val="clear" w:color="auto" w:fill="auto"/>
          </w:tcPr>
          <w:p w:rsidR="00C01D8D" w:rsidRPr="000F695F" w:rsidRDefault="00C01D8D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F69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Штука</w:t>
            </w:r>
          </w:p>
        </w:tc>
        <w:tc>
          <w:tcPr>
            <w:tcW w:w="993" w:type="dxa"/>
          </w:tcPr>
          <w:p w:rsidR="00C01D8D" w:rsidRPr="000F695F" w:rsidRDefault="00C01D8D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F69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</w:tr>
      <w:tr w:rsidR="00C01D8D" w:rsidRPr="000F695F" w:rsidTr="00C01D8D">
        <w:trPr>
          <w:trHeight w:val="525"/>
          <w:jc w:val="center"/>
        </w:trPr>
        <w:tc>
          <w:tcPr>
            <w:tcW w:w="996" w:type="dxa"/>
          </w:tcPr>
          <w:p w:rsidR="00C01D8D" w:rsidRPr="000F695F" w:rsidRDefault="00C01D8D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F69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636" w:type="dxa"/>
            <w:shd w:val="clear" w:color="auto" w:fill="auto"/>
          </w:tcPr>
          <w:p w:rsidR="00C01D8D" w:rsidRPr="000F695F" w:rsidRDefault="00C01D8D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F69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Бюстгальтер (лиф-крепление) и/или грация (</w:t>
            </w:r>
            <w:proofErr w:type="spellStart"/>
            <w:r w:rsidRPr="000F69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полуграция</w:t>
            </w:r>
            <w:proofErr w:type="spellEnd"/>
            <w:r w:rsidRPr="000F69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) для фиксации </w:t>
            </w:r>
            <w:proofErr w:type="spellStart"/>
            <w:r w:rsidRPr="000F69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экзопротеза</w:t>
            </w:r>
            <w:proofErr w:type="spellEnd"/>
            <w:r w:rsidRPr="000F69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молочной железы</w:t>
            </w:r>
          </w:p>
        </w:tc>
        <w:tc>
          <w:tcPr>
            <w:tcW w:w="1417" w:type="dxa"/>
            <w:shd w:val="clear" w:color="auto" w:fill="auto"/>
          </w:tcPr>
          <w:p w:rsidR="00C01D8D" w:rsidRPr="000F695F" w:rsidRDefault="00C01D8D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F69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КТРУ отсутствует</w:t>
            </w:r>
          </w:p>
          <w:p w:rsidR="00C01D8D" w:rsidRPr="000F695F" w:rsidRDefault="00C01D8D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C01D8D" w:rsidRPr="000F695F" w:rsidRDefault="00C01D8D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F69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ОКПД</w:t>
            </w:r>
            <w:proofErr w:type="gramStart"/>
            <w:r w:rsidRPr="000F69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proofErr w:type="gramEnd"/>
            <w:r w:rsidRPr="000F69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:32.50.23.190</w:t>
            </w:r>
          </w:p>
          <w:p w:rsidR="00C01D8D" w:rsidRPr="000F695F" w:rsidRDefault="00C01D8D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C01D8D" w:rsidRPr="000F695F" w:rsidRDefault="00C01D8D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F69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КОЗ:03.28.08.09.21</w:t>
            </w:r>
          </w:p>
          <w:p w:rsidR="00C01D8D" w:rsidRPr="000F695F" w:rsidRDefault="00C01D8D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334" w:type="dxa"/>
            <w:shd w:val="clear" w:color="auto" w:fill="auto"/>
          </w:tcPr>
          <w:p w:rsidR="00C01D8D" w:rsidRPr="000F695F" w:rsidRDefault="00C01D8D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F69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Застежка сзади или спереди (по медицинским показаниям), обеспечивающая надежную фиксацию бюстгальтера на теле Получателя, с узкой или широкой спинкой (по медицинским показаниям), с узкими или широкими (по медицинским показаниям) эластичными бретелями. Протезно-ортопедические изделия изготавливаются по индивидуальным обмерам получателя, в соответствии с </w:t>
            </w:r>
            <w:r w:rsidRPr="000F69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медицинскими показаниями.</w:t>
            </w:r>
          </w:p>
          <w:p w:rsidR="00C01D8D" w:rsidRPr="000F695F" w:rsidRDefault="00C01D8D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F69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Тип изделия: </w:t>
            </w:r>
            <w:proofErr w:type="gramStart"/>
            <w:r w:rsidRPr="000F69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специальное</w:t>
            </w:r>
            <w:proofErr w:type="gramEnd"/>
            <w:r w:rsidRPr="000F69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  <w:p w:rsidR="00C01D8D" w:rsidRPr="000F695F" w:rsidRDefault="00C01D8D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F69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Материал бюстгальтера - хлопчатобумажная ткань.</w:t>
            </w:r>
          </w:p>
          <w:p w:rsidR="00C01D8D" w:rsidRPr="000F695F" w:rsidRDefault="00C01D8D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97" w:type="dxa"/>
            <w:shd w:val="clear" w:color="auto" w:fill="auto"/>
          </w:tcPr>
          <w:p w:rsidR="00C01D8D" w:rsidRPr="000F695F" w:rsidRDefault="00C01D8D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F69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Штука</w:t>
            </w:r>
          </w:p>
        </w:tc>
        <w:tc>
          <w:tcPr>
            <w:tcW w:w="993" w:type="dxa"/>
          </w:tcPr>
          <w:p w:rsidR="00C01D8D" w:rsidRPr="000F695F" w:rsidRDefault="00C01D8D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F69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</w:tr>
    </w:tbl>
    <w:p w:rsidR="0030453E" w:rsidRPr="000F695F" w:rsidRDefault="0030453E" w:rsidP="0030453E">
      <w:pPr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0F695F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lastRenderedPageBreak/>
        <w:t>*Примечание: КОЗ – классификатор объекта закупки подсистемы Заказчика «Управление государственными закупками».</w:t>
      </w:r>
    </w:p>
    <w:p w:rsidR="0030453E" w:rsidRPr="000F695F" w:rsidRDefault="0030453E" w:rsidP="0030453E">
      <w:pPr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0F695F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В отношении товар</w:t>
      </w:r>
      <w:proofErr w:type="gramStart"/>
      <w:r w:rsidRPr="000F695F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а(</w:t>
      </w:r>
      <w:proofErr w:type="gramEnd"/>
      <w:r w:rsidRPr="000F695F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-</w:t>
      </w:r>
      <w:proofErr w:type="spellStart"/>
      <w:r w:rsidRPr="000F695F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ов</w:t>
      </w:r>
      <w:proofErr w:type="spellEnd"/>
      <w:r w:rsidRPr="000F695F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), включенного(-ых) в Каталог товаров, работ, услуг для обеспечения государственных и муниципальных нужд: дополнительная информация указана заказчиком в связи с отсутствием в КТРУ описания товара(-</w:t>
      </w:r>
      <w:proofErr w:type="spellStart"/>
      <w:r w:rsidRPr="000F695F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ов</w:t>
      </w:r>
      <w:proofErr w:type="spellEnd"/>
      <w:r w:rsidRPr="000F695F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) и в целях определения соответствия закупаемого(-ых) товара(-</w:t>
      </w:r>
      <w:proofErr w:type="spellStart"/>
      <w:r w:rsidRPr="000F695F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ов</w:t>
      </w:r>
      <w:proofErr w:type="spellEnd"/>
      <w:r w:rsidRPr="000F695F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) потребностям заказчика для обеспечения техническими средствами реабилитации.</w:t>
      </w:r>
    </w:p>
    <w:p w:rsidR="000F695F" w:rsidRDefault="000F695F" w:rsidP="001574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67B17" w:rsidRPr="000F695F" w:rsidRDefault="00067B17" w:rsidP="001574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spellStart"/>
      <w:r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>Экзопротезы</w:t>
      </w:r>
      <w:proofErr w:type="spellEnd"/>
      <w:r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молочной железы и бюстгальтера для </w:t>
      </w:r>
      <w:proofErr w:type="spellStart"/>
      <w:r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>экзопротезов</w:t>
      </w:r>
      <w:proofErr w:type="spellEnd"/>
      <w:r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молочной железы должны соответствовать требованиям ГОСТ </w:t>
      </w:r>
      <w:proofErr w:type="gramStart"/>
      <w:r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>Р</w:t>
      </w:r>
      <w:proofErr w:type="gramEnd"/>
      <w:r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испытаний», ГОСТ </w:t>
      </w:r>
      <w:proofErr w:type="gramStart"/>
      <w:r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>Р</w:t>
      </w:r>
      <w:proofErr w:type="gramEnd"/>
      <w:r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52770-2023 «Изделия медицинские. Требования безопасности. Методы санитарно-химических и токсикологических испытаний» или иным ГОСТ и </w:t>
      </w:r>
      <w:proofErr w:type="gramStart"/>
      <w:r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>ТУ</w:t>
      </w:r>
      <w:proofErr w:type="gramEnd"/>
      <w:r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к которым присоединился участник закупки. </w:t>
      </w:r>
    </w:p>
    <w:p w:rsidR="00067B17" w:rsidRPr="000F695F" w:rsidRDefault="00067B17" w:rsidP="00157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В состав работ по изготовлению и обеспечению техническими средствами реабилитации – </w:t>
      </w:r>
      <w:proofErr w:type="spellStart"/>
      <w:r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>экзопротезами</w:t>
      </w:r>
      <w:proofErr w:type="spellEnd"/>
      <w:r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молочной железы и бюстгальтерами для </w:t>
      </w:r>
      <w:proofErr w:type="spellStart"/>
      <w:r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>экзопротезов</w:t>
      </w:r>
      <w:proofErr w:type="spellEnd"/>
      <w:r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молочной железы (далее - ТСР) должны входить:</w:t>
      </w:r>
    </w:p>
    <w:p w:rsidR="00067B17" w:rsidRPr="000F695F" w:rsidRDefault="00067B17" w:rsidP="00157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>- изготовление ТСР по индивидуальным обмерам;</w:t>
      </w:r>
    </w:p>
    <w:p w:rsidR="00067B17" w:rsidRPr="000F695F" w:rsidRDefault="00067B17" w:rsidP="00157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>- примерка и подгонка ТСР (при необходимости);</w:t>
      </w:r>
    </w:p>
    <w:p w:rsidR="00067B17" w:rsidRPr="000F695F" w:rsidRDefault="00067B17" w:rsidP="00157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>- обучение Получателя пользованию ТСР, уходу за ним и его хранения;</w:t>
      </w:r>
    </w:p>
    <w:p w:rsidR="00067B17" w:rsidRPr="000F695F" w:rsidRDefault="00067B17" w:rsidP="00157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>- выдача ТСР Получателю;</w:t>
      </w:r>
    </w:p>
    <w:p w:rsidR="00067B17" w:rsidRPr="000F695F" w:rsidRDefault="00067B17" w:rsidP="00157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>- обеспечение Получателя гарантийным талоном на выданное ТСР и информирование об условиях проведения гарантийного обслуживания;</w:t>
      </w:r>
    </w:p>
    <w:p w:rsidR="00067B17" w:rsidRPr="000F695F" w:rsidRDefault="00067B17" w:rsidP="00157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Выполнение работ по протезированию должно соответствовать назначениям </w:t>
      </w:r>
      <w:proofErr w:type="gramStart"/>
      <w:r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>медико-социальной</w:t>
      </w:r>
      <w:proofErr w:type="gramEnd"/>
      <w:r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экспертизы. При выполнении работ по протезированию должен осуществляться контроль при примерке и обеспечении Получателей </w:t>
      </w:r>
      <w:proofErr w:type="spellStart"/>
      <w:r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>экзопротезами</w:t>
      </w:r>
      <w:proofErr w:type="spellEnd"/>
      <w:r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молочной железы и бюстгальтерами для </w:t>
      </w:r>
      <w:proofErr w:type="spellStart"/>
      <w:r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>экзопротезов</w:t>
      </w:r>
      <w:proofErr w:type="spellEnd"/>
      <w:r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молочной железы. Получатель не должен испытывать болей, избыточного давления при использовании </w:t>
      </w:r>
      <w:proofErr w:type="spellStart"/>
      <w:r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>экзопротеза</w:t>
      </w:r>
      <w:proofErr w:type="spellEnd"/>
      <w:r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молочной железы и бюстгальтера для </w:t>
      </w:r>
      <w:proofErr w:type="spellStart"/>
      <w:r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>экзопротезов</w:t>
      </w:r>
      <w:proofErr w:type="spellEnd"/>
      <w:r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молочной железы. </w:t>
      </w:r>
    </w:p>
    <w:p w:rsidR="00067B17" w:rsidRPr="000F695F" w:rsidRDefault="00067B17" w:rsidP="001574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Выполнение работ по протезированию должно быть направлены на изготовление технических устройств, к которым относятся </w:t>
      </w:r>
      <w:proofErr w:type="spellStart"/>
      <w:r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>экзопротезы</w:t>
      </w:r>
      <w:proofErr w:type="spellEnd"/>
      <w:r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молочной железы и бюстгальтера для </w:t>
      </w:r>
      <w:proofErr w:type="spellStart"/>
      <w:r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>экзопротезов</w:t>
      </w:r>
      <w:proofErr w:type="spellEnd"/>
      <w:r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молочной железы для обеспечения механической фиксации и разгрузки, поврежденных или реконструированных суставов, костей, </w:t>
      </w:r>
      <w:proofErr w:type="spellStart"/>
      <w:r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>сумочно</w:t>
      </w:r>
      <w:proofErr w:type="spellEnd"/>
      <w:r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-связочного или мышечно-связочного аппарата и других функций организма. Выполняемые работы должны включать комплекс технических и социальных мероприятий, проводимых с Получателями, имеющими нарушения опорно-двигательного аппарата травматологического, ортопедического, неврологического и иного характера заболеваний, а также другие дефекты организма и обеспечивать восстановление, и компенсацию утраченных функций организма и неустранимых анатомических дефектов и деформаций. </w:t>
      </w:r>
    </w:p>
    <w:p w:rsidR="00067B17" w:rsidRPr="000F695F" w:rsidRDefault="00067B17" w:rsidP="001574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Выполнение работ по изготовлению </w:t>
      </w:r>
      <w:proofErr w:type="spellStart"/>
      <w:r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>экзопротезов</w:t>
      </w:r>
      <w:proofErr w:type="spellEnd"/>
      <w:r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молочной железы и бюстгальтеров для </w:t>
      </w:r>
      <w:proofErr w:type="spellStart"/>
      <w:r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>экзопротезов</w:t>
      </w:r>
      <w:proofErr w:type="spellEnd"/>
      <w:r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молочной железы должно осуществляться при наличии декларации на технические средства реабилитации в соответствии с Единым перечнем продукции, подтверждение соответствия которой осуществляется в форме принятия декларации о соответствии, утвержденным Постановлением Правительства РФ от 23.12.2021 N 2425.</w:t>
      </w:r>
    </w:p>
    <w:p w:rsidR="00067B17" w:rsidRPr="000F695F" w:rsidRDefault="00067B17" w:rsidP="001574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Работы по изготовлению и обеспечению Получателей </w:t>
      </w:r>
      <w:proofErr w:type="spellStart"/>
      <w:r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>экзопротезами</w:t>
      </w:r>
      <w:proofErr w:type="spellEnd"/>
      <w:r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молочной железы и бюстгальтерами для </w:t>
      </w:r>
      <w:proofErr w:type="spellStart"/>
      <w:r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>экзопротезов</w:t>
      </w:r>
      <w:proofErr w:type="spellEnd"/>
      <w:r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молочной железы считаются эффективно исполненными, если у Получателя полностью или частично восстановлена опорная, двигательная или иные функции организма, созданы условия для предупреждения развития деформации или благоприятного течения болезни.</w:t>
      </w:r>
    </w:p>
    <w:p w:rsidR="00067B17" w:rsidRPr="000F695F" w:rsidRDefault="00067B17" w:rsidP="0015741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Требования к упаковке: Упаковка </w:t>
      </w:r>
      <w:proofErr w:type="spellStart"/>
      <w:r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>экзопротезов</w:t>
      </w:r>
      <w:proofErr w:type="spellEnd"/>
      <w:r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молочной железы и бюстгальтеров для </w:t>
      </w:r>
      <w:proofErr w:type="spellStart"/>
      <w:r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>экзопротезов</w:t>
      </w:r>
      <w:proofErr w:type="spellEnd"/>
      <w:r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молочной железы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</w:t>
      </w:r>
    </w:p>
    <w:p w:rsidR="0063320F" w:rsidRPr="000F695F" w:rsidRDefault="0063320F" w:rsidP="001574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0F695F">
        <w:rPr>
          <w:rFonts w:ascii="Times New Roman" w:hAnsi="Times New Roman" w:cs="Times New Roman"/>
          <w:b/>
        </w:rPr>
        <w:t>3. Требования к гарантийным обязательствам:</w:t>
      </w:r>
    </w:p>
    <w:p w:rsidR="00067B17" w:rsidRPr="000F695F" w:rsidRDefault="00067B17" w:rsidP="001574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- к гарантии качества товара, работы, услуги: </w:t>
      </w:r>
    </w:p>
    <w:p w:rsidR="00067B17" w:rsidRPr="000F695F" w:rsidRDefault="0063320F" w:rsidP="00157413">
      <w:p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ab/>
      </w:r>
      <w:proofErr w:type="gramStart"/>
      <w:r w:rsidR="00067B17"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>Изделия  должны быть свободны от прав третьих лиц, должны быть новыми (не бывшими ранее в употреблении, в ремонте, в том числе не быть восстановленными, у которых не была осуществлена замена составных частей, не были восстановлены потребительские свойства), не иметь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</w:t>
      </w:r>
      <w:proofErr w:type="gramEnd"/>
      <w:r w:rsidR="00067B17"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Изделий в обычных условиях. На Изделиях не должно быть механических повреждений.</w:t>
      </w:r>
    </w:p>
    <w:p w:rsidR="00067B17" w:rsidRPr="000F695F" w:rsidRDefault="0063320F" w:rsidP="00157413">
      <w:p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="00067B17"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>Исполнитель должен гарантировать, что Изделия соответствуют стандартам на данные виды Изделий, а также требованиям Описания объекта закупки</w:t>
      </w:r>
    </w:p>
    <w:p w:rsidR="00067B17" w:rsidRPr="000F695F" w:rsidRDefault="00067B17" w:rsidP="001574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>Исполнитель должен гарантировать, что Изделия соответствуют требованиям санитарно-эпидемиологической безопасности. Материалы, применяемые для изготовления Изделия не должны содержать ядовитых (токсичных) компонентов и должны быть разрешены к применению Министерством здравоохранения и социального развития Российской Федерации, а также не воздействовать на цвет поверхности (одежды, кожи пользователя), с которым контактирует изделие при его нормальной эксплуатации.</w:t>
      </w:r>
    </w:p>
    <w:p w:rsidR="00067B17" w:rsidRPr="000F695F" w:rsidRDefault="00067B17" w:rsidP="001574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При передаче Изделия Получателю Исполнитель должен предоставить гарантийные талоны, дающие Получателям право в период действия гарантийного срока осуществлять гарантийное обслуживание Изделия. В гарантийных талонах должны быть указаны адреса и режим работы пунктов приема Получателей (специализированных мастерских или сервисных служб) по вопросам гарантийного обслуживания Изделия. </w:t>
      </w:r>
    </w:p>
    <w:p w:rsidR="00067B17" w:rsidRPr="000F695F" w:rsidRDefault="00067B17" w:rsidP="001574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- требования к гарантийному сроку и (или) объему предоставления гарантий их качества:                                      </w:t>
      </w:r>
    </w:p>
    <w:p w:rsidR="00067B17" w:rsidRPr="000F695F" w:rsidRDefault="00067B17" w:rsidP="001574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>Исполнитель должен установить на Изделия гарантийный срок, равный указанному в таблице № 1, с момента передачи его Получателю. Гарантийный срок не распространяется на случаи нарушения Получателем условий и требований к эксплуатации Изделия.</w:t>
      </w:r>
    </w:p>
    <w:p w:rsidR="00067B17" w:rsidRPr="000F695F" w:rsidRDefault="00067B17" w:rsidP="001574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>В случае обнаружения Получателем в течение гарантийного срока Изделия при его должной эксплуатации несоответствия качества Изделия (выявления недостатков и дефектов, связанных с разработкой, материалами или качеством изготовления, в том числе скрытых недостатков и дефектов), Исполнителем должен быть обеспечен гарантийный ремонт (если Изделие подлежит гарантийному ремонту) либо осуществлена его замена на аналогичное Изделие надлежащего качества.</w:t>
      </w:r>
      <w:proofErr w:type="gramEnd"/>
    </w:p>
    <w:p w:rsidR="00067B17" w:rsidRPr="000F695F" w:rsidRDefault="00067B17" w:rsidP="0015741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>Срок выполнения гарантийного ремонта или осуществления замены Изделия не должен превышать 15 рабочих дней со дня обращения Получателя.</w:t>
      </w:r>
    </w:p>
    <w:p w:rsidR="00067B17" w:rsidRPr="000F695F" w:rsidRDefault="00067B17" w:rsidP="0015741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>При передаче Получателем Изделия на гарантийный ремонт или для замены Исполнитель выдает Получателю документ, подтверждающий получение Изделия Исполнителем.</w:t>
      </w:r>
    </w:p>
    <w:p w:rsidR="0063320F" w:rsidRPr="00C01D8D" w:rsidRDefault="00067B17" w:rsidP="00C01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F695F">
        <w:rPr>
          <w:rFonts w:ascii="Times New Roman" w:eastAsia="Times New Roman" w:hAnsi="Times New Roman" w:cs="Times New Roman"/>
          <w:bCs/>
          <w:color w:val="000000"/>
          <w:lang w:eastAsia="ru-RU"/>
        </w:rPr>
        <w:t>Исполнитель должен обеспечить возможность приемки изделия на гарантийный ремонт (если изделие подлежит гарантийному ремонту) или для его замены по фактическому месту проживания получателя с последующей доставкой изделия до получателя по указанному адресу с подъемом на этаж.</w:t>
      </w:r>
      <w:bookmarkStart w:id="0" w:name="_GoBack"/>
      <w:bookmarkEnd w:id="0"/>
    </w:p>
    <w:sectPr w:rsidR="0063320F" w:rsidRPr="00C01D8D" w:rsidSect="00D11B4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C0D21"/>
    <w:multiLevelType w:val="hybridMultilevel"/>
    <w:tmpl w:val="CC383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21"/>
    <w:rsid w:val="00067B17"/>
    <w:rsid w:val="000F695F"/>
    <w:rsid w:val="00157413"/>
    <w:rsid w:val="00217AC2"/>
    <w:rsid w:val="0030453E"/>
    <w:rsid w:val="0034713D"/>
    <w:rsid w:val="003E07B6"/>
    <w:rsid w:val="004F5B56"/>
    <w:rsid w:val="00567CCE"/>
    <w:rsid w:val="0063320F"/>
    <w:rsid w:val="007977E1"/>
    <w:rsid w:val="0087425C"/>
    <w:rsid w:val="00944B21"/>
    <w:rsid w:val="00A30CE7"/>
    <w:rsid w:val="00A97E4E"/>
    <w:rsid w:val="00B418DA"/>
    <w:rsid w:val="00C01D8D"/>
    <w:rsid w:val="00C118FF"/>
    <w:rsid w:val="00D11B4A"/>
    <w:rsid w:val="00E215A1"/>
    <w:rsid w:val="00E8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30453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3045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C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30453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3045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Татьяна Владимировна</dc:creator>
  <cp:lastModifiedBy>Горбанева Елена Викторовна</cp:lastModifiedBy>
  <cp:revision>3</cp:revision>
  <cp:lastPrinted>2024-09-17T13:45:00Z</cp:lastPrinted>
  <dcterms:created xsi:type="dcterms:W3CDTF">2024-11-06T11:56:00Z</dcterms:created>
  <dcterms:modified xsi:type="dcterms:W3CDTF">2024-11-06T11:58:00Z</dcterms:modified>
</cp:coreProperties>
</file>