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193817" w:rsidRDefault="007B7CE3" w:rsidP="001938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93817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E2202A" w:rsidRDefault="007B7CE3" w:rsidP="001938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93817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135F7B" w:rsidRPr="00193817" w:rsidRDefault="007F05E2" w:rsidP="001938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D1379">
        <w:rPr>
          <w:rFonts w:ascii="Times New Roman" w:hAnsi="Times New Roman" w:cs="Times New Roman"/>
          <w:b/>
          <w:color w:val="000000"/>
        </w:rPr>
        <w:t>ЗКЭФ.</w:t>
      </w:r>
      <w:r w:rsidR="009B0908">
        <w:rPr>
          <w:rFonts w:ascii="Times New Roman" w:hAnsi="Times New Roman" w:cs="Times New Roman"/>
          <w:b/>
          <w:color w:val="000000"/>
        </w:rPr>
        <w:t>7</w:t>
      </w:r>
      <w:r w:rsidR="002B51F1">
        <w:rPr>
          <w:rFonts w:ascii="Times New Roman" w:hAnsi="Times New Roman" w:cs="Times New Roman"/>
          <w:b/>
          <w:color w:val="000000"/>
        </w:rPr>
        <w:t>4</w:t>
      </w:r>
      <w:r w:rsidR="00FD1379">
        <w:rPr>
          <w:rFonts w:ascii="Times New Roman" w:hAnsi="Times New Roman" w:cs="Times New Roman"/>
          <w:b/>
          <w:color w:val="000000"/>
        </w:rPr>
        <w:t>/</w:t>
      </w:r>
      <w:r w:rsidR="002328D1" w:rsidRPr="00FD1379">
        <w:rPr>
          <w:rFonts w:ascii="Times New Roman" w:hAnsi="Times New Roman" w:cs="Times New Roman"/>
          <w:b/>
          <w:color w:val="000000"/>
        </w:rPr>
        <w:t>2</w:t>
      </w:r>
      <w:r w:rsidR="00FD1379">
        <w:rPr>
          <w:rFonts w:ascii="Times New Roman" w:hAnsi="Times New Roman" w:cs="Times New Roman"/>
          <w:b/>
          <w:color w:val="000000"/>
        </w:rPr>
        <w:t>4</w:t>
      </w:r>
    </w:p>
    <w:p w:rsidR="00B05FA9" w:rsidRPr="00193817" w:rsidRDefault="00B05FA9" w:rsidP="001938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F43AA" w:rsidRPr="00193817" w:rsidRDefault="009724F7" w:rsidP="001938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93817">
        <w:rPr>
          <w:rFonts w:ascii="Times New Roman" w:eastAsia="Calibri" w:hAnsi="Times New Roman" w:cs="Times New Roman"/>
          <w:b/>
        </w:rPr>
        <w:t>Наименование объекта закупки:</w:t>
      </w:r>
      <w:r w:rsidR="007F0725" w:rsidRPr="00193817">
        <w:rPr>
          <w:rFonts w:ascii="Times New Roman" w:hAnsi="Times New Roman" w:cs="Times New Roman"/>
        </w:rPr>
        <w:t xml:space="preserve"> </w:t>
      </w:r>
      <w:r w:rsidR="002B51F1">
        <w:rPr>
          <w:rFonts w:ascii="Times New Roman" w:hAnsi="Times New Roman" w:cs="Times New Roman"/>
        </w:rPr>
        <w:t>П</w:t>
      </w:r>
      <w:r w:rsidR="008D4FE5">
        <w:rPr>
          <w:rFonts w:ascii="Times New Roman" w:hAnsi="Times New Roman" w:cs="Times New Roman"/>
        </w:rPr>
        <w:t>оставк</w:t>
      </w:r>
      <w:r w:rsidR="002B51F1">
        <w:rPr>
          <w:rFonts w:ascii="Times New Roman" w:hAnsi="Times New Roman" w:cs="Times New Roman"/>
        </w:rPr>
        <w:t>а</w:t>
      </w:r>
      <w:r w:rsidR="008D4FE5">
        <w:rPr>
          <w:rFonts w:ascii="Times New Roman" w:hAnsi="Times New Roman" w:cs="Times New Roman"/>
        </w:rPr>
        <w:t xml:space="preserve"> технических средств реабилитации (телевизоров с телетекстом для приема программ со скрытыми субтитрами с диагональю не менее 80 см) для обеспечения ими в 2024 году</w:t>
      </w:r>
      <w:r w:rsidRPr="00193817">
        <w:rPr>
          <w:rFonts w:ascii="Times New Roman" w:eastAsia="Calibri" w:hAnsi="Times New Roman" w:cs="Times New Roman"/>
        </w:rPr>
        <w:t xml:space="preserve"> </w:t>
      </w:r>
    </w:p>
    <w:p w:rsidR="00923498" w:rsidRPr="00193817" w:rsidRDefault="00923498" w:rsidP="001938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15960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2"/>
        <w:gridCol w:w="12758"/>
        <w:gridCol w:w="850"/>
      </w:tblGrid>
      <w:tr w:rsidR="00193817" w:rsidRPr="00193817" w:rsidTr="00BE3BD9">
        <w:trPr>
          <w:trHeight w:val="718"/>
        </w:trPr>
        <w:tc>
          <w:tcPr>
            <w:tcW w:w="2352" w:type="dxa"/>
            <w:shd w:val="clear" w:color="auto" w:fill="auto"/>
          </w:tcPr>
          <w:p w:rsidR="00193817" w:rsidRPr="00BE3BD9" w:rsidRDefault="00193817" w:rsidP="00193817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3BD9">
              <w:rPr>
                <w:rFonts w:ascii="Times New Roman" w:hAnsi="Times New Roman"/>
                <w:sz w:val="22"/>
                <w:szCs w:val="22"/>
              </w:rPr>
              <w:t>Наименование технического средства реабилитации</w:t>
            </w:r>
          </w:p>
        </w:tc>
        <w:tc>
          <w:tcPr>
            <w:tcW w:w="12758" w:type="dxa"/>
            <w:shd w:val="clear" w:color="auto" w:fill="auto"/>
          </w:tcPr>
          <w:p w:rsidR="00193817" w:rsidRPr="00BE3BD9" w:rsidRDefault="00193817" w:rsidP="00193817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3BD9">
              <w:rPr>
                <w:rFonts w:ascii="Times New Roman" w:hAnsi="Times New Roman"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850" w:type="dxa"/>
            <w:shd w:val="clear" w:color="auto" w:fill="auto"/>
          </w:tcPr>
          <w:p w:rsidR="00193817" w:rsidRPr="00BE3BD9" w:rsidRDefault="00193817" w:rsidP="00193817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3BD9">
              <w:rPr>
                <w:rFonts w:ascii="Times New Roman" w:hAnsi="Times New Roman"/>
                <w:sz w:val="22"/>
                <w:szCs w:val="22"/>
              </w:rPr>
              <w:t>Кол</w:t>
            </w:r>
            <w:r w:rsidRPr="00BE3BD9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BE3BD9">
              <w:rPr>
                <w:rFonts w:ascii="Times New Roman" w:hAnsi="Times New Roman"/>
                <w:sz w:val="22"/>
                <w:szCs w:val="22"/>
              </w:rPr>
              <w:t>во</w:t>
            </w:r>
            <w:r w:rsidRPr="00BE3BD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BE3BD9">
              <w:rPr>
                <w:rFonts w:ascii="Times New Roman" w:hAnsi="Times New Roman"/>
                <w:sz w:val="22"/>
                <w:szCs w:val="22"/>
              </w:rPr>
              <w:t>шт.)</w:t>
            </w:r>
          </w:p>
        </w:tc>
      </w:tr>
      <w:tr w:rsidR="00FD51FE" w:rsidRPr="00193817" w:rsidTr="00BE3BD9">
        <w:trPr>
          <w:trHeight w:val="1065"/>
        </w:trPr>
        <w:tc>
          <w:tcPr>
            <w:tcW w:w="2352" w:type="dxa"/>
            <w:shd w:val="clear" w:color="auto" w:fill="auto"/>
          </w:tcPr>
          <w:p w:rsidR="00FD51FE" w:rsidRPr="00BE3BD9" w:rsidRDefault="00FD51FE" w:rsidP="00FD51FE">
            <w:pPr>
              <w:pStyle w:val="ab"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E3BD9">
              <w:rPr>
                <w:rFonts w:ascii="Times New Roman" w:eastAsia="Times New Roman" w:hAnsi="Times New Roman"/>
                <w:sz w:val="22"/>
                <w:szCs w:val="22"/>
              </w:rPr>
              <w:t>Телевизор с телетекстом для приема программ со скрытыми субтитрами с диагональю не менее 80 см</w:t>
            </w:r>
          </w:p>
        </w:tc>
        <w:tc>
          <w:tcPr>
            <w:tcW w:w="12758" w:type="dxa"/>
            <w:shd w:val="clear" w:color="auto" w:fill="auto"/>
          </w:tcPr>
          <w:p w:rsidR="00FD51FE" w:rsidRPr="00BE3BD9" w:rsidRDefault="00FD51FE" w:rsidP="002B51F1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 w:rsidRPr="00BE3BD9">
              <w:rPr>
                <w:rFonts w:ascii="Times New Roman" w:eastAsia="Calibri" w:hAnsi="Times New Roman"/>
              </w:rPr>
              <w:t>Телевизор с телетекстом для приема программ со скрытыми субтитрами предназначен для приема телесигнала, несущего информацию о телевизионном изображении и связанную с ним информацию.</w:t>
            </w:r>
          </w:p>
          <w:p w:rsidR="00FD51FE" w:rsidRPr="00BE3BD9" w:rsidRDefault="00FD51FE" w:rsidP="002B51F1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 w:rsidRPr="00BE3BD9">
              <w:rPr>
                <w:rFonts w:ascii="Times New Roman" w:eastAsia="Calibri" w:hAnsi="Times New Roman"/>
              </w:rPr>
              <w:t>Телевизор должен быть жидкокристаллическим.</w:t>
            </w:r>
          </w:p>
          <w:p w:rsidR="00FD51FE" w:rsidRPr="00BE3BD9" w:rsidRDefault="00FD51FE" w:rsidP="002B51F1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b/>
              </w:rPr>
            </w:pPr>
            <w:r w:rsidRPr="00BE3BD9">
              <w:rPr>
                <w:rFonts w:ascii="Times New Roman" w:eastAsia="Calibri" w:hAnsi="Times New Roman"/>
                <w:b/>
              </w:rPr>
              <w:t>Технические характеристики:</w:t>
            </w:r>
          </w:p>
          <w:p w:rsidR="00FD51FE" w:rsidRPr="00BE3BD9" w:rsidRDefault="00FD51FE" w:rsidP="002B51F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</w:rPr>
            </w:pPr>
            <w:r w:rsidRPr="00BE3BD9">
              <w:rPr>
                <w:rFonts w:ascii="Times New Roman" w:eastAsia="Calibri" w:hAnsi="Times New Roman"/>
              </w:rPr>
              <w:t>диагональ телевизора не менее 80 см (не менее 32 дюйма) (</w:t>
            </w:r>
            <w:r w:rsidRPr="00BE3BD9">
              <w:rPr>
                <w:rFonts w:ascii="Times New Roman" w:eastAsia="Calibri" w:hAnsi="Times New Roman"/>
                <w:iCs/>
              </w:rPr>
              <w:t>участник в своей заявке должен конкретизировать данный показатель</w:t>
            </w:r>
            <w:r w:rsidRPr="00BE3BD9">
              <w:rPr>
                <w:rFonts w:ascii="Times New Roman" w:eastAsia="Calibri" w:hAnsi="Times New Roman"/>
              </w:rPr>
              <w:t>);</w:t>
            </w:r>
          </w:p>
          <w:p w:rsidR="00FD51FE" w:rsidRPr="00BE3BD9" w:rsidRDefault="00FD51FE" w:rsidP="002B51F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</w:rPr>
            </w:pPr>
            <w:r w:rsidRPr="00BE3BD9">
              <w:rPr>
                <w:rFonts w:ascii="Times New Roman" w:eastAsia="Calibri" w:hAnsi="Times New Roman"/>
              </w:rPr>
              <w:t>формат экрана 16:9;</w:t>
            </w:r>
          </w:p>
          <w:p w:rsidR="00FD51FE" w:rsidRPr="00BE3BD9" w:rsidRDefault="00FD51FE" w:rsidP="002B51F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</w:rPr>
            </w:pPr>
            <w:r w:rsidRPr="00BE3BD9">
              <w:rPr>
                <w:rFonts w:ascii="Times New Roman" w:eastAsia="Calibri" w:hAnsi="Times New Roman"/>
              </w:rPr>
              <w:t>частота обновления не менее 50 Гц (</w:t>
            </w:r>
            <w:r w:rsidRPr="00BE3BD9">
              <w:rPr>
                <w:rFonts w:ascii="Times New Roman" w:eastAsia="Calibri" w:hAnsi="Times New Roman"/>
                <w:iCs/>
              </w:rPr>
              <w:t>участник в своей заявке должен конкретизировать данный показатель</w:t>
            </w:r>
            <w:r w:rsidRPr="00BE3BD9">
              <w:rPr>
                <w:rFonts w:ascii="Times New Roman" w:eastAsia="Calibri" w:hAnsi="Times New Roman"/>
              </w:rPr>
              <w:t>);</w:t>
            </w:r>
          </w:p>
          <w:p w:rsidR="00FD51FE" w:rsidRPr="00BE3BD9" w:rsidRDefault="00FD51FE" w:rsidP="002B51F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</w:rPr>
            </w:pPr>
            <w:r w:rsidRPr="00BE3BD9">
              <w:rPr>
                <w:rFonts w:ascii="Times New Roman" w:eastAsia="Calibri" w:hAnsi="Times New Roman"/>
              </w:rPr>
              <w:t>класс энергетической эффективности «А» и выше (</w:t>
            </w:r>
            <w:r w:rsidRPr="00BE3BD9">
              <w:rPr>
                <w:rFonts w:ascii="Times New Roman" w:eastAsia="Calibri" w:hAnsi="Times New Roman"/>
                <w:iCs/>
              </w:rPr>
              <w:t>участник в своей заявке должен конкретизировать данный показатель</w:t>
            </w:r>
            <w:r w:rsidRPr="00BE3BD9">
              <w:rPr>
                <w:rFonts w:ascii="Times New Roman" w:eastAsia="Calibri" w:hAnsi="Times New Roman"/>
              </w:rPr>
              <w:t>);</w:t>
            </w:r>
          </w:p>
          <w:p w:rsidR="00FD51FE" w:rsidRPr="00BE3BD9" w:rsidRDefault="00FD51FE" w:rsidP="002B51F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</w:rPr>
            </w:pPr>
            <w:r w:rsidRPr="00BE3BD9">
              <w:rPr>
                <w:rFonts w:ascii="Times New Roman" w:eastAsia="Calibri" w:hAnsi="Times New Roman"/>
              </w:rPr>
              <w:t>поддержка стандартов DVB – T2; DVB – C;</w:t>
            </w:r>
          </w:p>
          <w:p w:rsidR="00FD51FE" w:rsidRPr="00BE3BD9" w:rsidRDefault="00FD51FE" w:rsidP="002B51F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</w:rPr>
            </w:pPr>
            <w:r w:rsidRPr="00BE3BD9">
              <w:rPr>
                <w:rFonts w:ascii="Times New Roman" w:eastAsia="Calibri" w:hAnsi="Times New Roman"/>
              </w:rPr>
              <w:t>количество принимаемых каналов не менее 30 (</w:t>
            </w:r>
            <w:r w:rsidRPr="00BE3BD9">
              <w:rPr>
                <w:rFonts w:ascii="Times New Roman" w:eastAsia="Calibri" w:hAnsi="Times New Roman"/>
                <w:iCs/>
              </w:rPr>
              <w:t>участник в своей заявке должен конкретизировать данный показатель</w:t>
            </w:r>
            <w:r w:rsidRPr="00BE3BD9">
              <w:rPr>
                <w:rFonts w:ascii="Times New Roman" w:eastAsia="Calibri" w:hAnsi="Times New Roman"/>
              </w:rPr>
              <w:t>);</w:t>
            </w:r>
          </w:p>
          <w:p w:rsidR="00FD51FE" w:rsidRPr="00BE3BD9" w:rsidRDefault="00FD51FE" w:rsidP="002B51F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</w:rPr>
            </w:pPr>
            <w:r w:rsidRPr="00BE3BD9">
              <w:rPr>
                <w:rFonts w:ascii="Times New Roman" w:eastAsia="Calibri" w:hAnsi="Times New Roman"/>
              </w:rPr>
              <w:t>телетекст с памятью не менее 10 страниц (</w:t>
            </w:r>
            <w:r w:rsidRPr="00BE3BD9">
              <w:rPr>
                <w:rFonts w:ascii="Times New Roman" w:eastAsia="Calibri" w:hAnsi="Times New Roman"/>
                <w:iCs/>
              </w:rPr>
              <w:t>участник в своей заявке должен конкретизировать данный показатель</w:t>
            </w:r>
            <w:r w:rsidRPr="00BE3BD9">
              <w:rPr>
                <w:rFonts w:ascii="Times New Roman" w:eastAsia="Calibri" w:hAnsi="Times New Roman"/>
              </w:rPr>
              <w:t>);</w:t>
            </w:r>
          </w:p>
          <w:p w:rsidR="00FD51FE" w:rsidRPr="00BE3BD9" w:rsidRDefault="00FD51FE" w:rsidP="002B51F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</w:rPr>
            </w:pPr>
            <w:r w:rsidRPr="00BE3BD9">
              <w:rPr>
                <w:rFonts w:ascii="Times New Roman" w:eastAsia="Calibri" w:hAnsi="Times New Roman"/>
              </w:rPr>
              <w:t>наличие разъемов для наушников;</w:t>
            </w:r>
          </w:p>
          <w:p w:rsidR="00FD51FE" w:rsidRPr="00BE3BD9" w:rsidRDefault="00FD51FE" w:rsidP="002B51F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</w:rPr>
            </w:pPr>
            <w:r w:rsidRPr="00BE3BD9">
              <w:rPr>
                <w:rFonts w:ascii="Times New Roman" w:eastAsia="Calibri" w:hAnsi="Times New Roman"/>
              </w:rPr>
              <w:t>мощность звука не менее 2 Вт (</w:t>
            </w:r>
            <w:r w:rsidRPr="00BE3BD9">
              <w:rPr>
                <w:rFonts w:ascii="Times New Roman" w:eastAsia="Calibri" w:hAnsi="Times New Roman"/>
                <w:iCs/>
              </w:rPr>
              <w:t>участник в своей заявке должен конкретизировать данный показатель</w:t>
            </w:r>
            <w:r w:rsidRPr="00BE3BD9">
              <w:rPr>
                <w:rFonts w:ascii="Times New Roman" w:eastAsia="Calibri" w:hAnsi="Times New Roman"/>
              </w:rPr>
              <w:t>);</w:t>
            </w:r>
          </w:p>
          <w:p w:rsidR="00FD51FE" w:rsidRPr="00BE3BD9" w:rsidRDefault="00FD51FE" w:rsidP="002B51F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</w:rPr>
            </w:pPr>
            <w:r w:rsidRPr="00BE3BD9">
              <w:rPr>
                <w:rFonts w:ascii="Times New Roman" w:eastAsia="Calibri" w:hAnsi="Times New Roman"/>
              </w:rPr>
              <w:t>акустическая система не менее одного динамика (</w:t>
            </w:r>
            <w:r w:rsidRPr="00BE3BD9">
              <w:rPr>
                <w:rFonts w:ascii="Times New Roman" w:eastAsia="Calibri" w:hAnsi="Times New Roman"/>
                <w:iCs/>
              </w:rPr>
              <w:t>участник в своей заявке должен конкретизировать данный показатель</w:t>
            </w:r>
            <w:r w:rsidRPr="00BE3BD9">
              <w:rPr>
                <w:rFonts w:ascii="Times New Roman" w:eastAsia="Calibri" w:hAnsi="Times New Roman"/>
              </w:rPr>
              <w:t>).</w:t>
            </w:r>
          </w:p>
          <w:p w:rsidR="00FD51FE" w:rsidRPr="00BE3BD9" w:rsidRDefault="00FD51FE" w:rsidP="002B51F1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 w:rsidRPr="00BE3BD9">
              <w:rPr>
                <w:rFonts w:ascii="Times New Roman" w:eastAsia="Calibri" w:hAnsi="Times New Roman"/>
              </w:rPr>
              <w:t>Телевизоры с телетекстом должны обеспечивать беспрепятственный доступ инвалидов с нарушениями слуха к информации в виде субтитров, передаваемых на странице 888-й или 889-й системы «Телетекст» (в соответствии с пунктом 4.9.6 ГОСТ Р 50861-96 «Система телетекст. Основные параметры. Методы измерения»).</w:t>
            </w:r>
          </w:p>
          <w:p w:rsidR="00FD51FE" w:rsidRPr="00BE3BD9" w:rsidRDefault="00FD51FE" w:rsidP="002B51F1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 w:rsidRPr="00BE3BD9">
              <w:rPr>
                <w:rFonts w:ascii="Times New Roman" w:eastAsia="Calibri" w:hAnsi="Times New Roman"/>
              </w:rPr>
              <w:t>Меню должно быть на русском языке.</w:t>
            </w:r>
          </w:p>
          <w:p w:rsidR="00FD51FE" w:rsidRPr="00BE3BD9" w:rsidRDefault="00FD51FE" w:rsidP="002B51F1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BE3BD9">
              <w:rPr>
                <w:rFonts w:ascii="Times New Roman" w:eastAsia="Calibri" w:hAnsi="Times New Roman"/>
              </w:rPr>
              <w:t>Телевизор с телетекстом должен быть укомплектован пультом дистанционного управления и инструкцией по эксплуатации на русском языке.</w:t>
            </w:r>
          </w:p>
        </w:tc>
        <w:tc>
          <w:tcPr>
            <w:tcW w:w="850" w:type="dxa"/>
            <w:shd w:val="clear" w:color="auto" w:fill="auto"/>
          </w:tcPr>
          <w:p w:rsidR="00FD51FE" w:rsidRPr="00BE3BD9" w:rsidRDefault="00212AFD" w:rsidP="00FD51FE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FD51FE" w:rsidRPr="00193817" w:rsidTr="00BE3BD9">
        <w:trPr>
          <w:trHeight w:val="30"/>
        </w:trPr>
        <w:tc>
          <w:tcPr>
            <w:tcW w:w="2352" w:type="dxa"/>
            <w:shd w:val="clear" w:color="auto" w:fill="auto"/>
          </w:tcPr>
          <w:p w:rsidR="00FD51FE" w:rsidRPr="00BE3BD9" w:rsidRDefault="00FD51FE" w:rsidP="00FD51FE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3BD9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2758" w:type="dxa"/>
            <w:shd w:val="clear" w:color="auto" w:fill="auto"/>
          </w:tcPr>
          <w:p w:rsidR="00FD51FE" w:rsidRPr="00BE3BD9" w:rsidRDefault="00FD51FE" w:rsidP="00FD51FE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D51FE" w:rsidRPr="00BE3BD9" w:rsidRDefault="00212AFD" w:rsidP="00FD51FE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  <w:bookmarkStart w:id="0" w:name="_GoBack"/>
            <w:bookmarkEnd w:id="0"/>
          </w:p>
        </w:tc>
      </w:tr>
    </w:tbl>
    <w:p w:rsidR="0058141D" w:rsidRDefault="0058141D" w:rsidP="001938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982864" w:rsidRDefault="00982864" w:rsidP="002B51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B65C6">
        <w:rPr>
          <w:rFonts w:ascii="Times New Roman" w:hAnsi="Times New Roman"/>
          <w:b/>
          <w:bCs/>
          <w:color w:val="000000"/>
          <w:sz w:val="24"/>
        </w:rPr>
        <w:t>Соответствие требованиям к безопасности, эк</w:t>
      </w:r>
      <w:r w:rsidR="002B51F1">
        <w:rPr>
          <w:rFonts w:ascii="Times New Roman" w:hAnsi="Times New Roman"/>
          <w:b/>
          <w:bCs/>
          <w:color w:val="000000"/>
          <w:sz w:val="24"/>
        </w:rPr>
        <w:t>ологической безопасности товара</w:t>
      </w:r>
    </w:p>
    <w:p w:rsidR="002B51F1" w:rsidRPr="00BE3BD9" w:rsidRDefault="002B51F1" w:rsidP="002B51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982864" w:rsidRDefault="00982864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44A3D">
        <w:rPr>
          <w:rFonts w:ascii="Times New Roman" w:eastAsia="Times New Roman" w:hAnsi="Times New Roman"/>
          <w:bCs/>
          <w:sz w:val="24"/>
        </w:rPr>
        <w:t xml:space="preserve">Телевизоры должны </w:t>
      </w:r>
      <w:r>
        <w:rPr>
          <w:rFonts w:ascii="Times New Roman" w:eastAsia="Times New Roman" w:hAnsi="Times New Roman"/>
          <w:bCs/>
          <w:sz w:val="24"/>
        </w:rPr>
        <w:t>соответствовать</w:t>
      </w:r>
      <w:r w:rsidR="002B51F1">
        <w:rPr>
          <w:rFonts w:ascii="Times New Roman" w:eastAsia="Times New Roman" w:hAnsi="Times New Roman"/>
          <w:bCs/>
          <w:sz w:val="24"/>
        </w:rPr>
        <w:t xml:space="preserve"> требованиям: </w:t>
      </w:r>
      <w:r w:rsidR="002B51F1" w:rsidRPr="002B51F1">
        <w:rPr>
          <w:rFonts w:ascii="Times New Roman" w:eastAsia="Times New Roman" w:hAnsi="Times New Roman"/>
          <w:bCs/>
          <w:sz w:val="24"/>
        </w:rPr>
        <w:t>Национальн</w:t>
      </w:r>
      <w:r w:rsidR="002B51F1">
        <w:rPr>
          <w:rFonts w:ascii="Times New Roman" w:eastAsia="Times New Roman" w:hAnsi="Times New Roman"/>
          <w:bCs/>
          <w:sz w:val="24"/>
        </w:rPr>
        <w:t>ого</w:t>
      </w:r>
      <w:r w:rsidR="002B51F1" w:rsidRPr="002B51F1">
        <w:rPr>
          <w:rFonts w:ascii="Times New Roman" w:eastAsia="Times New Roman" w:hAnsi="Times New Roman"/>
          <w:bCs/>
          <w:sz w:val="24"/>
        </w:rPr>
        <w:t xml:space="preserve"> стандарт</w:t>
      </w:r>
      <w:r w:rsidR="002B51F1">
        <w:rPr>
          <w:rFonts w:ascii="Times New Roman" w:eastAsia="Times New Roman" w:hAnsi="Times New Roman"/>
          <w:bCs/>
          <w:sz w:val="24"/>
        </w:rPr>
        <w:t>а</w:t>
      </w:r>
      <w:r w:rsidR="002B51F1" w:rsidRPr="002B51F1">
        <w:rPr>
          <w:rFonts w:ascii="Times New Roman" w:eastAsia="Times New Roman" w:hAnsi="Times New Roman"/>
          <w:bCs/>
          <w:sz w:val="24"/>
        </w:rPr>
        <w:t xml:space="preserve"> РФ ГОСТ Р 51265-2021</w:t>
      </w:r>
      <w:r w:rsidR="002B51F1">
        <w:rPr>
          <w:rFonts w:ascii="Times New Roman" w:eastAsia="Times New Roman" w:hAnsi="Times New Roman"/>
          <w:bCs/>
          <w:sz w:val="24"/>
        </w:rPr>
        <w:t xml:space="preserve"> </w:t>
      </w:r>
      <w:r w:rsidR="002B51F1" w:rsidRPr="002B51F1">
        <w:rPr>
          <w:rFonts w:ascii="Times New Roman" w:eastAsia="Times New Roman" w:hAnsi="Times New Roman"/>
          <w:bCs/>
          <w:sz w:val="24"/>
        </w:rPr>
        <w:t>"Приборы, аппараты и оборудование бытовые реабилитационные. Общие технические требования"</w:t>
      </w:r>
      <w:r>
        <w:rPr>
          <w:rFonts w:ascii="Times New Roman" w:eastAsia="Times New Roman" w:hAnsi="Times New Roman"/>
          <w:bCs/>
          <w:sz w:val="24"/>
        </w:rPr>
        <w:t xml:space="preserve">; </w:t>
      </w:r>
      <w:r w:rsidR="002B51F1" w:rsidRPr="002B51F1">
        <w:rPr>
          <w:rFonts w:ascii="Times New Roman" w:eastAsia="Times New Roman" w:hAnsi="Times New Roman"/>
          <w:bCs/>
          <w:sz w:val="24"/>
        </w:rPr>
        <w:t>Национальн</w:t>
      </w:r>
      <w:r w:rsidR="002B51F1">
        <w:rPr>
          <w:rFonts w:ascii="Times New Roman" w:eastAsia="Times New Roman" w:hAnsi="Times New Roman"/>
          <w:bCs/>
          <w:sz w:val="24"/>
        </w:rPr>
        <w:t>ого</w:t>
      </w:r>
      <w:r w:rsidR="002B51F1" w:rsidRPr="002B51F1">
        <w:rPr>
          <w:rFonts w:ascii="Times New Roman" w:eastAsia="Times New Roman" w:hAnsi="Times New Roman"/>
          <w:bCs/>
          <w:sz w:val="24"/>
        </w:rPr>
        <w:t xml:space="preserve"> стандарт</w:t>
      </w:r>
      <w:r w:rsidR="002B51F1">
        <w:rPr>
          <w:rFonts w:ascii="Times New Roman" w:eastAsia="Times New Roman" w:hAnsi="Times New Roman"/>
          <w:bCs/>
          <w:sz w:val="24"/>
        </w:rPr>
        <w:t>а</w:t>
      </w:r>
      <w:r w:rsidR="002B51F1" w:rsidRPr="002B51F1">
        <w:rPr>
          <w:rFonts w:ascii="Times New Roman" w:eastAsia="Times New Roman" w:hAnsi="Times New Roman"/>
          <w:bCs/>
          <w:sz w:val="24"/>
        </w:rPr>
        <w:t xml:space="preserve"> РФ ГОСТ Р 51632-2021 "Технические средства реабилитации людей с ограничениями жизнедеятельности. Общие технические требования и методы испытаний"</w:t>
      </w:r>
      <w:r>
        <w:rPr>
          <w:rFonts w:ascii="Times New Roman" w:eastAsia="Times New Roman" w:hAnsi="Times New Roman"/>
          <w:bCs/>
          <w:sz w:val="24"/>
        </w:rPr>
        <w:t xml:space="preserve">.               </w:t>
      </w:r>
    </w:p>
    <w:p w:rsidR="00982864" w:rsidRPr="00B44A3D" w:rsidRDefault="00982864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A229D4">
        <w:rPr>
          <w:rFonts w:ascii="Times New Roman" w:eastAsia="Times New Roman" w:hAnsi="Times New Roman"/>
          <w:bCs/>
          <w:sz w:val="24"/>
        </w:rPr>
        <w:t xml:space="preserve">В соответствии с </w:t>
      </w:r>
      <w:proofErr w:type="spellStart"/>
      <w:r w:rsidRPr="00A229D4">
        <w:rPr>
          <w:rFonts w:ascii="Times New Roman" w:eastAsia="Times New Roman" w:hAnsi="Times New Roman"/>
          <w:bCs/>
          <w:sz w:val="24"/>
        </w:rPr>
        <w:t>п.п</w:t>
      </w:r>
      <w:proofErr w:type="spellEnd"/>
      <w:r w:rsidRPr="00A229D4">
        <w:rPr>
          <w:rFonts w:ascii="Times New Roman" w:eastAsia="Times New Roman" w:hAnsi="Times New Roman"/>
          <w:bCs/>
          <w:sz w:val="24"/>
        </w:rPr>
        <w:t xml:space="preserve">. а п.7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нужд, утвержденных Постановлением Правительства РФ от 31 декабря 2009 г. N 1221 "Об утверждении </w:t>
      </w:r>
      <w:r w:rsidRPr="00A229D4">
        <w:rPr>
          <w:rFonts w:ascii="Times New Roman" w:eastAsia="Times New Roman" w:hAnsi="Times New Roman"/>
          <w:bCs/>
          <w:sz w:val="24"/>
        </w:rPr>
        <w:lastRenderedPageBreak/>
        <w:t>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нужд" для бытовых энергопотребляющих устройств (телевизоров) должно быть указано наличие класса энергетической эффективности не ниже первых двух наивысших классов (А,В).</w:t>
      </w:r>
      <w:r w:rsidR="002B51F1">
        <w:rPr>
          <w:rFonts w:ascii="Times New Roman" w:eastAsia="Times New Roman" w:hAnsi="Times New Roman"/>
          <w:bCs/>
          <w:sz w:val="24"/>
        </w:rPr>
        <w:t xml:space="preserve"> </w:t>
      </w:r>
      <w:r w:rsidRPr="00B44A3D">
        <w:rPr>
          <w:rFonts w:ascii="Times New Roman" w:eastAsia="Times New Roman" w:hAnsi="Times New Roman"/>
          <w:bCs/>
          <w:sz w:val="24"/>
        </w:rPr>
        <w:t>Требования к безопасности товара.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r w:rsidRPr="00B44A3D">
        <w:rPr>
          <w:rFonts w:ascii="Times New Roman" w:eastAsia="Times New Roman" w:hAnsi="Times New Roman"/>
          <w:bCs/>
          <w:sz w:val="24"/>
        </w:rPr>
        <w:t xml:space="preserve">Обязательная сертификация на соответствие требованиям электробезопасности и электромагнитной совместимости.  </w:t>
      </w:r>
    </w:p>
    <w:p w:rsidR="00982864" w:rsidRPr="00B44A3D" w:rsidRDefault="00982864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44A3D">
        <w:rPr>
          <w:rFonts w:ascii="Times New Roman" w:eastAsia="Times New Roman" w:hAnsi="Times New Roman"/>
          <w:bCs/>
          <w:sz w:val="24"/>
        </w:rPr>
        <w:t xml:space="preserve"> Корпус и экран телевизоров не должны иметь деформаций и повреждений. Изображение и воспроизведение цвета должны быть четкими и естественными. </w:t>
      </w:r>
    </w:p>
    <w:p w:rsidR="00982864" w:rsidRPr="00B44A3D" w:rsidRDefault="00982864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44A3D">
        <w:rPr>
          <w:rFonts w:ascii="Times New Roman" w:eastAsia="Times New Roman" w:hAnsi="Times New Roman"/>
          <w:bCs/>
          <w:sz w:val="24"/>
        </w:rPr>
        <w:t>Материалы, из которых изготавливаются телевизоры, не должны выделять токсичных веществ при эксплуатации.</w:t>
      </w:r>
    </w:p>
    <w:p w:rsidR="00982864" w:rsidRPr="00B44A3D" w:rsidRDefault="00982864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44A3D">
        <w:rPr>
          <w:rFonts w:ascii="Times New Roman" w:eastAsia="Times New Roman" w:hAnsi="Times New Roman"/>
          <w:bCs/>
          <w:sz w:val="24"/>
        </w:rPr>
        <w:t>Телевизор должен быть упакован в индивидуальную упаковку, предохраняющую его от повреждений и загрязнения при транспортировке и хранении.</w:t>
      </w:r>
    </w:p>
    <w:p w:rsidR="00982864" w:rsidRPr="00B44A3D" w:rsidRDefault="00982864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44A3D">
        <w:rPr>
          <w:rFonts w:ascii="Times New Roman" w:eastAsia="Times New Roman" w:hAnsi="Times New Roman"/>
          <w:bCs/>
          <w:sz w:val="24"/>
        </w:rPr>
        <w:t xml:space="preserve">Транспортирование - любым видом крытого транспорта в соответствии с правилами перевозки грузов, действующим на данном виде транспорта. </w:t>
      </w:r>
    </w:p>
    <w:p w:rsidR="00982864" w:rsidRPr="00B44A3D" w:rsidRDefault="00982864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44A3D">
        <w:rPr>
          <w:rFonts w:ascii="Times New Roman" w:eastAsia="Times New Roman" w:hAnsi="Times New Roman"/>
          <w:bCs/>
          <w:sz w:val="24"/>
        </w:rPr>
        <w:t>Маркировка упаковки Товара должна включать:</w:t>
      </w:r>
    </w:p>
    <w:p w:rsidR="00982864" w:rsidRPr="00B44A3D" w:rsidRDefault="00982864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44A3D">
        <w:rPr>
          <w:rFonts w:ascii="Times New Roman" w:eastAsia="Times New Roman" w:hAnsi="Times New Roman"/>
          <w:bCs/>
          <w:sz w:val="24"/>
        </w:rPr>
        <w:t xml:space="preserve">- страну-изготовителя, наименование предприятия-изготовителя, юридический адрес, товарный знак (при наличии); </w:t>
      </w:r>
    </w:p>
    <w:p w:rsidR="00982864" w:rsidRPr="00B44A3D" w:rsidRDefault="00982864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44A3D">
        <w:rPr>
          <w:rFonts w:ascii="Times New Roman" w:eastAsia="Times New Roman" w:hAnsi="Times New Roman"/>
          <w:bCs/>
          <w:sz w:val="24"/>
        </w:rPr>
        <w:t xml:space="preserve">- номер артикула (при наличии); </w:t>
      </w:r>
    </w:p>
    <w:p w:rsidR="00982864" w:rsidRPr="00B44A3D" w:rsidRDefault="00982864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44A3D">
        <w:rPr>
          <w:rFonts w:ascii="Times New Roman" w:eastAsia="Times New Roman" w:hAnsi="Times New Roman"/>
          <w:bCs/>
          <w:sz w:val="24"/>
        </w:rPr>
        <w:t>- количество Товара в упаковке;</w:t>
      </w:r>
    </w:p>
    <w:p w:rsidR="00982864" w:rsidRPr="00B44A3D" w:rsidRDefault="00982864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44A3D">
        <w:rPr>
          <w:rFonts w:ascii="Times New Roman" w:eastAsia="Times New Roman" w:hAnsi="Times New Roman"/>
          <w:bCs/>
          <w:sz w:val="24"/>
        </w:rPr>
        <w:t xml:space="preserve">- дату (месяц, год) изготовления или гарантийный срок; </w:t>
      </w:r>
    </w:p>
    <w:p w:rsidR="00982864" w:rsidRPr="00B44A3D" w:rsidRDefault="00982864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44A3D">
        <w:rPr>
          <w:rFonts w:ascii="Times New Roman" w:eastAsia="Times New Roman" w:hAnsi="Times New Roman"/>
          <w:bCs/>
          <w:sz w:val="24"/>
        </w:rPr>
        <w:t xml:space="preserve">- правила использования (при необходимости); </w:t>
      </w:r>
    </w:p>
    <w:p w:rsidR="00982864" w:rsidRPr="00B44A3D" w:rsidRDefault="00982864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44A3D">
        <w:rPr>
          <w:rFonts w:ascii="Times New Roman" w:eastAsia="Times New Roman" w:hAnsi="Times New Roman"/>
          <w:bCs/>
          <w:sz w:val="24"/>
        </w:rPr>
        <w:t>- штриховой код изделия (при наличии).</w:t>
      </w:r>
    </w:p>
    <w:p w:rsidR="00982864" w:rsidRPr="00B44A3D" w:rsidRDefault="00982864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44A3D">
        <w:rPr>
          <w:rFonts w:ascii="Times New Roman" w:eastAsia="Times New Roman" w:hAnsi="Times New Roman"/>
          <w:bCs/>
          <w:sz w:val="24"/>
        </w:rPr>
        <w:t>- информацию о сертификации (при наличии).</w:t>
      </w:r>
    </w:p>
    <w:p w:rsidR="00982864" w:rsidRDefault="00982864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44A3D">
        <w:rPr>
          <w:rFonts w:ascii="Times New Roman" w:eastAsia="Times New Roman" w:hAnsi="Times New Roman"/>
          <w:bCs/>
          <w:sz w:val="24"/>
        </w:rPr>
        <w:t>Установка, настройка и обучение инвалидов правилами пользования телетекстом осуществляется Поставщиком.</w:t>
      </w:r>
    </w:p>
    <w:p w:rsidR="002B51F1" w:rsidRPr="00B44A3D" w:rsidRDefault="002B51F1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44A3D">
        <w:rPr>
          <w:rFonts w:ascii="Times New Roman" w:eastAsia="Times New Roman" w:hAnsi="Times New Roman"/>
          <w:bCs/>
          <w:sz w:val="24"/>
        </w:rPr>
        <w:t>Поставщик гарантирует, что поставляемый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2B51F1" w:rsidRDefault="002B51F1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2B51F1">
        <w:rPr>
          <w:rFonts w:ascii="Times New Roman" w:eastAsia="Times New Roman" w:hAnsi="Times New Roman"/>
          <w:b/>
          <w:bCs/>
          <w:sz w:val="24"/>
        </w:rPr>
        <w:t>Гарантийный срок</w:t>
      </w:r>
      <w:r w:rsidRPr="00B44A3D">
        <w:rPr>
          <w:rFonts w:ascii="Times New Roman" w:eastAsia="Times New Roman" w:hAnsi="Times New Roman"/>
          <w:bCs/>
          <w:sz w:val="24"/>
        </w:rPr>
        <w:t xml:space="preserve"> </w:t>
      </w:r>
      <w:r w:rsidR="0053194A">
        <w:rPr>
          <w:rFonts w:ascii="Times New Roman" w:eastAsia="Times New Roman" w:hAnsi="Times New Roman"/>
          <w:bCs/>
          <w:sz w:val="24"/>
        </w:rPr>
        <w:t xml:space="preserve"> составляет</w:t>
      </w:r>
      <w:r w:rsidRPr="00B44A3D">
        <w:rPr>
          <w:rFonts w:ascii="Times New Roman" w:eastAsia="Times New Roman" w:hAnsi="Times New Roman"/>
          <w:bCs/>
          <w:sz w:val="24"/>
        </w:rPr>
        <w:t xml:space="preserve"> </w:t>
      </w:r>
      <w:r w:rsidR="0053194A">
        <w:rPr>
          <w:rFonts w:ascii="Times New Roman" w:eastAsia="Times New Roman" w:hAnsi="Times New Roman"/>
          <w:bCs/>
          <w:sz w:val="24"/>
        </w:rPr>
        <w:t xml:space="preserve"> 24 месяца</w:t>
      </w:r>
      <w:r w:rsidRPr="00B44A3D">
        <w:rPr>
          <w:rFonts w:ascii="Times New Roman" w:eastAsia="Times New Roman" w:hAnsi="Times New Roman"/>
          <w:bCs/>
          <w:sz w:val="24"/>
        </w:rPr>
        <w:t xml:space="preserve">. </w:t>
      </w:r>
    </w:p>
    <w:p w:rsidR="002B51F1" w:rsidRDefault="002B51F1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2B51F1">
        <w:rPr>
          <w:rFonts w:ascii="Times New Roman" w:eastAsia="Times New Roman" w:hAnsi="Times New Roman"/>
          <w:b/>
          <w:bCs/>
          <w:sz w:val="24"/>
        </w:rPr>
        <w:t>Срок пользования</w:t>
      </w:r>
      <w:r w:rsidRPr="00B44A3D">
        <w:rPr>
          <w:rFonts w:ascii="Times New Roman" w:eastAsia="Times New Roman" w:hAnsi="Times New Roman"/>
          <w:bCs/>
          <w:sz w:val="24"/>
        </w:rPr>
        <w:t xml:space="preserve"> Товаром не менее 7 лет с даты предоставления его Получателю.</w:t>
      </w:r>
    </w:p>
    <w:p w:rsidR="00BE3BD9" w:rsidRDefault="00BE3BD9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Место поставки:</w:t>
      </w:r>
      <w:r>
        <w:rPr>
          <w:rFonts w:ascii="Times New Roman" w:hAnsi="Times New Roman"/>
          <w:sz w:val="24"/>
        </w:rPr>
        <w:t xml:space="preserve"> Предоставить Получателям согласно реестру получателей Товара в пределах административных границ Иркутской области право выбора одного из способов получения Товара (по месту жительства Получателя, в пунктах выдачи).</w:t>
      </w:r>
    </w:p>
    <w:p w:rsidR="000F29E2" w:rsidRDefault="000F29E2" w:rsidP="002B51F1">
      <w:pPr>
        <w:spacing w:after="0" w:line="240" w:lineRule="auto"/>
        <w:ind w:firstLine="450"/>
        <w:jc w:val="both"/>
        <w:rPr>
          <w:rFonts w:ascii="Times New Roman" w:hAnsi="Times New Roman"/>
          <w:sz w:val="24"/>
        </w:rPr>
      </w:pPr>
    </w:p>
    <w:p w:rsidR="009B0908" w:rsidRDefault="009B0908" w:rsidP="002B51F1">
      <w:pPr>
        <w:spacing w:after="0" w:line="240" w:lineRule="auto"/>
        <w:ind w:firstLine="450"/>
        <w:jc w:val="both"/>
        <w:rPr>
          <w:rFonts w:ascii="Times New Roman" w:hAnsi="Times New Roman"/>
          <w:sz w:val="24"/>
        </w:rPr>
      </w:pPr>
    </w:p>
    <w:p w:rsidR="009B0908" w:rsidRDefault="009B0908" w:rsidP="002B51F1">
      <w:pPr>
        <w:spacing w:after="0" w:line="240" w:lineRule="auto"/>
        <w:ind w:firstLine="450"/>
        <w:jc w:val="both"/>
        <w:rPr>
          <w:rFonts w:ascii="Times New Roman" w:hAnsi="Times New Roman"/>
          <w:sz w:val="24"/>
        </w:rPr>
      </w:pPr>
    </w:p>
    <w:p w:rsidR="009B0908" w:rsidRDefault="009B0908" w:rsidP="002B51F1">
      <w:pPr>
        <w:spacing w:after="0" w:line="240" w:lineRule="auto"/>
        <w:ind w:firstLine="450"/>
        <w:jc w:val="both"/>
        <w:rPr>
          <w:rFonts w:ascii="Times New Roman" w:hAnsi="Times New Roman"/>
          <w:sz w:val="24"/>
        </w:rPr>
      </w:pPr>
    </w:p>
    <w:p w:rsidR="009B0908" w:rsidRDefault="009B0908" w:rsidP="002B51F1">
      <w:pPr>
        <w:spacing w:after="0" w:line="240" w:lineRule="auto"/>
        <w:ind w:firstLine="450"/>
        <w:jc w:val="both"/>
        <w:rPr>
          <w:rFonts w:ascii="Times New Roman" w:hAnsi="Times New Roman"/>
          <w:sz w:val="24"/>
        </w:rPr>
      </w:pPr>
    </w:p>
    <w:p w:rsidR="009B0908" w:rsidRDefault="009B0908" w:rsidP="002B51F1">
      <w:pPr>
        <w:spacing w:after="0" w:line="240" w:lineRule="auto"/>
        <w:ind w:firstLine="450"/>
        <w:jc w:val="both"/>
        <w:rPr>
          <w:rFonts w:ascii="Times New Roman" w:hAnsi="Times New Roman"/>
          <w:sz w:val="24"/>
        </w:rPr>
      </w:pPr>
    </w:p>
    <w:p w:rsidR="009B0908" w:rsidRDefault="009B0908" w:rsidP="002B51F1">
      <w:pPr>
        <w:spacing w:after="0" w:line="240" w:lineRule="auto"/>
        <w:ind w:firstLine="450"/>
        <w:jc w:val="both"/>
        <w:rPr>
          <w:rFonts w:ascii="Times New Roman" w:hAnsi="Times New Roman"/>
          <w:sz w:val="24"/>
        </w:rPr>
      </w:pPr>
    </w:p>
    <w:p w:rsidR="009B0908" w:rsidRDefault="009B0908" w:rsidP="002B51F1">
      <w:pPr>
        <w:spacing w:after="0" w:line="240" w:lineRule="auto"/>
        <w:ind w:firstLine="450"/>
        <w:jc w:val="both"/>
        <w:rPr>
          <w:rFonts w:ascii="Times New Roman" w:hAnsi="Times New Roman"/>
          <w:sz w:val="24"/>
        </w:rPr>
      </w:pPr>
    </w:p>
    <w:p w:rsidR="009B0908" w:rsidRDefault="009B0908" w:rsidP="002B51F1">
      <w:pPr>
        <w:spacing w:after="0" w:line="240" w:lineRule="auto"/>
        <w:ind w:firstLine="450"/>
        <w:jc w:val="both"/>
        <w:rPr>
          <w:rFonts w:ascii="Times New Roman" w:hAnsi="Times New Roman"/>
          <w:sz w:val="24"/>
        </w:rPr>
      </w:pPr>
    </w:p>
    <w:p w:rsidR="00DA5F8F" w:rsidRPr="002B51F1" w:rsidRDefault="00DA5F8F" w:rsidP="002B51F1">
      <w:pPr>
        <w:keepNext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2B51F1">
        <w:rPr>
          <w:rFonts w:ascii="Times New Roman" w:hAnsi="Times New Roman" w:cs="Times New Roman"/>
          <w:lang w:eastAsia="ru-RU"/>
        </w:rPr>
        <w:lastRenderedPageBreak/>
        <w:t>Информация для переноса выше указанных характеристик в оцифрованный формат для размещения структурированного описания объекта закупки</w:t>
      </w:r>
    </w:p>
    <w:tbl>
      <w:tblPr>
        <w:tblW w:w="16013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5812"/>
        <w:gridCol w:w="1134"/>
        <w:gridCol w:w="1134"/>
        <w:gridCol w:w="1134"/>
        <w:gridCol w:w="2835"/>
      </w:tblGrid>
      <w:tr w:rsidR="00DA5F8F" w:rsidRPr="00BC7A61" w:rsidTr="00C5393B">
        <w:trPr>
          <w:trHeight w:val="5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8F" w:rsidRPr="002B51F1" w:rsidRDefault="00212AFD" w:rsidP="00FE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5" w:history="1">
              <w:r w:rsidR="00DA5F8F" w:rsidRPr="002B51F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Наименование характеристики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8F" w:rsidRPr="002B51F1" w:rsidRDefault="00212AFD" w:rsidP="00FE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6" w:history="1">
              <w:r w:rsidR="00DA5F8F" w:rsidRPr="002B51F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Тип характеристики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8F" w:rsidRPr="002B51F1" w:rsidRDefault="00DA5F8F" w:rsidP="00FE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8F" w:rsidRPr="002B51F1" w:rsidRDefault="00212AFD" w:rsidP="00FE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7" w:history="1">
              <w:r w:rsidR="00DA5F8F" w:rsidRPr="002B51F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Единица измерения (по ОКЕИ)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8F" w:rsidRPr="002B51F1" w:rsidRDefault="00212AFD" w:rsidP="00FE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8" w:history="1">
              <w:r w:rsidR="00DA5F8F" w:rsidRPr="002B51F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Диапазон от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8F" w:rsidRPr="002B51F1" w:rsidRDefault="00212AFD" w:rsidP="00FE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9" w:history="1">
              <w:r w:rsidR="00DA5F8F" w:rsidRPr="002B51F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Диапазон до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8F" w:rsidRPr="002B51F1" w:rsidRDefault="00212AFD" w:rsidP="00FE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0" w:history="1">
              <w:r w:rsidR="00DA5F8F" w:rsidRPr="002B51F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Инструкция по заполнению характеристик в заявке</w:t>
              </w:r>
            </w:hyperlink>
          </w:p>
        </w:tc>
      </w:tr>
      <w:tr w:rsidR="00DA5F8F" w:rsidRPr="00BC7A61" w:rsidTr="00202559">
        <w:trPr>
          <w:trHeight w:val="70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F" w:rsidRPr="00BC7A61" w:rsidRDefault="00DA5F8F" w:rsidP="00DA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Описание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F" w:rsidRPr="00BC7A61" w:rsidRDefault="00DA5F8F" w:rsidP="00DA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Качественная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F" w:rsidRPr="00BC7A61" w:rsidRDefault="002B51F1" w:rsidP="002B51F1">
            <w:pPr>
              <w:keepNext/>
              <w:tabs>
                <w:tab w:val="left" w:pos="708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2B51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елевизор с телетекстом для приема программ со скрытыми субтитрами с диагональю не менее 80 см </w:t>
            </w:r>
            <w:r w:rsidR="00B65989" w:rsidRPr="00BC7A61">
              <w:rPr>
                <w:rFonts w:ascii="Times New Roman" w:eastAsia="Calibri" w:hAnsi="Times New Roman" w:cs="Times New Roman"/>
                <w:sz w:val="18"/>
                <w:szCs w:val="18"/>
              </w:rPr>
              <w:t>предназначен для приема телесигнала, несущего информацию о телевизионном изображении</w:t>
            </w:r>
            <w:r w:rsidR="00BC7A61" w:rsidRPr="00BC7A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связанную с ним информацию.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F" w:rsidRPr="00BC7A61" w:rsidRDefault="00DA5F8F" w:rsidP="00DA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F" w:rsidRPr="00BC7A61" w:rsidRDefault="00DA5F8F" w:rsidP="00DA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F" w:rsidRPr="00BC7A61" w:rsidRDefault="00DA5F8F" w:rsidP="00DA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F" w:rsidRPr="00BC7A61" w:rsidRDefault="00DA5F8F" w:rsidP="00DA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B65989" w:rsidRPr="00BC7A61" w:rsidTr="001A3B92">
        <w:trPr>
          <w:trHeight w:val="9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Экран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Качественная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Жидкокристаллический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D46C9" w:rsidRPr="00BC7A61" w:rsidTr="001A3B92">
        <w:trPr>
          <w:trHeight w:val="6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C9" w:rsidRPr="00BC7A61" w:rsidRDefault="00DD46C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Диагональ телевизора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C9" w:rsidRPr="00BC7A61" w:rsidRDefault="00DD46C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Количественная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C9" w:rsidRPr="00BC7A61" w:rsidRDefault="00DD46C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B5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C9" w:rsidRPr="00BC7A61" w:rsidRDefault="00DD46C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Сантиметр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C9" w:rsidRPr="00BC7A61" w:rsidRDefault="00DD46C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Больше или равно</w:t>
            </w:r>
          </w:p>
          <w:p w:rsidR="00DD46C9" w:rsidRPr="00BC7A61" w:rsidRDefault="00DD46C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C9" w:rsidRPr="00BC7A61" w:rsidRDefault="00DD46C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C9" w:rsidRPr="00BC7A61" w:rsidRDefault="00DD46C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B65989" w:rsidRPr="00BC7A61" w:rsidTr="001A3B92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9" w:rsidRPr="00BC7A61" w:rsidRDefault="00DD46C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Формат экрана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9" w:rsidRPr="00BC7A61" w:rsidRDefault="00DD46C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Качественная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9" w:rsidRPr="00BC7A61" w:rsidRDefault="00DD46C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B65989" w:rsidRPr="00BC7A61" w:rsidTr="001A3B92">
        <w:trPr>
          <w:trHeight w:val="23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Частота обновления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Количественная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Больше или равно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304B20" w:rsidRPr="00BC7A61" w:rsidTr="001A3B92">
        <w:trPr>
          <w:trHeight w:val="23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 энергетической эффективности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Качественная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«А» и выше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304B20" w:rsidRPr="00BC7A61" w:rsidTr="001A3B92">
        <w:trPr>
          <w:trHeight w:val="42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Описание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Качественная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стандартов DVB-T2; DVB-C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304B20" w:rsidRPr="00BC7A61" w:rsidTr="001A3B92">
        <w:trPr>
          <w:trHeight w:val="5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принимаемых каналов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Количественная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Больше или равно</w:t>
            </w:r>
          </w:p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304B20" w:rsidRPr="00BC7A61" w:rsidTr="001A3B92">
        <w:trPr>
          <w:trHeight w:val="5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Память страниц телетекста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Количественная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Условная штука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Больше или равно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304B20" w:rsidRPr="00BC7A61" w:rsidTr="001A3B92">
        <w:trPr>
          <w:trHeight w:val="5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Разъём для наушников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Качественная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304B20" w:rsidRPr="00BC7A61" w:rsidTr="001A3B92">
        <w:trPr>
          <w:trHeight w:val="5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Мощность звука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Количественная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Больше или равно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304B20" w:rsidRPr="00BC7A61" w:rsidTr="001A3B92">
        <w:trPr>
          <w:trHeight w:val="74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Акустическая система (динамики)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Количественная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Больше или равно</w:t>
            </w:r>
          </w:p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304B20" w:rsidRPr="00BC7A61" w:rsidTr="001A3B92">
        <w:trPr>
          <w:trHeight w:val="74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Описание 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Качественная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B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Calibri" w:hAnsi="Times New Roman" w:cs="Times New Roman"/>
                <w:sz w:val="18"/>
                <w:szCs w:val="18"/>
              </w:rPr>
              <w:t>Телевизоры с телетекстом обеспечивают беспрепятственный доступ инвалидов с нарушениями слуха к информации в виде субтитров, передаваемых на странице 888-й или 889-й системы «Телетекст» (в соответствии с пунктом 4.9.6 ГОСТ Р 50861-96 «Система телетекст. Основные параметры. Методы измерения»). Меню на русском языке. Телевизор с телетекстом укомплектован пультом дистанционного управления и инструкцией по эксплуатации на русском языке."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</w:tbl>
    <w:p w:rsidR="008D4FE5" w:rsidRPr="00BC7A61" w:rsidRDefault="008D4FE5" w:rsidP="00C5393B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8D4FE5" w:rsidRPr="00BC7A61" w:rsidSect="00DA5F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068AE"/>
    <w:multiLevelType w:val="hybridMultilevel"/>
    <w:tmpl w:val="5C94F1EC"/>
    <w:lvl w:ilvl="0" w:tplc="9CFA99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1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AA1"/>
    <w:rsid w:val="00011DF2"/>
    <w:rsid w:val="000249E3"/>
    <w:rsid w:val="000271C0"/>
    <w:rsid w:val="0002733D"/>
    <w:rsid w:val="00056AEE"/>
    <w:rsid w:val="00063008"/>
    <w:rsid w:val="0006387F"/>
    <w:rsid w:val="00064D43"/>
    <w:rsid w:val="000771AC"/>
    <w:rsid w:val="00077B41"/>
    <w:rsid w:val="000838AE"/>
    <w:rsid w:val="00086185"/>
    <w:rsid w:val="00087EF4"/>
    <w:rsid w:val="000926EB"/>
    <w:rsid w:val="00095FF1"/>
    <w:rsid w:val="000971CD"/>
    <w:rsid w:val="000A5974"/>
    <w:rsid w:val="000B1A8B"/>
    <w:rsid w:val="000C01F6"/>
    <w:rsid w:val="000C35ED"/>
    <w:rsid w:val="000C7EFB"/>
    <w:rsid w:val="000D1E0A"/>
    <w:rsid w:val="000D3DE3"/>
    <w:rsid w:val="000F29E2"/>
    <w:rsid w:val="000F4BA3"/>
    <w:rsid w:val="000F505B"/>
    <w:rsid w:val="000F7E24"/>
    <w:rsid w:val="0010265F"/>
    <w:rsid w:val="00104F9B"/>
    <w:rsid w:val="001061ED"/>
    <w:rsid w:val="0011133D"/>
    <w:rsid w:val="001123E2"/>
    <w:rsid w:val="00125FD8"/>
    <w:rsid w:val="00131052"/>
    <w:rsid w:val="00135F7B"/>
    <w:rsid w:val="00137850"/>
    <w:rsid w:val="00137B91"/>
    <w:rsid w:val="0014369B"/>
    <w:rsid w:val="00145CC8"/>
    <w:rsid w:val="0014692A"/>
    <w:rsid w:val="00151891"/>
    <w:rsid w:val="00152529"/>
    <w:rsid w:val="00160906"/>
    <w:rsid w:val="00160F11"/>
    <w:rsid w:val="00167F15"/>
    <w:rsid w:val="001722AA"/>
    <w:rsid w:val="001819BC"/>
    <w:rsid w:val="00182897"/>
    <w:rsid w:val="001829BC"/>
    <w:rsid w:val="00183627"/>
    <w:rsid w:val="00193817"/>
    <w:rsid w:val="001A258B"/>
    <w:rsid w:val="001A33AD"/>
    <w:rsid w:val="001A3B92"/>
    <w:rsid w:val="001A49A9"/>
    <w:rsid w:val="001A4C4B"/>
    <w:rsid w:val="001A7987"/>
    <w:rsid w:val="001B309E"/>
    <w:rsid w:val="001D44E8"/>
    <w:rsid w:val="001E1AA3"/>
    <w:rsid w:val="001E3901"/>
    <w:rsid w:val="001E61BB"/>
    <w:rsid w:val="001E74B7"/>
    <w:rsid w:val="001F43AA"/>
    <w:rsid w:val="001F5652"/>
    <w:rsid w:val="001F6243"/>
    <w:rsid w:val="00202559"/>
    <w:rsid w:val="002030FD"/>
    <w:rsid w:val="00204066"/>
    <w:rsid w:val="00204745"/>
    <w:rsid w:val="00205119"/>
    <w:rsid w:val="00212AFD"/>
    <w:rsid w:val="00225889"/>
    <w:rsid w:val="002328D1"/>
    <w:rsid w:val="00247E1F"/>
    <w:rsid w:val="00251EC6"/>
    <w:rsid w:val="00255C9F"/>
    <w:rsid w:val="00262A79"/>
    <w:rsid w:val="0026452B"/>
    <w:rsid w:val="002649E7"/>
    <w:rsid w:val="0026615D"/>
    <w:rsid w:val="002712B5"/>
    <w:rsid w:val="00285D25"/>
    <w:rsid w:val="002954AA"/>
    <w:rsid w:val="002A447D"/>
    <w:rsid w:val="002A7DD4"/>
    <w:rsid w:val="002B3D94"/>
    <w:rsid w:val="002B51F1"/>
    <w:rsid w:val="002C3491"/>
    <w:rsid w:val="002C479B"/>
    <w:rsid w:val="002D7C59"/>
    <w:rsid w:val="002E341B"/>
    <w:rsid w:val="002E7FF8"/>
    <w:rsid w:val="002F16FF"/>
    <w:rsid w:val="002F1C83"/>
    <w:rsid w:val="002F4598"/>
    <w:rsid w:val="00303002"/>
    <w:rsid w:val="00303012"/>
    <w:rsid w:val="00303682"/>
    <w:rsid w:val="00304B20"/>
    <w:rsid w:val="00305607"/>
    <w:rsid w:val="00314CFA"/>
    <w:rsid w:val="003208FD"/>
    <w:rsid w:val="003219B9"/>
    <w:rsid w:val="00322FCA"/>
    <w:rsid w:val="003249D2"/>
    <w:rsid w:val="00325E26"/>
    <w:rsid w:val="003274B1"/>
    <w:rsid w:val="00331164"/>
    <w:rsid w:val="00355EDE"/>
    <w:rsid w:val="00383721"/>
    <w:rsid w:val="00383845"/>
    <w:rsid w:val="003870E3"/>
    <w:rsid w:val="00391609"/>
    <w:rsid w:val="003B1079"/>
    <w:rsid w:val="003B7E20"/>
    <w:rsid w:val="003B7E67"/>
    <w:rsid w:val="003C1A2A"/>
    <w:rsid w:val="003C3E50"/>
    <w:rsid w:val="003C54CC"/>
    <w:rsid w:val="003D0A96"/>
    <w:rsid w:val="003D4690"/>
    <w:rsid w:val="003E503C"/>
    <w:rsid w:val="003E773E"/>
    <w:rsid w:val="003F7E46"/>
    <w:rsid w:val="004001DB"/>
    <w:rsid w:val="0040133D"/>
    <w:rsid w:val="0040215A"/>
    <w:rsid w:val="00405A84"/>
    <w:rsid w:val="004141DA"/>
    <w:rsid w:val="00422E0E"/>
    <w:rsid w:val="004315EF"/>
    <w:rsid w:val="004329F7"/>
    <w:rsid w:val="00436002"/>
    <w:rsid w:val="00441812"/>
    <w:rsid w:val="004448C2"/>
    <w:rsid w:val="004520C5"/>
    <w:rsid w:val="00453A22"/>
    <w:rsid w:val="00454DDF"/>
    <w:rsid w:val="00456FFA"/>
    <w:rsid w:val="004571A9"/>
    <w:rsid w:val="00460A57"/>
    <w:rsid w:val="00470DB9"/>
    <w:rsid w:val="0047126E"/>
    <w:rsid w:val="004772FD"/>
    <w:rsid w:val="0048359A"/>
    <w:rsid w:val="004869DC"/>
    <w:rsid w:val="00490261"/>
    <w:rsid w:val="00493A87"/>
    <w:rsid w:val="00494E4C"/>
    <w:rsid w:val="00497344"/>
    <w:rsid w:val="004A26A8"/>
    <w:rsid w:val="004A65DD"/>
    <w:rsid w:val="004B651E"/>
    <w:rsid w:val="004B6649"/>
    <w:rsid w:val="004C111E"/>
    <w:rsid w:val="004C3C78"/>
    <w:rsid w:val="004C7B46"/>
    <w:rsid w:val="004D019F"/>
    <w:rsid w:val="004F0AAC"/>
    <w:rsid w:val="004F7ABB"/>
    <w:rsid w:val="0050662E"/>
    <w:rsid w:val="00512C3F"/>
    <w:rsid w:val="005154EF"/>
    <w:rsid w:val="0051664B"/>
    <w:rsid w:val="00517F13"/>
    <w:rsid w:val="00520E8A"/>
    <w:rsid w:val="005301C5"/>
    <w:rsid w:val="0053194A"/>
    <w:rsid w:val="00541423"/>
    <w:rsid w:val="005551C4"/>
    <w:rsid w:val="00555250"/>
    <w:rsid w:val="00576291"/>
    <w:rsid w:val="0058141D"/>
    <w:rsid w:val="00585631"/>
    <w:rsid w:val="00586101"/>
    <w:rsid w:val="00591E8E"/>
    <w:rsid w:val="00594A6D"/>
    <w:rsid w:val="00594DFB"/>
    <w:rsid w:val="00597EBB"/>
    <w:rsid w:val="005A401C"/>
    <w:rsid w:val="005A613E"/>
    <w:rsid w:val="005A6555"/>
    <w:rsid w:val="005B1961"/>
    <w:rsid w:val="005B40AD"/>
    <w:rsid w:val="005B438D"/>
    <w:rsid w:val="005B4618"/>
    <w:rsid w:val="005B5623"/>
    <w:rsid w:val="005B72CB"/>
    <w:rsid w:val="005C07CF"/>
    <w:rsid w:val="005C132E"/>
    <w:rsid w:val="005C4B84"/>
    <w:rsid w:val="005C5A49"/>
    <w:rsid w:val="005C7541"/>
    <w:rsid w:val="005D1B96"/>
    <w:rsid w:val="005E5C71"/>
    <w:rsid w:val="005E69B6"/>
    <w:rsid w:val="005F6079"/>
    <w:rsid w:val="00600116"/>
    <w:rsid w:val="006074FE"/>
    <w:rsid w:val="00627336"/>
    <w:rsid w:val="00635B52"/>
    <w:rsid w:val="00651063"/>
    <w:rsid w:val="00662B2A"/>
    <w:rsid w:val="00664483"/>
    <w:rsid w:val="00671032"/>
    <w:rsid w:val="0067408A"/>
    <w:rsid w:val="00680608"/>
    <w:rsid w:val="00681592"/>
    <w:rsid w:val="0068366D"/>
    <w:rsid w:val="00685EC6"/>
    <w:rsid w:val="00687E95"/>
    <w:rsid w:val="00691516"/>
    <w:rsid w:val="00691FE7"/>
    <w:rsid w:val="006C5A57"/>
    <w:rsid w:val="006C79B4"/>
    <w:rsid w:val="006D1415"/>
    <w:rsid w:val="006D19ED"/>
    <w:rsid w:val="006E331D"/>
    <w:rsid w:val="006F3224"/>
    <w:rsid w:val="0070097F"/>
    <w:rsid w:val="00712B47"/>
    <w:rsid w:val="0071550A"/>
    <w:rsid w:val="00716A7B"/>
    <w:rsid w:val="007352AF"/>
    <w:rsid w:val="007405ED"/>
    <w:rsid w:val="007555EE"/>
    <w:rsid w:val="00757BF7"/>
    <w:rsid w:val="007650E8"/>
    <w:rsid w:val="007651D0"/>
    <w:rsid w:val="00766958"/>
    <w:rsid w:val="007752D2"/>
    <w:rsid w:val="00784CB7"/>
    <w:rsid w:val="00792C29"/>
    <w:rsid w:val="00793761"/>
    <w:rsid w:val="007A28D7"/>
    <w:rsid w:val="007B226D"/>
    <w:rsid w:val="007B27BB"/>
    <w:rsid w:val="007B79AD"/>
    <w:rsid w:val="007B7CE3"/>
    <w:rsid w:val="007C3336"/>
    <w:rsid w:val="007C6937"/>
    <w:rsid w:val="007C7845"/>
    <w:rsid w:val="007D35FF"/>
    <w:rsid w:val="007D4FC4"/>
    <w:rsid w:val="007E400D"/>
    <w:rsid w:val="007E6196"/>
    <w:rsid w:val="007E7193"/>
    <w:rsid w:val="007F05E2"/>
    <w:rsid w:val="007F0725"/>
    <w:rsid w:val="007F5E17"/>
    <w:rsid w:val="00801208"/>
    <w:rsid w:val="00803E7F"/>
    <w:rsid w:val="00806A61"/>
    <w:rsid w:val="00810C5F"/>
    <w:rsid w:val="008173DB"/>
    <w:rsid w:val="00852170"/>
    <w:rsid w:val="00852596"/>
    <w:rsid w:val="00855B51"/>
    <w:rsid w:val="008615D7"/>
    <w:rsid w:val="00861878"/>
    <w:rsid w:val="00865176"/>
    <w:rsid w:val="00884069"/>
    <w:rsid w:val="008866A2"/>
    <w:rsid w:val="0089058C"/>
    <w:rsid w:val="00894701"/>
    <w:rsid w:val="00895C52"/>
    <w:rsid w:val="00897BE8"/>
    <w:rsid w:val="008A03E1"/>
    <w:rsid w:val="008A5A6A"/>
    <w:rsid w:val="008B1181"/>
    <w:rsid w:val="008B15B6"/>
    <w:rsid w:val="008B764C"/>
    <w:rsid w:val="008C7EF6"/>
    <w:rsid w:val="008D2DE8"/>
    <w:rsid w:val="008D4FE5"/>
    <w:rsid w:val="008E0B65"/>
    <w:rsid w:val="008E5B6A"/>
    <w:rsid w:val="008F01AB"/>
    <w:rsid w:val="008F197C"/>
    <w:rsid w:val="008F25AB"/>
    <w:rsid w:val="008F3D09"/>
    <w:rsid w:val="00901DEC"/>
    <w:rsid w:val="00903312"/>
    <w:rsid w:val="00911AC1"/>
    <w:rsid w:val="00913890"/>
    <w:rsid w:val="00916638"/>
    <w:rsid w:val="00916E24"/>
    <w:rsid w:val="00923498"/>
    <w:rsid w:val="009246BA"/>
    <w:rsid w:val="00926389"/>
    <w:rsid w:val="0095274F"/>
    <w:rsid w:val="009532BB"/>
    <w:rsid w:val="00955FD3"/>
    <w:rsid w:val="00960276"/>
    <w:rsid w:val="00962751"/>
    <w:rsid w:val="00964BAE"/>
    <w:rsid w:val="009724F7"/>
    <w:rsid w:val="00972549"/>
    <w:rsid w:val="00972BD1"/>
    <w:rsid w:val="009748E1"/>
    <w:rsid w:val="00982864"/>
    <w:rsid w:val="0099074A"/>
    <w:rsid w:val="00995B17"/>
    <w:rsid w:val="009A16DF"/>
    <w:rsid w:val="009A1F30"/>
    <w:rsid w:val="009B0908"/>
    <w:rsid w:val="009B1F7C"/>
    <w:rsid w:val="009B3FBF"/>
    <w:rsid w:val="009B6DF1"/>
    <w:rsid w:val="009C0D15"/>
    <w:rsid w:val="009C69E0"/>
    <w:rsid w:val="009D02E3"/>
    <w:rsid w:val="009D20EC"/>
    <w:rsid w:val="009D245D"/>
    <w:rsid w:val="009D6382"/>
    <w:rsid w:val="009E46E5"/>
    <w:rsid w:val="009F1ED3"/>
    <w:rsid w:val="009F3C46"/>
    <w:rsid w:val="009F454B"/>
    <w:rsid w:val="009F71FB"/>
    <w:rsid w:val="00A1759A"/>
    <w:rsid w:val="00A22BBB"/>
    <w:rsid w:val="00A338E7"/>
    <w:rsid w:val="00A34617"/>
    <w:rsid w:val="00A34FBC"/>
    <w:rsid w:val="00A35B13"/>
    <w:rsid w:val="00A37625"/>
    <w:rsid w:val="00A439CB"/>
    <w:rsid w:val="00A470B0"/>
    <w:rsid w:val="00A52BDB"/>
    <w:rsid w:val="00A57899"/>
    <w:rsid w:val="00A61D9E"/>
    <w:rsid w:val="00A708DB"/>
    <w:rsid w:val="00A77F1D"/>
    <w:rsid w:val="00A82D79"/>
    <w:rsid w:val="00A861E6"/>
    <w:rsid w:val="00A87109"/>
    <w:rsid w:val="00AA4C0D"/>
    <w:rsid w:val="00AB1E9F"/>
    <w:rsid w:val="00AB2430"/>
    <w:rsid w:val="00AB4592"/>
    <w:rsid w:val="00AB5D05"/>
    <w:rsid w:val="00AC040C"/>
    <w:rsid w:val="00AC133A"/>
    <w:rsid w:val="00AD24E1"/>
    <w:rsid w:val="00AD7929"/>
    <w:rsid w:val="00AE4E54"/>
    <w:rsid w:val="00AF123F"/>
    <w:rsid w:val="00AF2850"/>
    <w:rsid w:val="00AF6009"/>
    <w:rsid w:val="00AF7EA3"/>
    <w:rsid w:val="00B024FA"/>
    <w:rsid w:val="00B05961"/>
    <w:rsid w:val="00B05FA9"/>
    <w:rsid w:val="00B173EF"/>
    <w:rsid w:val="00B174D2"/>
    <w:rsid w:val="00B219F7"/>
    <w:rsid w:val="00B259A5"/>
    <w:rsid w:val="00B30223"/>
    <w:rsid w:val="00B325DF"/>
    <w:rsid w:val="00B339B6"/>
    <w:rsid w:val="00B34FD3"/>
    <w:rsid w:val="00B355EF"/>
    <w:rsid w:val="00B35C2E"/>
    <w:rsid w:val="00B41828"/>
    <w:rsid w:val="00B55F4C"/>
    <w:rsid w:val="00B56513"/>
    <w:rsid w:val="00B578EB"/>
    <w:rsid w:val="00B60CE7"/>
    <w:rsid w:val="00B60DE9"/>
    <w:rsid w:val="00B60F36"/>
    <w:rsid w:val="00B65989"/>
    <w:rsid w:val="00B6678B"/>
    <w:rsid w:val="00B670CF"/>
    <w:rsid w:val="00B702A3"/>
    <w:rsid w:val="00B76794"/>
    <w:rsid w:val="00B90C18"/>
    <w:rsid w:val="00BA2EFE"/>
    <w:rsid w:val="00BA4921"/>
    <w:rsid w:val="00BA7331"/>
    <w:rsid w:val="00BB620B"/>
    <w:rsid w:val="00BB6F0D"/>
    <w:rsid w:val="00BB75D8"/>
    <w:rsid w:val="00BC038D"/>
    <w:rsid w:val="00BC5C74"/>
    <w:rsid w:val="00BC7A61"/>
    <w:rsid w:val="00BD5794"/>
    <w:rsid w:val="00BE3BD9"/>
    <w:rsid w:val="00BF00C1"/>
    <w:rsid w:val="00BF2BDE"/>
    <w:rsid w:val="00BF4295"/>
    <w:rsid w:val="00C03701"/>
    <w:rsid w:val="00C10BB9"/>
    <w:rsid w:val="00C17B84"/>
    <w:rsid w:val="00C20AE4"/>
    <w:rsid w:val="00C473F7"/>
    <w:rsid w:val="00C511B5"/>
    <w:rsid w:val="00C5393B"/>
    <w:rsid w:val="00C56CE6"/>
    <w:rsid w:val="00C60068"/>
    <w:rsid w:val="00C82079"/>
    <w:rsid w:val="00C84F41"/>
    <w:rsid w:val="00C928E1"/>
    <w:rsid w:val="00C92CA0"/>
    <w:rsid w:val="00C940BF"/>
    <w:rsid w:val="00C9487F"/>
    <w:rsid w:val="00C96DF3"/>
    <w:rsid w:val="00CB375B"/>
    <w:rsid w:val="00CC258F"/>
    <w:rsid w:val="00CC2F9E"/>
    <w:rsid w:val="00CC362A"/>
    <w:rsid w:val="00CC68CD"/>
    <w:rsid w:val="00CC7E1F"/>
    <w:rsid w:val="00CE7074"/>
    <w:rsid w:val="00CF2B89"/>
    <w:rsid w:val="00D0126C"/>
    <w:rsid w:val="00D017E6"/>
    <w:rsid w:val="00D05C1A"/>
    <w:rsid w:val="00D174BF"/>
    <w:rsid w:val="00D234A2"/>
    <w:rsid w:val="00D2358B"/>
    <w:rsid w:val="00D24FD5"/>
    <w:rsid w:val="00D31B44"/>
    <w:rsid w:val="00D331AB"/>
    <w:rsid w:val="00D33688"/>
    <w:rsid w:val="00D35379"/>
    <w:rsid w:val="00D46A5E"/>
    <w:rsid w:val="00D52EA9"/>
    <w:rsid w:val="00D739A4"/>
    <w:rsid w:val="00D75E8A"/>
    <w:rsid w:val="00D828EA"/>
    <w:rsid w:val="00D83173"/>
    <w:rsid w:val="00D96F6D"/>
    <w:rsid w:val="00D97B32"/>
    <w:rsid w:val="00DA1BD8"/>
    <w:rsid w:val="00DA24D0"/>
    <w:rsid w:val="00DA5F8F"/>
    <w:rsid w:val="00DB69BA"/>
    <w:rsid w:val="00DC5B7D"/>
    <w:rsid w:val="00DC793C"/>
    <w:rsid w:val="00DD16B8"/>
    <w:rsid w:val="00DD46C9"/>
    <w:rsid w:val="00DD508F"/>
    <w:rsid w:val="00DD7A60"/>
    <w:rsid w:val="00DE077C"/>
    <w:rsid w:val="00DF1CAC"/>
    <w:rsid w:val="00DF2AD3"/>
    <w:rsid w:val="00DF4494"/>
    <w:rsid w:val="00DF6AFF"/>
    <w:rsid w:val="00E032F7"/>
    <w:rsid w:val="00E05C93"/>
    <w:rsid w:val="00E1085C"/>
    <w:rsid w:val="00E14A14"/>
    <w:rsid w:val="00E16FB1"/>
    <w:rsid w:val="00E2202A"/>
    <w:rsid w:val="00E25555"/>
    <w:rsid w:val="00E30D59"/>
    <w:rsid w:val="00E3173C"/>
    <w:rsid w:val="00E332A4"/>
    <w:rsid w:val="00E35229"/>
    <w:rsid w:val="00E35580"/>
    <w:rsid w:val="00E40FBE"/>
    <w:rsid w:val="00E42CDF"/>
    <w:rsid w:val="00E4377C"/>
    <w:rsid w:val="00E55D2F"/>
    <w:rsid w:val="00E614C9"/>
    <w:rsid w:val="00E61E86"/>
    <w:rsid w:val="00E621C0"/>
    <w:rsid w:val="00E635B3"/>
    <w:rsid w:val="00E7113B"/>
    <w:rsid w:val="00E723B7"/>
    <w:rsid w:val="00E75DFA"/>
    <w:rsid w:val="00E77E34"/>
    <w:rsid w:val="00E812B4"/>
    <w:rsid w:val="00E81607"/>
    <w:rsid w:val="00E854B7"/>
    <w:rsid w:val="00E879AE"/>
    <w:rsid w:val="00E958B4"/>
    <w:rsid w:val="00EA051C"/>
    <w:rsid w:val="00EA1375"/>
    <w:rsid w:val="00EA3797"/>
    <w:rsid w:val="00EA7B8F"/>
    <w:rsid w:val="00EB2E38"/>
    <w:rsid w:val="00EC0957"/>
    <w:rsid w:val="00EC09D4"/>
    <w:rsid w:val="00EC4199"/>
    <w:rsid w:val="00ED13B0"/>
    <w:rsid w:val="00ED45C7"/>
    <w:rsid w:val="00ED525F"/>
    <w:rsid w:val="00EE17BE"/>
    <w:rsid w:val="00EE371A"/>
    <w:rsid w:val="00EE5BCE"/>
    <w:rsid w:val="00EF085D"/>
    <w:rsid w:val="00EF3CFA"/>
    <w:rsid w:val="00F009BC"/>
    <w:rsid w:val="00F01AA8"/>
    <w:rsid w:val="00F065AF"/>
    <w:rsid w:val="00F1375A"/>
    <w:rsid w:val="00F14056"/>
    <w:rsid w:val="00F14781"/>
    <w:rsid w:val="00F17AB1"/>
    <w:rsid w:val="00F17E1B"/>
    <w:rsid w:val="00F27E41"/>
    <w:rsid w:val="00F338A2"/>
    <w:rsid w:val="00F34FD8"/>
    <w:rsid w:val="00F352A5"/>
    <w:rsid w:val="00F3556E"/>
    <w:rsid w:val="00F358AD"/>
    <w:rsid w:val="00F40A8F"/>
    <w:rsid w:val="00F42927"/>
    <w:rsid w:val="00F437C3"/>
    <w:rsid w:val="00F456A3"/>
    <w:rsid w:val="00F46F75"/>
    <w:rsid w:val="00F47D29"/>
    <w:rsid w:val="00F613C3"/>
    <w:rsid w:val="00F64484"/>
    <w:rsid w:val="00F66BB3"/>
    <w:rsid w:val="00F67AD4"/>
    <w:rsid w:val="00F7608E"/>
    <w:rsid w:val="00F93AA7"/>
    <w:rsid w:val="00F9470C"/>
    <w:rsid w:val="00F97E00"/>
    <w:rsid w:val="00FA03A6"/>
    <w:rsid w:val="00FA345B"/>
    <w:rsid w:val="00FA34B1"/>
    <w:rsid w:val="00FA4269"/>
    <w:rsid w:val="00FD1379"/>
    <w:rsid w:val="00FD2963"/>
    <w:rsid w:val="00FD51FE"/>
    <w:rsid w:val="00FE3E0B"/>
    <w:rsid w:val="00FF5414"/>
    <w:rsid w:val="00FF5EC9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ConsPlusNormal">
    <w:name w:val="ConsPlusNormal"/>
    <w:rsid w:val="00784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B05F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styleId="ac">
    <w:name w:val="Emphasis"/>
    <w:basedOn w:val="a0"/>
    <w:uiPriority w:val="20"/>
    <w:qFormat/>
    <w:rsid w:val="00E55D2F"/>
    <w:rPr>
      <w:i/>
      <w:iCs/>
    </w:rPr>
  </w:style>
  <w:style w:type="paragraph" w:styleId="ad">
    <w:name w:val="No Spacing"/>
    <w:link w:val="ae"/>
    <w:qFormat/>
    <w:rsid w:val="00FE3E0B"/>
    <w:pPr>
      <w:spacing w:after="0" w:line="240" w:lineRule="auto"/>
    </w:pPr>
  </w:style>
  <w:style w:type="character" w:customStyle="1" w:styleId="ae">
    <w:name w:val="Без интервала Знак"/>
    <w:link w:val="ad"/>
    <w:rsid w:val="0019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25.30.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225.30.2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225.30.2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0.225.30.24/" TargetMode="External"/><Relationship Id="rId10" Type="http://schemas.openxmlformats.org/officeDocument/2006/relationships/hyperlink" Target="http://10.225.30.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225.30.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7</cp:revision>
  <cp:lastPrinted>2023-07-26T01:35:00Z</cp:lastPrinted>
  <dcterms:created xsi:type="dcterms:W3CDTF">2024-03-22T05:33:00Z</dcterms:created>
  <dcterms:modified xsi:type="dcterms:W3CDTF">2024-04-16T08:54:00Z</dcterms:modified>
</cp:coreProperties>
</file>