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5E" w:rsidRPr="003B3713" w:rsidRDefault="00FF395E" w:rsidP="00FF395E">
      <w:pPr>
        <w:tabs>
          <w:tab w:val="left" w:pos="567"/>
        </w:tabs>
        <w:jc w:val="right"/>
      </w:pPr>
      <w:r w:rsidRPr="003B3713">
        <w:t xml:space="preserve">Приложение № </w:t>
      </w:r>
      <w:r>
        <w:t>1</w:t>
      </w:r>
      <w:bookmarkStart w:id="0" w:name="_GoBack"/>
      <w:bookmarkEnd w:id="0"/>
      <w:r w:rsidRPr="003B3713">
        <w:t xml:space="preserve"> </w:t>
      </w:r>
    </w:p>
    <w:p w:rsidR="00FF395E" w:rsidRDefault="00FF395E" w:rsidP="00FF395E">
      <w:pPr>
        <w:jc w:val="right"/>
        <w:rPr>
          <w:b/>
        </w:rPr>
      </w:pPr>
      <w:r w:rsidRPr="003B3713">
        <w:t>к извещению о проведении закупки</w:t>
      </w:r>
      <w:r w:rsidRPr="00822C98">
        <w:rPr>
          <w:b/>
        </w:rPr>
        <w:t xml:space="preserve"> </w:t>
      </w:r>
    </w:p>
    <w:p w:rsidR="00FF395E" w:rsidRDefault="00FF395E" w:rsidP="00FF395E">
      <w:pPr>
        <w:jc w:val="center"/>
        <w:rPr>
          <w:b/>
        </w:rPr>
      </w:pPr>
    </w:p>
    <w:p w:rsidR="00D304EF" w:rsidRPr="00822C98" w:rsidRDefault="00D304EF" w:rsidP="00FF395E">
      <w:pPr>
        <w:jc w:val="center"/>
        <w:rPr>
          <w:b/>
        </w:rPr>
      </w:pPr>
      <w:r w:rsidRPr="00822C98">
        <w:rPr>
          <w:b/>
        </w:rPr>
        <w:t>Описание объекта закупки (техническое задание)</w:t>
      </w:r>
    </w:p>
    <w:p w:rsidR="00D304EF" w:rsidRPr="00825031" w:rsidRDefault="00D304EF" w:rsidP="00D304EF">
      <w:pPr>
        <w:ind w:right="-2"/>
        <w:jc w:val="center"/>
        <w:rPr>
          <w:b/>
        </w:rPr>
      </w:pPr>
      <w:r w:rsidRPr="00825031">
        <w:rPr>
          <w:b/>
        </w:rPr>
        <w:t>на поставку кресел-колясок с ручным приводом с дополнительной фиксацией (поддержкой) головы и тела, в том числе для больных ДЦП, комнатных и прогулочных (далее – Товар) д</w:t>
      </w:r>
      <w:r>
        <w:rPr>
          <w:b/>
        </w:rPr>
        <w:t>ля социального обеспечения граждан</w:t>
      </w:r>
      <w:r w:rsidRPr="00825031">
        <w:rPr>
          <w:b/>
        </w:rPr>
        <w:t xml:space="preserve"> </w:t>
      </w:r>
      <w:r>
        <w:rPr>
          <w:b/>
        </w:rPr>
        <w:t xml:space="preserve">(далее- Получатели) </w:t>
      </w:r>
      <w:r w:rsidRPr="00825031">
        <w:rPr>
          <w:b/>
        </w:rPr>
        <w:t>в 202</w:t>
      </w:r>
      <w:r>
        <w:rPr>
          <w:b/>
        </w:rPr>
        <w:t>4</w:t>
      </w:r>
      <w:r w:rsidRPr="00825031">
        <w:rPr>
          <w:b/>
        </w:rPr>
        <w:t xml:space="preserve"> году</w:t>
      </w:r>
    </w:p>
    <w:p w:rsidR="00D304EF" w:rsidRPr="009F3C57" w:rsidRDefault="00D304EF" w:rsidP="00D304EF">
      <w:pPr>
        <w:jc w:val="center"/>
        <w:rPr>
          <w:b/>
        </w:rPr>
      </w:pPr>
    </w:p>
    <w:p w:rsidR="00D304EF" w:rsidRPr="009F3C57" w:rsidRDefault="00D304EF" w:rsidP="00D304EF">
      <w:pPr>
        <w:jc w:val="both"/>
      </w:pPr>
      <w:r w:rsidRPr="009F3C57">
        <w:rPr>
          <w:b/>
        </w:rPr>
        <w:t>Срок поставки Товара Получателям:</w:t>
      </w:r>
      <w:r w:rsidRPr="009F3C57">
        <w:t xml:space="preserve"> с даты получения от Заказчика реестра Получателя Товара</w:t>
      </w:r>
      <w:r>
        <w:t xml:space="preserve"> и </w:t>
      </w:r>
      <w:r w:rsidRPr="009F3C57">
        <w:t xml:space="preserve">до </w:t>
      </w:r>
      <w:r>
        <w:t>30.11.2024 (включительно).</w:t>
      </w:r>
    </w:p>
    <w:p w:rsidR="00D304EF" w:rsidRPr="009F3C57" w:rsidRDefault="00D304EF" w:rsidP="00D304EF">
      <w:pPr>
        <w:jc w:val="both"/>
      </w:pPr>
    </w:p>
    <w:p w:rsidR="00D304EF" w:rsidRPr="009F3C57" w:rsidRDefault="00D304EF" w:rsidP="00D304EF">
      <w:pPr>
        <w:jc w:val="both"/>
      </w:pPr>
      <w:r w:rsidRPr="009F3C57">
        <w:rPr>
          <w:b/>
        </w:rPr>
        <w:t>Место доставки Товара:</w:t>
      </w:r>
      <w:r>
        <w:t xml:space="preserve"> Санкт-Петербург и Ленинградская область</w:t>
      </w:r>
    </w:p>
    <w:p w:rsidR="00D304EF" w:rsidRPr="00BF105C" w:rsidRDefault="00D304EF" w:rsidP="00D304EF">
      <w:pPr>
        <w:jc w:val="center"/>
      </w:pPr>
    </w:p>
    <w:p w:rsidR="00D304EF" w:rsidRPr="00BF105C" w:rsidRDefault="00D304EF" w:rsidP="00D304EF">
      <w:pPr>
        <w:pStyle w:val="a3"/>
        <w:numPr>
          <w:ilvl w:val="0"/>
          <w:numId w:val="2"/>
        </w:numPr>
        <w:jc w:val="both"/>
      </w:pPr>
      <w:r w:rsidRPr="00BF105C">
        <w:t>Поставщик обязан обеспечить наличие Товара по наименованию, в количестве и в сроки, определенные календарным планом: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"/>
        <w:gridCol w:w="3464"/>
        <w:gridCol w:w="3986"/>
        <w:gridCol w:w="1644"/>
      </w:tblGrid>
      <w:tr w:rsidR="00D304EF" w:rsidTr="00A06DA4">
        <w:trPr>
          <w:trHeight w:val="673"/>
        </w:trPr>
        <w:tc>
          <w:tcPr>
            <w:tcW w:w="641" w:type="dxa"/>
            <w:vAlign w:val="center"/>
          </w:tcPr>
          <w:p w:rsidR="00D304EF" w:rsidRPr="00BF105C" w:rsidRDefault="00D304EF" w:rsidP="00A06DA4">
            <w:pPr>
              <w:autoSpaceDE w:val="0"/>
              <w:autoSpaceDN w:val="0"/>
              <w:adjustRightInd w:val="0"/>
              <w:jc w:val="center"/>
            </w:pPr>
            <w:r w:rsidRPr="00BF105C">
              <w:t>N п/п</w:t>
            </w:r>
          </w:p>
        </w:tc>
        <w:tc>
          <w:tcPr>
            <w:tcW w:w="3464" w:type="dxa"/>
            <w:vAlign w:val="center"/>
          </w:tcPr>
          <w:p w:rsidR="00D304EF" w:rsidRPr="00BF105C" w:rsidRDefault="00D304EF" w:rsidP="00A06DA4">
            <w:pPr>
              <w:autoSpaceDE w:val="0"/>
              <w:autoSpaceDN w:val="0"/>
              <w:adjustRightInd w:val="0"/>
              <w:jc w:val="center"/>
            </w:pPr>
            <w:r w:rsidRPr="00BF105C">
              <w:t>Наименование Товара</w:t>
            </w:r>
          </w:p>
        </w:tc>
        <w:tc>
          <w:tcPr>
            <w:tcW w:w="3986" w:type="dxa"/>
            <w:vAlign w:val="center"/>
          </w:tcPr>
          <w:p w:rsidR="00D304EF" w:rsidRPr="00BF105C" w:rsidRDefault="00D304EF" w:rsidP="00A06DA4">
            <w:pPr>
              <w:autoSpaceDE w:val="0"/>
              <w:autoSpaceDN w:val="0"/>
              <w:adjustRightInd w:val="0"/>
              <w:jc w:val="center"/>
            </w:pPr>
            <w:r w:rsidRPr="00BF105C">
              <w:t xml:space="preserve">Периоды поставки </w:t>
            </w:r>
          </w:p>
          <w:p w:rsidR="00D304EF" w:rsidRPr="00BF105C" w:rsidRDefault="00D304EF" w:rsidP="00A06DA4">
            <w:pPr>
              <w:autoSpaceDE w:val="0"/>
              <w:autoSpaceDN w:val="0"/>
              <w:adjustRightInd w:val="0"/>
              <w:jc w:val="center"/>
            </w:pPr>
            <w:r>
              <w:t>на 2024</w:t>
            </w:r>
            <w:r w:rsidRPr="00BF105C">
              <w:t xml:space="preserve"> год</w:t>
            </w:r>
          </w:p>
        </w:tc>
        <w:tc>
          <w:tcPr>
            <w:tcW w:w="1644" w:type="dxa"/>
            <w:vAlign w:val="center"/>
          </w:tcPr>
          <w:p w:rsidR="00D304EF" w:rsidRPr="00BF105C" w:rsidRDefault="00D304EF" w:rsidP="00A06DA4">
            <w:pPr>
              <w:autoSpaceDE w:val="0"/>
              <w:autoSpaceDN w:val="0"/>
              <w:adjustRightInd w:val="0"/>
              <w:jc w:val="center"/>
            </w:pPr>
            <w:r w:rsidRPr="00BF105C">
              <w:t>Количество</w:t>
            </w:r>
          </w:p>
          <w:p w:rsidR="00D304EF" w:rsidRPr="00BF105C" w:rsidRDefault="00D304EF" w:rsidP="00A06DA4">
            <w:pPr>
              <w:autoSpaceDE w:val="0"/>
              <w:autoSpaceDN w:val="0"/>
              <w:adjustRightInd w:val="0"/>
              <w:jc w:val="center"/>
            </w:pPr>
            <w:r w:rsidRPr="00BF105C">
              <w:t>(шт.)</w:t>
            </w:r>
          </w:p>
        </w:tc>
      </w:tr>
      <w:tr w:rsidR="00D304EF" w:rsidTr="00A06DA4">
        <w:trPr>
          <w:trHeight w:val="1200"/>
        </w:trPr>
        <w:tc>
          <w:tcPr>
            <w:tcW w:w="641" w:type="dxa"/>
          </w:tcPr>
          <w:p w:rsidR="00D304EF" w:rsidRPr="00BF105C" w:rsidRDefault="00D304EF" w:rsidP="00A06DA4">
            <w:pPr>
              <w:autoSpaceDE w:val="0"/>
              <w:autoSpaceDN w:val="0"/>
              <w:adjustRightInd w:val="0"/>
              <w:jc w:val="center"/>
            </w:pPr>
            <w:r w:rsidRPr="00BF105C">
              <w:t>1.</w:t>
            </w:r>
          </w:p>
          <w:p w:rsidR="00D304EF" w:rsidRPr="00BF105C" w:rsidRDefault="00D304EF" w:rsidP="00A06DA4">
            <w:pPr>
              <w:autoSpaceDE w:val="0"/>
              <w:autoSpaceDN w:val="0"/>
              <w:adjustRightInd w:val="0"/>
            </w:pPr>
          </w:p>
        </w:tc>
        <w:tc>
          <w:tcPr>
            <w:tcW w:w="3464" w:type="dxa"/>
          </w:tcPr>
          <w:p w:rsidR="00D304EF" w:rsidRPr="00BF105C" w:rsidRDefault="00D304EF" w:rsidP="00A06DA4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BF105C">
              <w:t xml:space="preserve">ресло-коляска с ручным приводом c дополнительной фиксацией (поддержкой) головы и тела, в том числе для больных ДЦП, </w:t>
            </w:r>
            <w:r w:rsidRPr="00BF105C">
              <w:rPr>
                <w:b/>
              </w:rPr>
              <w:t xml:space="preserve">комнатная </w:t>
            </w:r>
            <w:r w:rsidRPr="00BF105C">
              <w:t>(для инвалидов и детей-инвалидов)</w:t>
            </w:r>
          </w:p>
        </w:tc>
        <w:tc>
          <w:tcPr>
            <w:tcW w:w="3986" w:type="dxa"/>
          </w:tcPr>
          <w:p w:rsidR="00D304EF" w:rsidRPr="00BF105C" w:rsidRDefault="00D304EF" w:rsidP="00A06DA4">
            <w:pPr>
              <w:tabs>
                <w:tab w:val="num" w:pos="25"/>
                <w:tab w:val="num" w:pos="205"/>
              </w:tabs>
              <w:snapToGrid w:val="0"/>
              <w:jc w:val="center"/>
            </w:pPr>
            <w:r w:rsidRPr="00E63856">
              <w:t xml:space="preserve">В течение </w:t>
            </w:r>
            <w:r>
              <w:t>30</w:t>
            </w:r>
            <w:r w:rsidRPr="00E63856">
              <w:t xml:space="preserve"> (</w:t>
            </w:r>
            <w:r>
              <w:t>тридцати</w:t>
            </w:r>
            <w:r w:rsidRPr="00E63856">
              <w:t xml:space="preserve">) </w:t>
            </w:r>
            <w:r>
              <w:t>календарных</w:t>
            </w:r>
            <w:r w:rsidRPr="00E63856">
              <w:t xml:space="preserve"> дней с даты заключения государственного контракта</w:t>
            </w:r>
          </w:p>
        </w:tc>
        <w:tc>
          <w:tcPr>
            <w:tcW w:w="1644" w:type="dxa"/>
            <w:vAlign w:val="center"/>
          </w:tcPr>
          <w:p w:rsidR="00D304EF" w:rsidRPr="00BF105C" w:rsidRDefault="00D304EF" w:rsidP="00A06DA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D304EF" w:rsidTr="00A06DA4">
        <w:trPr>
          <w:trHeight w:val="1350"/>
        </w:trPr>
        <w:tc>
          <w:tcPr>
            <w:tcW w:w="641" w:type="dxa"/>
          </w:tcPr>
          <w:p w:rsidR="00D304EF" w:rsidRPr="00BF105C" w:rsidRDefault="00D304EF" w:rsidP="00A06DA4">
            <w:pPr>
              <w:autoSpaceDE w:val="0"/>
              <w:autoSpaceDN w:val="0"/>
              <w:adjustRightInd w:val="0"/>
              <w:jc w:val="center"/>
            </w:pPr>
            <w:r w:rsidRPr="00BF105C">
              <w:t>2.</w:t>
            </w:r>
          </w:p>
        </w:tc>
        <w:tc>
          <w:tcPr>
            <w:tcW w:w="3464" w:type="dxa"/>
          </w:tcPr>
          <w:p w:rsidR="00D304EF" w:rsidRPr="00BF105C" w:rsidRDefault="00D304EF" w:rsidP="00A06DA4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BF105C">
              <w:t xml:space="preserve">ресло-коляска с ручным приводом c дополнительной фиксацией (поддержкой) головы и тела, в том числе для больных ДЦП, </w:t>
            </w:r>
            <w:r w:rsidRPr="00BF105C">
              <w:rPr>
                <w:b/>
              </w:rPr>
              <w:t xml:space="preserve">прогулочная </w:t>
            </w:r>
            <w:r w:rsidRPr="00BF105C">
              <w:t>(для инвалидов и детей-инвалидов)</w:t>
            </w:r>
          </w:p>
        </w:tc>
        <w:tc>
          <w:tcPr>
            <w:tcW w:w="3986" w:type="dxa"/>
          </w:tcPr>
          <w:p w:rsidR="00D304EF" w:rsidRPr="00BF105C" w:rsidRDefault="00D304EF" w:rsidP="00A06DA4">
            <w:pPr>
              <w:tabs>
                <w:tab w:val="num" w:pos="25"/>
                <w:tab w:val="num" w:pos="205"/>
              </w:tabs>
              <w:snapToGrid w:val="0"/>
              <w:jc w:val="center"/>
            </w:pPr>
            <w:r w:rsidRPr="00E63856">
              <w:t xml:space="preserve">В течение </w:t>
            </w:r>
            <w:r>
              <w:t>30</w:t>
            </w:r>
            <w:r w:rsidRPr="00E63856">
              <w:t xml:space="preserve"> (</w:t>
            </w:r>
            <w:r>
              <w:t>тридцати</w:t>
            </w:r>
            <w:r w:rsidRPr="00E63856">
              <w:t xml:space="preserve">) </w:t>
            </w:r>
            <w:r>
              <w:t>календарных</w:t>
            </w:r>
            <w:r w:rsidRPr="00E63856">
              <w:t xml:space="preserve"> дней с даты заключения государственного контракта</w:t>
            </w:r>
          </w:p>
        </w:tc>
        <w:tc>
          <w:tcPr>
            <w:tcW w:w="1644" w:type="dxa"/>
            <w:vAlign w:val="center"/>
          </w:tcPr>
          <w:p w:rsidR="00D304EF" w:rsidRPr="00BF105C" w:rsidRDefault="00D304EF" w:rsidP="00A06DA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304EF" w:rsidTr="00A06DA4">
        <w:trPr>
          <w:trHeight w:val="211"/>
        </w:trPr>
        <w:tc>
          <w:tcPr>
            <w:tcW w:w="8091" w:type="dxa"/>
            <w:gridSpan w:val="3"/>
          </w:tcPr>
          <w:p w:rsidR="00D304EF" w:rsidRPr="00BF105C" w:rsidRDefault="00D304EF" w:rsidP="00A06DA4">
            <w:pPr>
              <w:autoSpaceDE w:val="0"/>
              <w:autoSpaceDN w:val="0"/>
              <w:adjustRightInd w:val="0"/>
              <w:rPr>
                <w:b/>
              </w:rPr>
            </w:pPr>
            <w:r w:rsidRPr="00BF105C">
              <w:rPr>
                <w:b/>
              </w:rPr>
              <w:t>ИТОГО:</w:t>
            </w:r>
          </w:p>
        </w:tc>
        <w:tc>
          <w:tcPr>
            <w:tcW w:w="1644" w:type="dxa"/>
            <w:vAlign w:val="center"/>
          </w:tcPr>
          <w:p w:rsidR="00D304EF" w:rsidRPr="00A73AA4" w:rsidRDefault="00D304EF" w:rsidP="00A06D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D304EF" w:rsidRPr="009F3C57" w:rsidRDefault="00D304EF" w:rsidP="00D304EF">
      <w:pPr>
        <w:jc w:val="center"/>
        <w:rPr>
          <w:b/>
        </w:rPr>
      </w:pPr>
    </w:p>
    <w:p w:rsidR="00D304EF" w:rsidRPr="00BF105C" w:rsidRDefault="00D304EF" w:rsidP="00D304EF">
      <w:pPr>
        <w:pStyle w:val="a3"/>
        <w:numPr>
          <w:ilvl w:val="0"/>
          <w:numId w:val="2"/>
        </w:numPr>
        <w:jc w:val="both"/>
      </w:pPr>
      <w:r w:rsidRPr="00BF105C">
        <w:t>Поставщик обязан представить Заказчику ко</w:t>
      </w:r>
      <w:r>
        <w:t xml:space="preserve">пии действующих регистрационных </w:t>
      </w:r>
      <w:r w:rsidRPr="00BF105C">
        <w:t>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а также паспорта Товара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</w:t>
      </w:r>
    </w:p>
    <w:p w:rsidR="00D304EF" w:rsidRPr="00BF105C" w:rsidRDefault="00D304EF" w:rsidP="00D304EF">
      <w:pPr>
        <w:ind w:left="360"/>
        <w:jc w:val="both"/>
      </w:pPr>
    </w:p>
    <w:p w:rsidR="00D304EF" w:rsidRDefault="00D304EF" w:rsidP="00D304EF">
      <w:pPr>
        <w:pStyle w:val="a3"/>
        <w:numPr>
          <w:ilvl w:val="0"/>
          <w:numId w:val="2"/>
        </w:numPr>
        <w:jc w:val="both"/>
      </w:pPr>
      <w:r w:rsidRPr="00BF105C">
        <w:t>Товар должен отвечать следующим требованиям</w:t>
      </w:r>
      <w: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295"/>
        <w:gridCol w:w="4862"/>
        <w:gridCol w:w="1200"/>
        <w:gridCol w:w="672"/>
      </w:tblGrid>
      <w:tr w:rsidR="00D304EF" w:rsidRPr="006050B1" w:rsidTr="00A06DA4">
        <w:tc>
          <w:tcPr>
            <w:tcW w:w="283" w:type="pct"/>
            <w:shd w:val="clear" w:color="auto" w:fill="auto"/>
            <w:vAlign w:val="center"/>
          </w:tcPr>
          <w:p w:rsidR="00D304EF" w:rsidRPr="00B067E2" w:rsidRDefault="00D304EF" w:rsidP="00A06DA4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B067E2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D304EF" w:rsidRPr="00B067E2" w:rsidRDefault="00D304EF" w:rsidP="00A06DA4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B067E2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D304EF" w:rsidRPr="00B067E2" w:rsidRDefault="00D304EF" w:rsidP="00A06DA4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B067E2">
              <w:rPr>
                <w:b/>
                <w:sz w:val="21"/>
                <w:szCs w:val="21"/>
              </w:rPr>
              <w:t>Характеристика Товара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D304EF" w:rsidRPr="00B067E2" w:rsidRDefault="00D304EF" w:rsidP="00A06DA4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B067E2">
              <w:rPr>
                <w:b/>
                <w:sz w:val="21"/>
                <w:szCs w:val="21"/>
              </w:rPr>
              <w:t>Значение характеристики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D304EF" w:rsidRPr="00B067E2" w:rsidRDefault="00D304EF" w:rsidP="00A06DA4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B067E2">
              <w:rPr>
                <w:b/>
                <w:sz w:val="21"/>
                <w:szCs w:val="21"/>
              </w:rPr>
              <w:t>Кол-во, шт.</w:t>
            </w:r>
          </w:p>
        </w:tc>
      </w:tr>
      <w:tr w:rsidR="00D304EF" w:rsidRPr="006050B1" w:rsidTr="00A06DA4">
        <w:trPr>
          <w:trHeight w:val="558"/>
        </w:trPr>
        <w:tc>
          <w:tcPr>
            <w:tcW w:w="283" w:type="pct"/>
            <w:shd w:val="clear" w:color="auto" w:fill="auto"/>
          </w:tcPr>
          <w:p w:rsidR="00D304EF" w:rsidRPr="00DD1872" w:rsidRDefault="00D304EF" w:rsidP="00A06DA4">
            <w:pPr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DD1872">
              <w:rPr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199" w:type="pct"/>
            <w:shd w:val="clear" w:color="auto" w:fill="auto"/>
          </w:tcPr>
          <w:p w:rsidR="00D304EF" w:rsidRPr="00DD1872" w:rsidRDefault="00D304EF" w:rsidP="00A06DA4">
            <w:pPr>
              <w:contextualSpacing/>
              <w:rPr>
                <w:color w:val="000000"/>
                <w:sz w:val="20"/>
                <w:szCs w:val="20"/>
              </w:rPr>
            </w:pPr>
            <w:r w:rsidRPr="00DD1872">
              <w:rPr>
                <w:sz w:val="20"/>
                <w:szCs w:val="20"/>
              </w:rPr>
              <w:t>К</w:t>
            </w:r>
            <w:r w:rsidRPr="00DD1872">
              <w:rPr>
                <w:color w:val="000000"/>
                <w:sz w:val="20"/>
                <w:szCs w:val="20"/>
              </w:rPr>
              <w:t xml:space="preserve">ресло-коляска с ручным приводом </w:t>
            </w:r>
            <w:r w:rsidRPr="00DD1872">
              <w:rPr>
                <w:color w:val="000000"/>
                <w:sz w:val="20"/>
                <w:szCs w:val="20"/>
                <w:lang w:val="en-US"/>
              </w:rPr>
              <w:t>c</w:t>
            </w:r>
            <w:r w:rsidRPr="00DD1872">
              <w:rPr>
                <w:color w:val="000000"/>
                <w:sz w:val="20"/>
                <w:szCs w:val="20"/>
              </w:rPr>
              <w:t xml:space="preserve"> дополнительной фиксацией (поддержкой) головы и тела, в том числе для больных ДЦП,</w:t>
            </w:r>
          </w:p>
          <w:p w:rsidR="00D304EF" w:rsidRPr="00DD1872" w:rsidRDefault="00D304EF" w:rsidP="00A06DA4">
            <w:pPr>
              <w:contextualSpacing/>
              <w:rPr>
                <w:sz w:val="20"/>
                <w:szCs w:val="20"/>
              </w:rPr>
            </w:pPr>
            <w:r w:rsidRPr="00DD1872">
              <w:rPr>
                <w:b/>
                <w:color w:val="000000"/>
                <w:sz w:val="20"/>
                <w:szCs w:val="20"/>
              </w:rPr>
              <w:t xml:space="preserve">комнатная </w:t>
            </w:r>
            <w:r w:rsidRPr="00DD1872">
              <w:rPr>
                <w:color w:val="000000"/>
                <w:sz w:val="20"/>
                <w:szCs w:val="20"/>
              </w:rPr>
              <w:t>(для инвалидов и детей-инвалидов)</w:t>
            </w:r>
          </w:p>
        </w:tc>
        <w:tc>
          <w:tcPr>
            <w:tcW w:w="2540" w:type="pct"/>
            <w:shd w:val="clear" w:color="auto" w:fill="auto"/>
          </w:tcPr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Ширина сиденья 33 см.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Глубина сиденья 33 см.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Высота подножки: 33 см;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Высота подлокотника: 15 см;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Вид сиденья: жесткое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Вид спинки: с регулируемым углом наклона;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 xml:space="preserve">Вид подлокотников: регулируемые по высоте; 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Подножка: регулируемая по высоте;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Приспособления: подголовник, боковые опоры для тела, валик или ремень для сохранения зазора между ногами, держатели для ног, нагрудный ремень, поясной ремень</w:t>
            </w:r>
          </w:p>
        </w:tc>
        <w:tc>
          <w:tcPr>
            <w:tcW w:w="627" w:type="pct"/>
            <w:shd w:val="clear" w:color="auto" w:fill="auto"/>
          </w:tcPr>
          <w:p w:rsidR="00D304EF" w:rsidRPr="00DD1872" w:rsidRDefault="00D304EF" w:rsidP="00A06DA4">
            <w:pPr>
              <w:contextualSpacing/>
              <w:jc w:val="center"/>
              <w:rPr>
                <w:sz w:val="20"/>
                <w:szCs w:val="20"/>
              </w:rPr>
            </w:pPr>
            <w:r w:rsidRPr="00DD1872">
              <w:rPr>
                <w:sz w:val="20"/>
                <w:szCs w:val="20"/>
              </w:rPr>
              <w:t>Наличие</w:t>
            </w:r>
          </w:p>
        </w:tc>
        <w:tc>
          <w:tcPr>
            <w:tcW w:w="351" w:type="pct"/>
            <w:shd w:val="clear" w:color="auto" w:fill="auto"/>
          </w:tcPr>
          <w:p w:rsidR="00D304EF" w:rsidRPr="00DD1872" w:rsidRDefault="00D304EF" w:rsidP="00A06DA4">
            <w:pPr>
              <w:contextualSpacing/>
              <w:jc w:val="center"/>
              <w:rPr>
                <w:sz w:val="20"/>
                <w:szCs w:val="20"/>
              </w:rPr>
            </w:pPr>
            <w:r w:rsidRPr="00DD1872">
              <w:rPr>
                <w:sz w:val="20"/>
                <w:szCs w:val="20"/>
              </w:rPr>
              <w:t>1</w:t>
            </w:r>
          </w:p>
        </w:tc>
      </w:tr>
      <w:tr w:rsidR="00D304EF" w:rsidRPr="006050B1" w:rsidTr="00A06DA4">
        <w:trPr>
          <w:trHeight w:val="132"/>
        </w:trPr>
        <w:tc>
          <w:tcPr>
            <w:tcW w:w="283" w:type="pct"/>
            <w:shd w:val="clear" w:color="auto" w:fill="auto"/>
          </w:tcPr>
          <w:p w:rsidR="00D304EF" w:rsidRPr="00DD1872" w:rsidRDefault="00D304EF" w:rsidP="00A06DA4">
            <w:pPr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DD187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99" w:type="pct"/>
            <w:shd w:val="clear" w:color="auto" w:fill="auto"/>
          </w:tcPr>
          <w:p w:rsidR="00D304EF" w:rsidRPr="00DD1872" w:rsidRDefault="00D304EF" w:rsidP="00A06DA4">
            <w:pPr>
              <w:contextualSpacing/>
              <w:rPr>
                <w:color w:val="000000"/>
                <w:sz w:val="20"/>
                <w:szCs w:val="20"/>
              </w:rPr>
            </w:pPr>
            <w:r w:rsidRPr="00DD1872">
              <w:rPr>
                <w:sz w:val="20"/>
                <w:szCs w:val="20"/>
              </w:rPr>
              <w:t>К</w:t>
            </w:r>
            <w:r w:rsidRPr="00DD1872">
              <w:rPr>
                <w:color w:val="000000"/>
                <w:sz w:val="20"/>
                <w:szCs w:val="20"/>
              </w:rPr>
              <w:t xml:space="preserve">ресло-коляска с ручным приводом </w:t>
            </w:r>
            <w:r w:rsidRPr="00DD1872">
              <w:rPr>
                <w:color w:val="000000"/>
                <w:sz w:val="20"/>
                <w:szCs w:val="20"/>
                <w:lang w:val="en-US"/>
              </w:rPr>
              <w:t>c</w:t>
            </w:r>
            <w:r w:rsidRPr="00DD1872">
              <w:rPr>
                <w:color w:val="000000"/>
                <w:sz w:val="20"/>
                <w:szCs w:val="20"/>
              </w:rPr>
              <w:t xml:space="preserve"> дополнительной фиксацией (поддержкой) головы и тела, в том числе для больных ДЦП,</w:t>
            </w:r>
          </w:p>
          <w:p w:rsidR="00D304EF" w:rsidRPr="00DD1872" w:rsidRDefault="00D304EF" w:rsidP="00A06DA4">
            <w:pPr>
              <w:contextualSpacing/>
              <w:rPr>
                <w:sz w:val="20"/>
                <w:szCs w:val="20"/>
              </w:rPr>
            </w:pPr>
            <w:r w:rsidRPr="00DD1872">
              <w:rPr>
                <w:b/>
                <w:color w:val="000000"/>
                <w:sz w:val="20"/>
                <w:szCs w:val="20"/>
              </w:rPr>
              <w:t xml:space="preserve">комнатная </w:t>
            </w:r>
            <w:r w:rsidRPr="00DD1872">
              <w:rPr>
                <w:color w:val="000000"/>
                <w:sz w:val="20"/>
                <w:szCs w:val="20"/>
              </w:rPr>
              <w:t>(для инвалидов и детей-инвалидов)</w:t>
            </w:r>
          </w:p>
        </w:tc>
        <w:tc>
          <w:tcPr>
            <w:tcW w:w="2540" w:type="pct"/>
            <w:shd w:val="clear" w:color="auto" w:fill="auto"/>
          </w:tcPr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Ширина сиденья 28 см;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Глубина сиденья 28 см;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Высота сиденья 40 см;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Высота подлокотника 18 см;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Высота подножки 35 см;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Вид спинки: с регулируемым углом наклона;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Вид сиденья: с регулируемым углом наклона;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 xml:space="preserve">Вид подлокотника: регулируемые по высоте; 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Подножка: регулируемая по высоте;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Приспособления: поясничный валик, валик или ремень для сохранения зазора между ногами, держатели для ног, поясной ремень.</w:t>
            </w:r>
          </w:p>
        </w:tc>
        <w:tc>
          <w:tcPr>
            <w:tcW w:w="627" w:type="pct"/>
            <w:shd w:val="clear" w:color="auto" w:fill="auto"/>
          </w:tcPr>
          <w:p w:rsidR="00D304EF" w:rsidRPr="00DD1872" w:rsidRDefault="00D304EF" w:rsidP="00A06DA4">
            <w:pPr>
              <w:contextualSpacing/>
              <w:jc w:val="center"/>
              <w:rPr>
                <w:sz w:val="20"/>
                <w:szCs w:val="20"/>
              </w:rPr>
            </w:pPr>
            <w:r w:rsidRPr="00DD1872">
              <w:rPr>
                <w:sz w:val="20"/>
                <w:szCs w:val="20"/>
              </w:rPr>
              <w:t>Наличие</w:t>
            </w:r>
          </w:p>
        </w:tc>
        <w:tc>
          <w:tcPr>
            <w:tcW w:w="351" w:type="pct"/>
            <w:shd w:val="clear" w:color="auto" w:fill="auto"/>
          </w:tcPr>
          <w:p w:rsidR="00D304EF" w:rsidRPr="00DD1872" w:rsidRDefault="00D304EF" w:rsidP="00A06DA4">
            <w:pPr>
              <w:contextualSpacing/>
              <w:jc w:val="center"/>
              <w:rPr>
                <w:sz w:val="20"/>
                <w:szCs w:val="20"/>
              </w:rPr>
            </w:pPr>
            <w:r w:rsidRPr="00DD1872">
              <w:rPr>
                <w:sz w:val="20"/>
                <w:szCs w:val="20"/>
              </w:rPr>
              <w:t>1</w:t>
            </w:r>
          </w:p>
        </w:tc>
      </w:tr>
      <w:tr w:rsidR="00D304EF" w:rsidRPr="006050B1" w:rsidTr="00A06DA4">
        <w:trPr>
          <w:trHeight w:val="1690"/>
        </w:trPr>
        <w:tc>
          <w:tcPr>
            <w:tcW w:w="283" w:type="pct"/>
            <w:shd w:val="clear" w:color="auto" w:fill="auto"/>
          </w:tcPr>
          <w:p w:rsidR="00D304EF" w:rsidRPr="00DD1872" w:rsidRDefault="00D304EF" w:rsidP="00A06DA4">
            <w:pPr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DD1872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99" w:type="pct"/>
            <w:shd w:val="clear" w:color="auto" w:fill="auto"/>
          </w:tcPr>
          <w:p w:rsidR="00D304EF" w:rsidRPr="00DD1872" w:rsidRDefault="00D304EF" w:rsidP="00A06DA4">
            <w:pPr>
              <w:contextualSpacing/>
              <w:rPr>
                <w:color w:val="000000"/>
                <w:sz w:val="20"/>
                <w:szCs w:val="20"/>
              </w:rPr>
            </w:pPr>
            <w:r w:rsidRPr="00DD1872">
              <w:rPr>
                <w:sz w:val="20"/>
                <w:szCs w:val="20"/>
              </w:rPr>
              <w:t>К</w:t>
            </w:r>
            <w:r w:rsidRPr="00DD1872">
              <w:rPr>
                <w:color w:val="000000"/>
                <w:sz w:val="20"/>
                <w:szCs w:val="20"/>
              </w:rPr>
              <w:t xml:space="preserve">ресло-коляска с ручным приводом </w:t>
            </w:r>
            <w:r w:rsidRPr="00DD1872">
              <w:rPr>
                <w:color w:val="000000"/>
                <w:sz w:val="20"/>
                <w:szCs w:val="20"/>
                <w:lang w:val="en-US"/>
              </w:rPr>
              <w:t>c</w:t>
            </w:r>
            <w:r w:rsidRPr="00DD1872">
              <w:rPr>
                <w:color w:val="000000"/>
                <w:sz w:val="20"/>
                <w:szCs w:val="20"/>
              </w:rPr>
              <w:t xml:space="preserve"> дополнительной фиксацией (поддержкой) головы и тела, в том числе для больных ДЦП,</w:t>
            </w:r>
          </w:p>
          <w:p w:rsidR="00D304EF" w:rsidRPr="00DD1872" w:rsidRDefault="00D304EF" w:rsidP="00A06DA4">
            <w:pPr>
              <w:contextualSpacing/>
              <w:rPr>
                <w:sz w:val="20"/>
                <w:szCs w:val="20"/>
              </w:rPr>
            </w:pPr>
            <w:r w:rsidRPr="00DD1872">
              <w:rPr>
                <w:b/>
                <w:color w:val="000000"/>
                <w:sz w:val="20"/>
                <w:szCs w:val="20"/>
              </w:rPr>
              <w:t xml:space="preserve">комнатная </w:t>
            </w:r>
            <w:r w:rsidRPr="00DD1872">
              <w:rPr>
                <w:color w:val="000000"/>
                <w:sz w:val="20"/>
                <w:szCs w:val="20"/>
              </w:rPr>
              <w:t>(для инвалидов и детей-инвалидов)</w:t>
            </w:r>
          </w:p>
        </w:tc>
        <w:tc>
          <w:tcPr>
            <w:tcW w:w="2540" w:type="pct"/>
            <w:shd w:val="clear" w:color="auto" w:fill="auto"/>
          </w:tcPr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Ширина сиденья 26 см.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Глубина сиденья 26 см.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Высота подлокотника 12 см.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Высота подножки 12 см.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Вид спинки: с регулируемым углом наклона;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Вид сиденья: с регулируемым углом наклона;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 xml:space="preserve"> Вид подлокотника: регулируемые по высоте;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 xml:space="preserve">Подножка: </w:t>
            </w:r>
            <w:proofErr w:type="spellStart"/>
            <w:r w:rsidRPr="00DD1872">
              <w:rPr>
                <w:rFonts w:eastAsia="Times New Roman"/>
                <w:sz w:val="20"/>
                <w:szCs w:val="20"/>
              </w:rPr>
              <w:t>регулирующаяся</w:t>
            </w:r>
            <w:proofErr w:type="spellEnd"/>
            <w:r w:rsidRPr="00DD1872">
              <w:rPr>
                <w:rFonts w:eastAsia="Times New Roman"/>
                <w:sz w:val="20"/>
                <w:szCs w:val="20"/>
              </w:rPr>
              <w:t xml:space="preserve"> по высоте;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Приспособления: подголовник, боковые опоры для головы, боковые опоры для тела, поясничный валик, валик или ремень для сохранения зазора между ногами, держатели для ног, нагрудный ремень, поясной ремень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:rsidR="00D304EF" w:rsidRPr="00DD1872" w:rsidRDefault="00D304EF" w:rsidP="00A06DA4">
            <w:pPr>
              <w:contextualSpacing/>
              <w:jc w:val="center"/>
              <w:rPr>
                <w:sz w:val="20"/>
                <w:szCs w:val="20"/>
              </w:rPr>
            </w:pPr>
            <w:r w:rsidRPr="00DD1872">
              <w:rPr>
                <w:sz w:val="20"/>
                <w:szCs w:val="20"/>
              </w:rPr>
              <w:t>Наличие</w:t>
            </w:r>
          </w:p>
        </w:tc>
        <w:tc>
          <w:tcPr>
            <w:tcW w:w="351" w:type="pct"/>
            <w:shd w:val="clear" w:color="auto" w:fill="auto"/>
          </w:tcPr>
          <w:p w:rsidR="00D304EF" w:rsidRPr="00DD1872" w:rsidRDefault="00D304EF" w:rsidP="00A06DA4">
            <w:pPr>
              <w:contextualSpacing/>
              <w:jc w:val="center"/>
              <w:rPr>
                <w:sz w:val="20"/>
                <w:szCs w:val="20"/>
              </w:rPr>
            </w:pPr>
            <w:r w:rsidRPr="00DD1872">
              <w:rPr>
                <w:sz w:val="20"/>
                <w:szCs w:val="20"/>
              </w:rPr>
              <w:t>1</w:t>
            </w:r>
          </w:p>
        </w:tc>
      </w:tr>
      <w:tr w:rsidR="00D304EF" w:rsidRPr="006050B1" w:rsidTr="00A06DA4">
        <w:trPr>
          <w:trHeight w:val="1720"/>
        </w:trPr>
        <w:tc>
          <w:tcPr>
            <w:tcW w:w="283" w:type="pct"/>
            <w:shd w:val="clear" w:color="auto" w:fill="auto"/>
          </w:tcPr>
          <w:p w:rsidR="00D304EF" w:rsidRPr="00DD1872" w:rsidRDefault="00D304EF" w:rsidP="00A06DA4">
            <w:pPr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DD1872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99" w:type="pct"/>
            <w:shd w:val="clear" w:color="auto" w:fill="auto"/>
          </w:tcPr>
          <w:p w:rsidR="00D304EF" w:rsidRPr="00DD1872" w:rsidRDefault="00D304EF" w:rsidP="00A06DA4">
            <w:pPr>
              <w:contextualSpacing/>
              <w:rPr>
                <w:color w:val="000000"/>
                <w:sz w:val="20"/>
                <w:szCs w:val="20"/>
              </w:rPr>
            </w:pPr>
            <w:r w:rsidRPr="00DD1872">
              <w:rPr>
                <w:sz w:val="20"/>
                <w:szCs w:val="20"/>
              </w:rPr>
              <w:t>К</w:t>
            </w:r>
            <w:r w:rsidRPr="00DD1872">
              <w:rPr>
                <w:color w:val="000000"/>
                <w:sz w:val="20"/>
                <w:szCs w:val="20"/>
              </w:rPr>
              <w:t xml:space="preserve">ресло-коляска с ручным приводом </w:t>
            </w:r>
            <w:r w:rsidRPr="00DD1872">
              <w:rPr>
                <w:color w:val="000000"/>
                <w:sz w:val="20"/>
                <w:szCs w:val="20"/>
                <w:lang w:val="en-US"/>
              </w:rPr>
              <w:t>c</w:t>
            </w:r>
            <w:r w:rsidRPr="00DD1872">
              <w:rPr>
                <w:color w:val="000000"/>
                <w:sz w:val="20"/>
                <w:szCs w:val="20"/>
              </w:rPr>
              <w:t xml:space="preserve"> дополнительной фиксацией (поддержкой) головы и тела, в том числе для больных ДЦП,</w:t>
            </w:r>
          </w:p>
          <w:p w:rsidR="00D304EF" w:rsidRPr="00DD1872" w:rsidRDefault="00D304EF" w:rsidP="00A06DA4">
            <w:pPr>
              <w:contextualSpacing/>
              <w:rPr>
                <w:sz w:val="20"/>
                <w:szCs w:val="20"/>
              </w:rPr>
            </w:pPr>
            <w:r w:rsidRPr="00DD1872">
              <w:rPr>
                <w:b/>
                <w:color w:val="000000"/>
                <w:sz w:val="20"/>
                <w:szCs w:val="20"/>
              </w:rPr>
              <w:t xml:space="preserve">комнатная </w:t>
            </w:r>
            <w:r w:rsidRPr="00DD1872">
              <w:rPr>
                <w:color w:val="000000"/>
                <w:sz w:val="20"/>
                <w:szCs w:val="20"/>
              </w:rPr>
              <w:t>(для инвалидов и детей-инвалидов)</w:t>
            </w:r>
          </w:p>
        </w:tc>
        <w:tc>
          <w:tcPr>
            <w:tcW w:w="2540" w:type="pct"/>
            <w:shd w:val="clear" w:color="auto" w:fill="auto"/>
          </w:tcPr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Ширина сиденья 30 см;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Глубина сиденья 45 см;</w:t>
            </w:r>
          </w:p>
          <w:p w:rsidR="00D304EF" w:rsidRPr="00DD1872" w:rsidRDefault="00D304EF" w:rsidP="00A06DA4">
            <w:pPr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спинка с регулируемым углом наклона; сиденье с регулируемым углом наклона, регулируемое по высоте; подножки, регулируемые по высоте, с регулируемым углом наклона, с регулируемой опорой стопы, с откидной опорой стопы. приспособления: боковые упоры для головы, боковые упоры для тела, валик для сохранения зазора между ногами, держатели для ног, приставной столик, предохранительный пояс.</w:t>
            </w:r>
          </w:p>
        </w:tc>
        <w:tc>
          <w:tcPr>
            <w:tcW w:w="627" w:type="pct"/>
            <w:shd w:val="clear" w:color="auto" w:fill="auto"/>
          </w:tcPr>
          <w:p w:rsidR="00D304EF" w:rsidRPr="00DD1872" w:rsidRDefault="00D304EF" w:rsidP="00A06DA4">
            <w:pPr>
              <w:contextualSpacing/>
              <w:jc w:val="center"/>
              <w:rPr>
                <w:sz w:val="20"/>
                <w:szCs w:val="20"/>
              </w:rPr>
            </w:pPr>
            <w:r w:rsidRPr="00DD1872">
              <w:rPr>
                <w:sz w:val="20"/>
                <w:szCs w:val="20"/>
              </w:rPr>
              <w:t>Наличие</w:t>
            </w:r>
          </w:p>
        </w:tc>
        <w:tc>
          <w:tcPr>
            <w:tcW w:w="351" w:type="pct"/>
            <w:shd w:val="clear" w:color="auto" w:fill="auto"/>
          </w:tcPr>
          <w:p w:rsidR="00D304EF" w:rsidRPr="00DD1872" w:rsidRDefault="00D304EF" w:rsidP="00A06DA4">
            <w:pPr>
              <w:contextualSpacing/>
              <w:jc w:val="center"/>
              <w:rPr>
                <w:sz w:val="20"/>
                <w:szCs w:val="20"/>
              </w:rPr>
            </w:pPr>
            <w:r w:rsidRPr="00DD1872">
              <w:rPr>
                <w:sz w:val="20"/>
                <w:szCs w:val="20"/>
              </w:rPr>
              <w:t>1</w:t>
            </w:r>
          </w:p>
        </w:tc>
      </w:tr>
      <w:tr w:rsidR="00D304EF" w:rsidRPr="006050B1" w:rsidTr="00A06DA4">
        <w:trPr>
          <w:trHeight w:val="558"/>
        </w:trPr>
        <w:tc>
          <w:tcPr>
            <w:tcW w:w="283" w:type="pct"/>
            <w:shd w:val="clear" w:color="auto" w:fill="auto"/>
          </w:tcPr>
          <w:p w:rsidR="00D304EF" w:rsidRPr="00DD1872" w:rsidRDefault="00D304EF" w:rsidP="00A06DA4">
            <w:pPr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DD1872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99" w:type="pct"/>
            <w:shd w:val="clear" w:color="auto" w:fill="auto"/>
          </w:tcPr>
          <w:p w:rsidR="00D304EF" w:rsidRPr="00DD1872" w:rsidRDefault="00D304EF" w:rsidP="00A06DA4">
            <w:pPr>
              <w:contextualSpacing/>
              <w:rPr>
                <w:color w:val="000000"/>
                <w:sz w:val="20"/>
                <w:szCs w:val="20"/>
              </w:rPr>
            </w:pPr>
            <w:r w:rsidRPr="00DD1872">
              <w:rPr>
                <w:sz w:val="20"/>
                <w:szCs w:val="20"/>
              </w:rPr>
              <w:t>К</w:t>
            </w:r>
            <w:r w:rsidRPr="00DD1872">
              <w:rPr>
                <w:color w:val="000000"/>
                <w:sz w:val="20"/>
                <w:szCs w:val="20"/>
              </w:rPr>
              <w:t xml:space="preserve">ресло-коляска с ручным приводом </w:t>
            </w:r>
            <w:r w:rsidRPr="00DD1872">
              <w:rPr>
                <w:color w:val="000000"/>
                <w:sz w:val="20"/>
                <w:szCs w:val="20"/>
                <w:lang w:val="en-US"/>
              </w:rPr>
              <w:t>c</w:t>
            </w:r>
            <w:r w:rsidRPr="00DD1872">
              <w:rPr>
                <w:color w:val="000000"/>
                <w:sz w:val="20"/>
                <w:szCs w:val="20"/>
              </w:rPr>
              <w:t xml:space="preserve"> дополнительной фиксацией (поддержкой) головы и тела, в том числе для больных ДЦП,</w:t>
            </w:r>
          </w:p>
          <w:p w:rsidR="00D304EF" w:rsidRPr="00DD1872" w:rsidRDefault="00D304EF" w:rsidP="00A06DA4">
            <w:pPr>
              <w:contextualSpacing/>
              <w:rPr>
                <w:sz w:val="20"/>
                <w:szCs w:val="20"/>
              </w:rPr>
            </w:pPr>
            <w:r w:rsidRPr="00DD1872">
              <w:rPr>
                <w:b/>
                <w:color w:val="000000"/>
                <w:sz w:val="20"/>
                <w:szCs w:val="20"/>
              </w:rPr>
              <w:t xml:space="preserve">Прогулочная </w:t>
            </w:r>
            <w:r w:rsidRPr="00DD1872">
              <w:rPr>
                <w:color w:val="000000"/>
                <w:sz w:val="20"/>
                <w:szCs w:val="20"/>
              </w:rPr>
              <w:t>(для инвалидов и детей-инвалидов</w:t>
            </w:r>
          </w:p>
        </w:tc>
        <w:tc>
          <w:tcPr>
            <w:tcW w:w="2540" w:type="pct"/>
            <w:shd w:val="clear" w:color="auto" w:fill="auto"/>
          </w:tcPr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Ширина сиденья 33 см.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Глубина сиденья 33 см.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Высота подножки: 33 см;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Высота подлокотника: 15 см;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Вид сиденья: жесткое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Вид спинки: с регулируемым углом наклона;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 xml:space="preserve">Вид подлокотников: регулируемые по высоте; 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Подножка: регулируемая по высоте;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Приспособления: подголовник, боковые опоры для тела, валик или ремень для сохранения зазора между ногами, держатели для ног, нагрудный ремень, поясной ремень</w:t>
            </w:r>
          </w:p>
        </w:tc>
        <w:tc>
          <w:tcPr>
            <w:tcW w:w="627" w:type="pct"/>
            <w:shd w:val="clear" w:color="auto" w:fill="auto"/>
          </w:tcPr>
          <w:p w:rsidR="00D304EF" w:rsidRPr="00DD1872" w:rsidRDefault="00D304EF" w:rsidP="00A06DA4">
            <w:pPr>
              <w:contextualSpacing/>
              <w:jc w:val="center"/>
              <w:rPr>
                <w:sz w:val="20"/>
                <w:szCs w:val="20"/>
              </w:rPr>
            </w:pPr>
            <w:r w:rsidRPr="00DD1872">
              <w:rPr>
                <w:sz w:val="20"/>
                <w:szCs w:val="20"/>
              </w:rPr>
              <w:t>Наличие</w:t>
            </w:r>
          </w:p>
        </w:tc>
        <w:tc>
          <w:tcPr>
            <w:tcW w:w="351" w:type="pct"/>
            <w:shd w:val="clear" w:color="auto" w:fill="auto"/>
          </w:tcPr>
          <w:p w:rsidR="00D304EF" w:rsidRPr="00DD1872" w:rsidRDefault="00D304EF" w:rsidP="00A06DA4">
            <w:pPr>
              <w:contextualSpacing/>
              <w:jc w:val="center"/>
              <w:rPr>
                <w:sz w:val="20"/>
                <w:szCs w:val="20"/>
              </w:rPr>
            </w:pPr>
            <w:r w:rsidRPr="00DD1872">
              <w:rPr>
                <w:sz w:val="20"/>
                <w:szCs w:val="20"/>
              </w:rPr>
              <w:t>1</w:t>
            </w:r>
          </w:p>
        </w:tc>
      </w:tr>
      <w:tr w:rsidR="00D304EF" w:rsidRPr="006050B1" w:rsidTr="00A06DA4">
        <w:trPr>
          <w:trHeight w:val="416"/>
        </w:trPr>
        <w:tc>
          <w:tcPr>
            <w:tcW w:w="283" w:type="pct"/>
            <w:shd w:val="clear" w:color="auto" w:fill="auto"/>
          </w:tcPr>
          <w:p w:rsidR="00D304EF" w:rsidRPr="00DD1872" w:rsidRDefault="00D304EF" w:rsidP="00A06DA4">
            <w:pPr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DD1872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99" w:type="pct"/>
            <w:shd w:val="clear" w:color="auto" w:fill="auto"/>
          </w:tcPr>
          <w:p w:rsidR="00D304EF" w:rsidRPr="00DD1872" w:rsidRDefault="00D304EF" w:rsidP="00A06DA4">
            <w:pPr>
              <w:contextualSpacing/>
              <w:rPr>
                <w:color w:val="000000"/>
                <w:sz w:val="20"/>
                <w:szCs w:val="20"/>
              </w:rPr>
            </w:pPr>
            <w:r w:rsidRPr="00DD1872">
              <w:rPr>
                <w:sz w:val="20"/>
                <w:szCs w:val="20"/>
              </w:rPr>
              <w:t>К</w:t>
            </w:r>
            <w:r w:rsidRPr="00DD1872">
              <w:rPr>
                <w:color w:val="000000"/>
                <w:sz w:val="20"/>
                <w:szCs w:val="20"/>
              </w:rPr>
              <w:t xml:space="preserve">ресло-коляска с ручным приводом </w:t>
            </w:r>
            <w:r w:rsidRPr="00DD1872">
              <w:rPr>
                <w:color w:val="000000"/>
                <w:sz w:val="20"/>
                <w:szCs w:val="20"/>
                <w:lang w:val="en-US"/>
              </w:rPr>
              <w:t>c</w:t>
            </w:r>
            <w:r w:rsidRPr="00DD1872">
              <w:rPr>
                <w:color w:val="000000"/>
                <w:sz w:val="20"/>
                <w:szCs w:val="20"/>
              </w:rPr>
              <w:t xml:space="preserve"> </w:t>
            </w:r>
            <w:r w:rsidRPr="00DD1872">
              <w:rPr>
                <w:color w:val="000000"/>
                <w:sz w:val="20"/>
                <w:szCs w:val="20"/>
              </w:rPr>
              <w:lastRenderedPageBreak/>
              <w:t>дополнительной фиксацией (поддержкой) головы и тела, в том числе для больных ДЦП,</w:t>
            </w:r>
          </w:p>
          <w:p w:rsidR="00D304EF" w:rsidRPr="00DD1872" w:rsidRDefault="00D304EF" w:rsidP="00A06DA4">
            <w:pPr>
              <w:contextualSpacing/>
              <w:rPr>
                <w:sz w:val="20"/>
                <w:szCs w:val="20"/>
              </w:rPr>
            </w:pPr>
            <w:r w:rsidRPr="00DD1872">
              <w:rPr>
                <w:b/>
                <w:color w:val="000000"/>
                <w:sz w:val="20"/>
                <w:szCs w:val="20"/>
              </w:rPr>
              <w:t xml:space="preserve">Прогулочная </w:t>
            </w:r>
            <w:r w:rsidRPr="00DD1872">
              <w:rPr>
                <w:color w:val="000000"/>
                <w:sz w:val="20"/>
                <w:szCs w:val="20"/>
              </w:rPr>
              <w:t>(для инвалидов и детей-инвалидов</w:t>
            </w:r>
          </w:p>
        </w:tc>
        <w:tc>
          <w:tcPr>
            <w:tcW w:w="2540" w:type="pct"/>
            <w:shd w:val="clear" w:color="auto" w:fill="auto"/>
          </w:tcPr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lastRenderedPageBreak/>
              <w:t xml:space="preserve">Ширина сиденья 38 см. 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Глубина сиденья 38 см.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lastRenderedPageBreak/>
              <w:t>Высота подлокотника 18 см.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Высота подножки 37 см.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Вид спинки: с регулируемым углом наклона;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Вид сиденья: с регулируемым углом наклона;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 xml:space="preserve">Вид подлокотника: регулируемые по высоте; 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Подножка: регулируемая по высоте;</w:t>
            </w:r>
          </w:p>
          <w:p w:rsidR="00D304EF" w:rsidRPr="00DD1872" w:rsidRDefault="00D304EF" w:rsidP="00A06DA4">
            <w:pPr>
              <w:widowControl w:val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DD1872">
              <w:rPr>
                <w:rFonts w:eastAsia="Times New Roman"/>
                <w:sz w:val="20"/>
                <w:szCs w:val="20"/>
              </w:rPr>
              <w:t>Приспособления: подголовник, боковые опоры для тела, боковые опоры для головы, поясничный валик, валик или ремень для сохранения зазора между ногами, держатели для ног, поясной ремень, нагрудный ремень, ремень для пятки.</w:t>
            </w:r>
          </w:p>
        </w:tc>
        <w:tc>
          <w:tcPr>
            <w:tcW w:w="627" w:type="pct"/>
            <w:shd w:val="clear" w:color="auto" w:fill="auto"/>
          </w:tcPr>
          <w:p w:rsidR="00D304EF" w:rsidRPr="00DD1872" w:rsidRDefault="00D304EF" w:rsidP="00A06DA4">
            <w:pPr>
              <w:contextualSpacing/>
              <w:jc w:val="center"/>
              <w:rPr>
                <w:sz w:val="20"/>
                <w:szCs w:val="20"/>
              </w:rPr>
            </w:pPr>
            <w:r w:rsidRPr="00DD1872">
              <w:rPr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351" w:type="pct"/>
            <w:shd w:val="clear" w:color="auto" w:fill="auto"/>
          </w:tcPr>
          <w:p w:rsidR="00D304EF" w:rsidRPr="00DD1872" w:rsidRDefault="00D304EF" w:rsidP="00A06DA4">
            <w:pPr>
              <w:contextualSpacing/>
              <w:jc w:val="center"/>
              <w:rPr>
                <w:sz w:val="20"/>
                <w:szCs w:val="20"/>
              </w:rPr>
            </w:pPr>
            <w:r w:rsidRPr="00DD1872">
              <w:rPr>
                <w:sz w:val="20"/>
                <w:szCs w:val="20"/>
              </w:rPr>
              <w:t>1</w:t>
            </w:r>
          </w:p>
        </w:tc>
      </w:tr>
      <w:tr w:rsidR="00D304EF" w:rsidRPr="006050B1" w:rsidTr="00A06DA4">
        <w:trPr>
          <w:trHeight w:val="295"/>
        </w:trPr>
        <w:tc>
          <w:tcPr>
            <w:tcW w:w="4649" w:type="pct"/>
            <w:gridSpan w:val="4"/>
            <w:shd w:val="clear" w:color="auto" w:fill="auto"/>
          </w:tcPr>
          <w:p w:rsidR="00D304EF" w:rsidRPr="00740D5C" w:rsidRDefault="00D304EF" w:rsidP="00A06DA4">
            <w:pPr>
              <w:spacing w:before="120" w:after="120"/>
              <w:jc w:val="center"/>
              <w:rPr>
                <w:b/>
                <w:sz w:val="21"/>
                <w:szCs w:val="21"/>
              </w:rPr>
            </w:pPr>
            <w:r w:rsidRPr="00740D5C">
              <w:rPr>
                <w:b/>
                <w:sz w:val="21"/>
                <w:szCs w:val="21"/>
              </w:rPr>
              <w:lastRenderedPageBreak/>
              <w:t>ИТОГО</w:t>
            </w:r>
          </w:p>
        </w:tc>
        <w:tc>
          <w:tcPr>
            <w:tcW w:w="351" w:type="pct"/>
            <w:shd w:val="clear" w:color="auto" w:fill="auto"/>
          </w:tcPr>
          <w:p w:rsidR="00D304EF" w:rsidRPr="00740D5C" w:rsidRDefault="00D304EF" w:rsidP="00A06DA4">
            <w:pPr>
              <w:spacing w:before="120" w:after="12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</w:tr>
    </w:tbl>
    <w:p w:rsidR="00D304EF" w:rsidRDefault="00D304EF" w:rsidP="00D304EF">
      <w:pPr>
        <w:tabs>
          <w:tab w:val="num" w:pos="180"/>
        </w:tabs>
        <w:jc w:val="both"/>
      </w:pPr>
    </w:p>
    <w:p w:rsidR="00D304EF" w:rsidRPr="002956D9" w:rsidRDefault="00D304EF" w:rsidP="00D304EF">
      <w:pPr>
        <w:tabs>
          <w:tab w:val="num" w:pos="180"/>
        </w:tabs>
        <w:jc w:val="both"/>
        <w:rPr>
          <w:b/>
        </w:rPr>
      </w:pPr>
      <w:r w:rsidRPr="002956D9">
        <w:rPr>
          <w:b/>
        </w:rPr>
        <w:t xml:space="preserve">Обоснование включения дополнительной информации в сведения о товаре (работе, услуге): </w:t>
      </w:r>
    </w:p>
    <w:p w:rsidR="00D304EF" w:rsidRPr="002956D9" w:rsidRDefault="00D304EF" w:rsidP="00D304EF">
      <w:pPr>
        <w:tabs>
          <w:tab w:val="num" w:pos="180"/>
        </w:tabs>
        <w:jc w:val="both"/>
      </w:pPr>
      <w:r w:rsidRPr="002956D9">
        <w:t xml:space="preserve">Индивидуальные программы реабилитации и </w:t>
      </w:r>
      <w:proofErr w:type="spellStart"/>
      <w:r w:rsidRPr="002956D9">
        <w:t>абилитации</w:t>
      </w:r>
      <w:proofErr w:type="spellEnd"/>
      <w:r w:rsidRPr="002956D9">
        <w:t xml:space="preserve"> инвалидов.</w:t>
      </w:r>
    </w:p>
    <w:p w:rsidR="00D304EF" w:rsidRPr="002956D9" w:rsidRDefault="00D304EF" w:rsidP="00D304EF">
      <w:pPr>
        <w:tabs>
          <w:tab w:val="num" w:pos="180"/>
        </w:tabs>
        <w:jc w:val="both"/>
      </w:pPr>
      <w:r w:rsidRPr="002956D9">
        <w:t>Методические рекомендации по установлению медицинских показаний и противопоказаний при назначении специалистами медико-социальной экспертизы технических средств реабилитации инвалида и методика их рационального подбора, разработанные и утвержденные Минтрудом России в 2018 году (издание третье переработанное и дополненное).</w:t>
      </w:r>
    </w:p>
    <w:p w:rsidR="00D304EF" w:rsidRPr="002956D9" w:rsidRDefault="00D304EF" w:rsidP="00D304EF">
      <w:pPr>
        <w:tabs>
          <w:tab w:val="num" w:pos="180"/>
        </w:tabs>
        <w:jc w:val="both"/>
      </w:pPr>
      <w:r w:rsidRPr="002956D9">
        <w:t>Особенности заболевания.</w:t>
      </w:r>
    </w:p>
    <w:p w:rsidR="00D304EF" w:rsidRPr="002956D9" w:rsidRDefault="00D304EF" w:rsidP="00D304EF">
      <w:pPr>
        <w:tabs>
          <w:tab w:val="num" w:pos="180"/>
          <w:tab w:val="num" w:pos="900"/>
        </w:tabs>
        <w:ind w:firstLine="709"/>
        <w:jc w:val="both"/>
      </w:pPr>
    </w:p>
    <w:p w:rsidR="00D304EF" w:rsidRPr="002956D9" w:rsidRDefault="00D304EF" w:rsidP="00D304EF">
      <w:pPr>
        <w:tabs>
          <w:tab w:val="num" w:pos="180"/>
        </w:tabs>
        <w:ind w:firstLine="709"/>
        <w:jc w:val="both"/>
      </w:pPr>
      <w:r w:rsidRPr="002956D9">
        <w:t xml:space="preserve">3.1. Товар должен соответствовать требованиям следующих стандартов: </w:t>
      </w:r>
    </w:p>
    <w:p w:rsidR="00D304EF" w:rsidRPr="00E6749D" w:rsidRDefault="00D304EF" w:rsidP="00D304EF">
      <w:pPr>
        <w:pStyle w:val="a3"/>
        <w:numPr>
          <w:ilvl w:val="0"/>
          <w:numId w:val="3"/>
        </w:numPr>
        <w:jc w:val="both"/>
      </w:pPr>
      <w:r w:rsidRPr="00E6749D">
        <w:t>ГОСТ Р ИСО 7176-15-2007. «Национальный стандарт Российской Федерации. Кресла-коляски. Часть 15. Требования к документации и маркировке для обеспечения доступности информации»;</w:t>
      </w:r>
    </w:p>
    <w:p w:rsidR="00D304EF" w:rsidRPr="00E6749D" w:rsidRDefault="00D304EF" w:rsidP="00D304EF">
      <w:pPr>
        <w:pStyle w:val="a3"/>
        <w:numPr>
          <w:ilvl w:val="0"/>
          <w:numId w:val="3"/>
        </w:numPr>
        <w:tabs>
          <w:tab w:val="num" w:pos="900"/>
        </w:tabs>
        <w:jc w:val="both"/>
      </w:pPr>
      <w:r w:rsidRPr="00E6749D">
        <w:t>ГОСТ Р ИСО 7176-5-2010. Национальный стандарт Российской Федерации. Кресла-коляски. Часть 5. Определение размеров, массы и площади для маневрирования;</w:t>
      </w:r>
    </w:p>
    <w:p w:rsidR="00D304EF" w:rsidRPr="00E6749D" w:rsidRDefault="00D304EF" w:rsidP="00D304EF">
      <w:pPr>
        <w:pStyle w:val="a3"/>
        <w:numPr>
          <w:ilvl w:val="0"/>
          <w:numId w:val="3"/>
        </w:numPr>
        <w:jc w:val="both"/>
      </w:pPr>
      <w:r w:rsidRPr="00E6749D">
        <w:t>ГОСТ Р ИСО 7176-7-2015. Национальный стандарт Российской Федерации. Кресла-коляски. Часть 7. Измерение размеров сиденья и колеса;</w:t>
      </w:r>
    </w:p>
    <w:p w:rsidR="00D304EF" w:rsidRPr="00E6749D" w:rsidRDefault="00D304EF" w:rsidP="00D304EF">
      <w:pPr>
        <w:pStyle w:val="a3"/>
        <w:numPr>
          <w:ilvl w:val="0"/>
          <w:numId w:val="3"/>
        </w:numPr>
        <w:jc w:val="both"/>
      </w:pPr>
      <w:r w:rsidRPr="00E6749D">
        <w:t>ГОСТ Р 50602-93. Государственный стандарт Российской Федерации. Кресла-коляски. Максимальные габаритные размеры;</w:t>
      </w:r>
    </w:p>
    <w:p w:rsidR="00D304EF" w:rsidRPr="00E6749D" w:rsidRDefault="00D304EF" w:rsidP="00D304EF">
      <w:pPr>
        <w:pStyle w:val="a3"/>
        <w:numPr>
          <w:ilvl w:val="0"/>
          <w:numId w:val="3"/>
        </w:numPr>
        <w:jc w:val="both"/>
      </w:pPr>
      <w:r w:rsidRPr="00E6749D">
        <w:t>ГОСТ Р 51083-2021. Национальный стандарт Российской Федерации. Кресла-коляски с ручным приводом. Общие технические условия;</w:t>
      </w:r>
    </w:p>
    <w:p w:rsidR="00D304EF" w:rsidRPr="00E6749D" w:rsidRDefault="00D304EF" w:rsidP="00D304EF">
      <w:pPr>
        <w:pStyle w:val="a3"/>
        <w:numPr>
          <w:ilvl w:val="0"/>
          <w:numId w:val="3"/>
        </w:numPr>
        <w:jc w:val="both"/>
      </w:pPr>
      <w:r w:rsidRPr="00E6749D">
        <w:t>ГОСТ Р 50444-2020 Национальный стандарт Российской Федерации. Приборы, аппараты и оборудование медицинские. Общие технические требования;</w:t>
      </w:r>
    </w:p>
    <w:p w:rsidR="00D304EF" w:rsidRPr="00E6749D" w:rsidRDefault="00D304EF" w:rsidP="00D304EF">
      <w:pPr>
        <w:pStyle w:val="a3"/>
        <w:numPr>
          <w:ilvl w:val="0"/>
          <w:numId w:val="3"/>
        </w:numPr>
        <w:jc w:val="both"/>
      </w:pPr>
      <w:r w:rsidRPr="00E6749D">
        <w:t>ГОСТ Р ИСО 7176-8-2015. Национальный стандарт Российской Федерации. Кресла-коляски. Часть 8. Требования и методы испытаний на статическую, ударную и усталостную прочность;</w:t>
      </w:r>
    </w:p>
    <w:p w:rsidR="00D304EF" w:rsidRPr="00E6749D" w:rsidRDefault="00D304EF" w:rsidP="00D304EF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</w:rPr>
      </w:pPr>
      <w:r w:rsidRPr="00E6749D">
        <w:t xml:space="preserve">ГОСТ Р ИСО 7176-16-2015. </w:t>
      </w:r>
      <w:r w:rsidRPr="00E6749D">
        <w:rPr>
          <w:rFonts w:eastAsiaTheme="minorHAnsi"/>
        </w:rPr>
        <w:t>Национальный стандарт Российской Федерации. Кресла-коляски. Часть 16. Стойкость к возгоранию устройств поддержания положения тела</w:t>
      </w:r>
    </w:p>
    <w:p w:rsidR="00D304EF" w:rsidRPr="002956D9" w:rsidRDefault="00D304EF" w:rsidP="00D304EF">
      <w:pPr>
        <w:tabs>
          <w:tab w:val="num" w:pos="180"/>
          <w:tab w:val="num" w:pos="900"/>
        </w:tabs>
        <w:ind w:firstLine="709"/>
        <w:jc w:val="both"/>
        <w:rPr>
          <w:color w:val="FF0000"/>
        </w:rPr>
      </w:pPr>
      <w:r w:rsidRPr="002956D9">
        <w:t>3.2.Для кресел-колясок используют материалы, разрешенные к применению Минздравом России (ГОСТ Р 51083-2021 п.9.7.2).</w:t>
      </w:r>
      <w:r w:rsidRPr="002956D9">
        <w:rPr>
          <w:color w:val="FF0000"/>
        </w:rPr>
        <w:t xml:space="preserve"> </w:t>
      </w:r>
    </w:p>
    <w:p w:rsidR="00D304EF" w:rsidRPr="002956D9" w:rsidRDefault="00D304EF" w:rsidP="00D304EF">
      <w:pPr>
        <w:tabs>
          <w:tab w:val="num" w:pos="180"/>
          <w:tab w:val="num" w:pos="900"/>
        </w:tabs>
        <w:ind w:firstLine="709"/>
        <w:jc w:val="both"/>
      </w:pPr>
      <w:r w:rsidRPr="002956D9">
        <w:t xml:space="preserve">3.3. Кресло-коляска должна быть оборудована стояночной системой торможения, легко управляемой сопровождающим и обеспечивающей удержание кресла-коляски с пользователем </w:t>
      </w:r>
      <w:r w:rsidRPr="00727EB2">
        <w:t>в неподвижном состоянии (ГОСТ Р 58522-2019 п. 4.12).</w:t>
      </w:r>
    </w:p>
    <w:p w:rsidR="00D304EF" w:rsidRPr="002956D9" w:rsidRDefault="00D304EF" w:rsidP="00D304EF">
      <w:pPr>
        <w:tabs>
          <w:tab w:val="num" w:pos="180"/>
          <w:tab w:val="left" w:pos="540"/>
        </w:tabs>
        <w:ind w:firstLine="720"/>
        <w:jc w:val="both"/>
      </w:pPr>
      <w:r w:rsidRPr="002956D9">
        <w:t>3.4. Товар должен отвечать требованиям безопасности для пользователя и сопровождающего лица, а также для окружающих при эксплуатации и техническом обслуживании в соответствии с нормативными требованиями.</w:t>
      </w:r>
    </w:p>
    <w:p w:rsidR="00D304EF" w:rsidRPr="002956D9" w:rsidRDefault="00D304EF" w:rsidP="00D304EF">
      <w:pPr>
        <w:tabs>
          <w:tab w:val="num" w:pos="180"/>
        </w:tabs>
        <w:autoSpaceDE w:val="0"/>
        <w:ind w:firstLine="720"/>
        <w:jc w:val="both"/>
        <w:rPr>
          <w:kern w:val="2"/>
        </w:rPr>
      </w:pPr>
      <w:r w:rsidRPr="002956D9">
        <w:t xml:space="preserve">3.5. </w:t>
      </w:r>
      <w:r w:rsidRPr="002956D9">
        <w:rPr>
          <w:kern w:val="2"/>
        </w:rPr>
        <w:t xml:space="preserve">Кресло-коляска должна иметь установленный производителем срок службы с момента передачи его получателю не менее срока пользования креслом-коляской, </w:t>
      </w:r>
      <w:r w:rsidRPr="002956D9">
        <w:rPr>
          <w:kern w:val="2"/>
        </w:rPr>
        <w:lastRenderedPageBreak/>
        <w:t>утвержденного Приказом Министерства труда и социальной защиты Российской Федерации от 05.03.2021 № 107 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D304EF" w:rsidRDefault="00D304EF" w:rsidP="00D304EF">
      <w:pPr>
        <w:ind w:firstLine="709"/>
        <w:jc w:val="both"/>
      </w:pPr>
      <w:r w:rsidRPr="002956D9">
        <w:t>3.6.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РФ от 07.02.1992 № 2300-1 «О защите прав потребителей»).</w:t>
      </w:r>
    </w:p>
    <w:p w:rsidR="00D304EF" w:rsidRPr="002956D9" w:rsidRDefault="00D304EF" w:rsidP="00D304EF">
      <w:pPr>
        <w:ind w:firstLine="709"/>
        <w:jc w:val="both"/>
      </w:pPr>
    </w:p>
    <w:p w:rsidR="00D304EF" w:rsidRPr="002956D9" w:rsidRDefault="00D304EF" w:rsidP="00D304EF">
      <w:pPr>
        <w:tabs>
          <w:tab w:val="left" w:pos="9724"/>
        </w:tabs>
        <w:ind w:firstLine="709"/>
        <w:jc w:val="both"/>
        <w:rPr>
          <w:b/>
        </w:rPr>
      </w:pPr>
      <w:r w:rsidRPr="002956D9">
        <w:t xml:space="preserve">3.7. </w:t>
      </w:r>
      <w:r w:rsidRPr="002956D9">
        <w:rPr>
          <w:b/>
        </w:rPr>
        <w:t>В комплект поставки кресла-коляски должны входить:</w:t>
      </w:r>
    </w:p>
    <w:p w:rsidR="00D304EF" w:rsidRPr="002956D9" w:rsidRDefault="00D304EF" w:rsidP="00D304EF">
      <w:r w:rsidRPr="002956D9">
        <w:t>- кресло-коляска в сложенном (разобранном для хранения или/и транспортирования) состоянии;</w:t>
      </w:r>
    </w:p>
    <w:p w:rsidR="00D304EF" w:rsidRPr="002956D9" w:rsidRDefault="00D304EF" w:rsidP="00D304EF">
      <w:r w:rsidRPr="002956D9">
        <w:t>- насос (только для кресел-колясок с пневматическими шинами);</w:t>
      </w:r>
    </w:p>
    <w:p w:rsidR="00D304EF" w:rsidRPr="002956D9" w:rsidRDefault="00D304EF" w:rsidP="00D304EF">
      <w:r w:rsidRPr="002956D9">
        <w:t>- принадлежности и запасные части (при наличии), комплект инструментов, обеспечивающий сборку/разборку и техническое обслуживание кресла-коляски в течение срока службы;</w:t>
      </w:r>
    </w:p>
    <w:p w:rsidR="00D304EF" w:rsidRPr="002956D9" w:rsidRDefault="00D304EF" w:rsidP="00D304EF">
      <w:r w:rsidRPr="002956D9">
        <w:t>- эксплуатационная документация на русском языке (п.6.1 ГОСТ Р 58522-2019).</w:t>
      </w:r>
    </w:p>
    <w:p w:rsidR="00D304EF" w:rsidRPr="002956D9" w:rsidRDefault="00D304EF" w:rsidP="00D304EF">
      <w:pPr>
        <w:ind w:firstLine="708"/>
        <w:jc w:val="both"/>
        <w:rPr>
          <w:rFonts w:eastAsia="Times New Roman"/>
        </w:rPr>
      </w:pPr>
      <w:r w:rsidRPr="002956D9">
        <w:t>3.8.</w:t>
      </w:r>
      <w:r w:rsidRPr="002956D9">
        <w:rPr>
          <w:rFonts w:eastAsia="Times New Roman"/>
        </w:rPr>
        <w:t xml:space="preserve"> Товар должен быть новым,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D304EF" w:rsidRPr="002956D9" w:rsidRDefault="00D304EF" w:rsidP="00D304EF">
      <w:pPr>
        <w:autoSpaceDE w:val="0"/>
        <w:ind w:firstLine="709"/>
        <w:jc w:val="both"/>
      </w:pPr>
      <w:r w:rsidRPr="002956D9">
        <w:t>3.9.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(ГОСТ Р 51632-2021 «Технические средства реабилитации людей с ограничениями жизнедеятельности. Общие технические требования и методы испытаний»).</w:t>
      </w:r>
    </w:p>
    <w:p w:rsidR="00D304EF" w:rsidRPr="002956D9" w:rsidRDefault="00D304EF" w:rsidP="00D304EF">
      <w:pPr>
        <w:ind w:firstLine="708"/>
      </w:pPr>
      <w:r w:rsidRPr="002956D9">
        <w:t xml:space="preserve">3.10. </w:t>
      </w:r>
      <w:r w:rsidRPr="002956D9">
        <w:rPr>
          <w:b/>
        </w:rPr>
        <w:t>На каждый Товар должна быть нанесена маркировка, содержащая:</w:t>
      </w:r>
    </w:p>
    <w:p w:rsidR="00D304EF" w:rsidRPr="002956D9" w:rsidRDefault="00D304EF" w:rsidP="00D304EF">
      <w:pPr>
        <w:jc w:val="both"/>
      </w:pPr>
      <w:r w:rsidRPr="002956D9">
        <w:t>- наименование и адрес (с указанием страны) изготовителя кресла-коляски;</w:t>
      </w:r>
    </w:p>
    <w:p w:rsidR="00D304EF" w:rsidRPr="002956D9" w:rsidRDefault="00D304EF" w:rsidP="00D304EF">
      <w:pPr>
        <w:jc w:val="both"/>
      </w:pPr>
      <w:r w:rsidRPr="002956D9">
        <w:t>- наименование изделия;</w:t>
      </w:r>
    </w:p>
    <w:p w:rsidR="00D304EF" w:rsidRPr="002956D9" w:rsidRDefault="00D304EF" w:rsidP="00D304EF">
      <w:pPr>
        <w:jc w:val="both"/>
      </w:pPr>
      <w:r w:rsidRPr="002956D9">
        <w:t>- условное обозначение вида (типа, модели) кресла-коляски по системе обозначений изготовителя;</w:t>
      </w:r>
    </w:p>
    <w:p w:rsidR="00D304EF" w:rsidRPr="002956D9" w:rsidRDefault="00D304EF" w:rsidP="00D304EF">
      <w:pPr>
        <w:jc w:val="both"/>
      </w:pPr>
      <w:r w:rsidRPr="002956D9">
        <w:t>- обозначение настоящего стандарта или технической документации на кресло-коляску;</w:t>
      </w:r>
    </w:p>
    <w:p w:rsidR="00D304EF" w:rsidRPr="002956D9" w:rsidRDefault="00D304EF" w:rsidP="00D304EF">
      <w:pPr>
        <w:jc w:val="both"/>
      </w:pPr>
      <w:r w:rsidRPr="002956D9">
        <w:t>- серийный номер кресла-коляски;</w:t>
      </w:r>
    </w:p>
    <w:p w:rsidR="00D304EF" w:rsidRPr="002956D9" w:rsidRDefault="00D304EF" w:rsidP="00D304EF">
      <w:pPr>
        <w:jc w:val="both"/>
      </w:pPr>
      <w:r w:rsidRPr="002956D9">
        <w:t>- дату изготовления кресла-коляски (минимум - год, месяц);</w:t>
      </w:r>
    </w:p>
    <w:p w:rsidR="00D304EF" w:rsidRPr="002956D9" w:rsidRDefault="00D304EF" w:rsidP="00D304EF">
      <w:pPr>
        <w:jc w:val="both"/>
      </w:pPr>
      <w:r w:rsidRPr="002956D9">
        <w:t>- ограничения использования (максимальную массу пользователя);</w:t>
      </w:r>
    </w:p>
    <w:p w:rsidR="00D304EF" w:rsidRPr="002956D9" w:rsidRDefault="00D304EF" w:rsidP="00D304EF">
      <w:pPr>
        <w:jc w:val="both"/>
      </w:pPr>
      <w:r w:rsidRPr="002956D9">
        <w:t>- информацию о подтверждении соответствия (знак обращения на рынке) в законодательно регулируемой сфере;</w:t>
      </w:r>
    </w:p>
    <w:p w:rsidR="00D304EF" w:rsidRPr="002956D9" w:rsidRDefault="00D304EF" w:rsidP="00D304EF">
      <w:pPr>
        <w:jc w:val="both"/>
      </w:pPr>
      <w:r w:rsidRPr="002956D9">
        <w:t>- другие данные, определенные производителем кресла-коляски.</w:t>
      </w:r>
    </w:p>
    <w:p w:rsidR="00D304EF" w:rsidRPr="002956D9" w:rsidRDefault="00D304EF" w:rsidP="00D304EF">
      <w:pPr>
        <w:jc w:val="both"/>
      </w:pPr>
      <w:r w:rsidRPr="002956D9">
        <w:t>Маркировка должна оставаться четкой и различимой в условиях нормального применения и должна быть стойкой к воздействию средств очистки (п.7.1-7.2 ГОСТ Р 58522-2019).</w:t>
      </w:r>
    </w:p>
    <w:p w:rsidR="00D304EF" w:rsidRPr="002956D9" w:rsidRDefault="00D304EF" w:rsidP="00D304EF">
      <w:pPr>
        <w:ind w:firstLine="708"/>
        <w:jc w:val="both"/>
      </w:pPr>
      <w:r w:rsidRPr="002956D9">
        <w:t>3.11. Гарантийный срок Товара составляет 12 месяцев со дня подписания Получателем акта приема-передачи Товара (п.18.2 ГОСТ Р 51083-2021). Установленный настоящим пунктом срок не распространяется на случаи нарушения Получателем условий и требований к эксплуатации Товара.</w:t>
      </w:r>
    </w:p>
    <w:p w:rsidR="00D304EF" w:rsidRPr="002956D9" w:rsidRDefault="00D304EF" w:rsidP="00D304EF">
      <w:pPr>
        <w:ind w:firstLine="720"/>
        <w:jc w:val="both"/>
      </w:pPr>
      <w:r w:rsidRPr="002956D9"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D304EF" w:rsidRPr="002956D9" w:rsidRDefault="00D304EF" w:rsidP="00D304EF">
      <w:pPr>
        <w:ind w:firstLine="720"/>
        <w:jc w:val="both"/>
      </w:pPr>
      <w:r w:rsidRPr="002956D9"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D304EF" w:rsidRPr="002956D9" w:rsidRDefault="00D304EF" w:rsidP="00D304EF">
      <w:pPr>
        <w:ind w:firstLine="720"/>
        <w:jc w:val="both"/>
      </w:pPr>
      <w:r w:rsidRPr="002956D9">
        <w:lastRenderedPageBreak/>
        <w:t>Срок осуществления замены Товара не должен превышать 15 рабочих дней со дня обращения Получателя (Заказчика).</w:t>
      </w:r>
    </w:p>
    <w:p w:rsidR="00D304EF" w:rsidRPr="002956D9" w:rsidRDefault="00D304EF" w:rsidP="00D304EF">
      <w:pPr>
        <w:ind w:firstLine="720"/>
        <w:jc w:val="both"/>
      </w:pPr>
      <w:r w:rsidRPr="002956D9">
        <w:t xml:space="preserve">В связи с тем, что передача Товара осуществляется непосредственно Получателю, </w:t>
      </w:r>
      <w:r w:rsidRPr="002956D9">
        <w:rPr>
          <w:color w:val="000000"/>
        </w:rPr>
        <w:t xml:space="preserve">Поставщик должен вместе с Товаром передать Получателю гарантийный талон </w:t>
      </w:r>
      <w:r w:rsidRPr="002956D9">
        <w:t>или иной документ, содержащий сведения, необходимые для обращения к Поставщику по вопросам гарантийного ремонта (замены) Товара, а также содержащий адрес (адреса) и режим работы пункта (пунктов) приема Получателя.</w:t>
      </w:r>
    </w:p>
    <w:p w:rsidR="00D304EF" w:rsidRPr="002956D9" w:rsidRDefault="00D304EF" w:rsidP="00D304EF">
      <w:pPr>
        <w:autoSpaceDE w:val="0"/>
        <w:ind w:firstLine="720"/>
        <w:jc w:val="both"/>
      </w:pPr>
      <w:r w:rsidRPr="002956D9">
        <w:t>Прием Получателя по вопросам, касающимся выдачи и гарантийного ремонта Товара, осуществляется Поставщиком по месту нахождения организованных Поставщиком пунктов приема</w:t>
      </w:r>
      <w:r w:rsidRPr="002956D9">
        <w:rPr>
          <w:color w:val="000000"/>
        </w:rPr>
        <w:t xml:space="preserve"> Получателя</w:t>
      </w:r>
      <w:r w:rsidRPr="002956D9">
        <w:t xml:space="preserve"> на территории </w:t>
      </w:r>
      <w:r>
        <w:t>субъекта.</w:t>
      </w:r>
    </w:p>
    <w:p w:rsidR="00D304EF" w:rsidRPr="002956D9" w:rsidRDefault="00D304EF" w:rsidP="00D304EF">
      <w:pPr>
        <w:ind w:firstLine="720"/>
        <w:jc w:val="both"/>
      </w:pPr>
      <w:r w:rsidRPr="002956D9">
        <w:t>4. Поставщик обязан:</w:t>
      </w:r>
    </w:p>
    <w:p w:rsidR="00D304EF" w:rsidRPr="002956D9" w:rsidRDefault="00D304EF" w:rsidP="00D304EF">
      <w:pPr>
        <w:ind w:firstLine="708"/>
        <w:jc w:val="both"/>
        <w:rPr>
          <w:rFonts w:eastAsia="Times New Roman"/>
        </w:rPr>
      </w:pPr>
      <w:r w:rsidRPr="002956D9">
        <w:rPr>
          <w:rFonts w:eastAsia="Times New Roman"/>
        </w:rPr>
        <w:t>4.1. Поставлять Товар для Получателей, имеющий действующие регистрационные удостоверения, выданные Федеральной службой по надзору в сфере здравоохранения (в случае, если Товар подлежит регистрации), и (или) декларации о соответствии или сертификат соответствия поставляемого Товара либо иные документы, свидетельствующие о качестве и безопасности Товара, предусмотренные действующим законодательством Российской Федерации, а также предоставлять заказчику копии гарантийных талонов или книжек (руководства пользователя), спецификации с указанием индивидуальных номеров изделий.</w:t>
      </w:r>
    </w:p>
    <w:p w:rsidR="00D304EF" w:rsidRPr="002956D9" w:rsidRDefault="00D304EF" w:rsidP="00D304EF">
      <w:pPr>
        <w:jc w:val="both"/>
        <w:rPr>
          <w:rFonts w:eastAsia="Times New Roman"/>
        </w:rPr>
      </w:pPr>
      <w:r w:rsidRPr="002956D9">
        <w:rPr>
          <w:rFonts w:eastAsia="Times New Roman"/>
        </w:rPr>
        <w:t xml:space="preserve">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D304EF" w:rsidRPr="002956D9" w:rsidRDefault="00D304EF" w:rsidP="00D304EF">
      <w:pPr>
        <w:ind w:firstLine="720"/>
        <w:jc w:val="both"/>
      </w:pPr>
      <w:r w:rsidRPr="002956D9">
        <w:t xml:space="preserve">4.2. Осуществлять поставку Товара Получателям путем передачи Товара Получателям </w:t>
      </w:r>
      <w:r w:rsidRPr="002956D9">
        <w:rPr>
          <w:lang w:eastAsia="ar-SA"/>
        </w:rPr>
        <w:t>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</w:t>
      </w:r>
      <w:r w:rsidRPr="002956D9">
        <w:t xml:space="preserve"> выдаваемого Заказчиком.</w:t>
      </w:r>
    </w:p>
    <w:p w:rsidR="00D304EF" w:rsidRPr="002956D9" w:rsidRDefault="00D304EF" w:rsidP="00D304EF">
      <w:pPr>
        <w:autoSpaceDE w:val="0"/>
        <w:autoSpaceDN w:val="0"/>
        <w:adjustRightInd w:val="0"/>
        <w:jc w:val="both"/>
        <w:rPr>
          <w:color w:val="000000"/>
        </w:rPr>
      </w:pPr>
      <w:r w:rsidRPr="002956D9">
        <w:rPr>
          <w:lang w:eastAsia="ar-SA"/>
        </w:rPr>
        <w:t xml:space="preserve"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</w:t>
      </w:r>
      <w:r w:rsidRPr="002956D9">
        <w:t xml:space="preserve"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Товара представителю </w:t>
      </w:r>
      <w:r w:rsidRPr="002956D9">
        <w:rPr>
          <w:color w:val="000000"/>
        </w:rPr>
        <w:t>Получателя.</w:t>
      </w:r>
    </w:p>
    <w:p w:rsidR="00D304EF" w:rsidRPr="002956D9" w:rsidRDefault="00D304EF" w:rsidP="00D304EF">
      <w:pPr>
        <w:autoSpaceDE w:val="0"/>
        <w:autoSpaceDN w:val="0"/>
        <w:adjustRightInd w:val="0"/>
        <w:jc w:val="both"/>
        <w:rPr>
          <w:color w:val="000000"/>
        </w:rPr>
      </w:pPr>
      <w:r w:rsidRPr="002956D9">
        <w:rPr>
          <w:color w:val="000000"/>
          <w:spacing w:val="-4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2956D9">
        <w:rPr>
          <w:color w:val="000000"/>
          <w:spacing w:val="-4"/>
        </w:rPr>
        <w:t>Роспотребнадзора</w:t>
      </w:r>
      <w:proofErr w:type="spellEnd"/>
      <w:r w:rsidRPr="002956D9">
        <w:rPr>
          <w:color w:val="000000"/>
          <w:spacing w:val="-4"/>
        </w:rPr>
        <w:t xml:space="preserve"> и исполнительных органов государственной власти </w:t>
      </w:r>
      <w:r>
        <w:rPr>
          <w:color w:val="000000"/>
          <w:spacing w:val="-4"/>
        </w:rPr>
        <w:t xml:space="preserve">субъекта </w:t>
      </w:r>
      <w:r w:rsidRPr="002956D9">
        <w:rPr>
          <w:color w:val="000000"/>
          <w:spacing w:val="-4"/>
        </w:rPr>
        <w:t xml:space="preserve">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2956D9">
        <w:rPr>
          <w:color w:val="000000"/>
          <w:spacing w:val="-4"/>
        </w:rPr>
        <w:t>коронавирусной</w:t>
      </w:r>
      <w:proofErr w:type="spellEnd"/>
      <w:r w:rsidRPr="002956D9">
        <w:rPr>
          <w:color w:val="000000"/>
          <w:spacing w:val="-4"/>
        </w:rPr>
        <w:t xml:space="preserve"> инфекции (</w:t>
      </w:r>
      <w:r w:rsidRPr="002956D9">
        <w:rPr>
          <w:color w:val="000000"/>
          <w:spacing w:val="-4"/>
          <w:lang w:val="en-US"/>
        </w:rPr>
        <w:t>COVID</w:t>
      </w:r>
      <w:r w:rsidRPr="002956D9">
        <w:rPr>
          <w:color w:val="000000"/>
          <w:spacing w:val="-4"/>
        </w:rPr>
        <w:t>-19).</w:t>
      </w:r>
    </w:p>
    <w:p w:rsidR="00D304EF" w:rsidRPr="002956D9" w:rsidRDefault="00D304EF" w:rsidP="00D304E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56D9">
        <w:rPr>
          <w:color w:val="000000"/>
        </w:rPr>
        <w:t>4.3. Обеспечить возможность выдачи</w:t>
      </w:r>
      <w:r w:rsidRPr="002956D9">
        <w:rPr>
          <w:spacing w:val="-4"/>
        </w:rPr>
        <w:t xml:space="preserve"> Товара в пункте приема не позднее 1 (одного)</w:t>
      </w:r>
      <w:r>
        <w:rPr>
          <w:spacing w:val="-4"/>
        </w:rPr>
        <w:t xml:space="preserve"> рабочего</w:t>
      </w:r>
      <w:r w:rsidRPr="002956D9">
        <w:rPr>
          <w:spacing w:val="-4"/>
        </w:rPr>
        <w:t xml:space="preserve"> дня, следующего за днем поступления Товара </w:t>
      </w:r>
      <w:r>
        <w:rPr>
          <w:spacing w:val="-4"/>
        </w:rPr>
        <w:t>субъект</w:t>
      </w:r>
      <w:r w:rsidRPr="002956D9">
        <w:rPr>
          <w:spacing w:val="-4"/>
        </w:rPr>
        <w:t xml:space="preserve"> в соответствии с календарным планом. В день, следующий за днем поступления Товара в </w:t>
      </w:r>
      <w:r>
        <w:rPr>
          <w:spacing w:val="-4"/>
        </w:rPr>
        <w:t xml:space="preserve">субъект </w:t>
      </w:r>
      <w:r w:rsidRPr="002956D9">
        <w:rPr>
          <w:spacing w:val="-4"/>
        </w:rPr>
        <w:t>в соответствии с календарным планом, на пункте (пунктах) приема Получателя (далее – пункт (пункты) приема) должно находиться количество Товара всех наименований и размеров в количестве достаточном для бесперебойной выдачи.</w:t>
      </w:r>
    </w:p>
    <w:p w:rsidR="00D304EF" w:rsidRPr="002956D9" w:rsidRDefault="00D304EF" w:rsidP="00D304EF">
      <w:pPr>
        <w:tabs>
          <w:tab w:val="left" w:pos="9724"/>
        </w:tabs>
        <w:ind w:firstLine="720"/>
        <w:jc w:val="both"/>
        <w:rPr>
          <w:color w:val="000000"/>
        </w:rPr>
      </w:pPr>
      <w:r w:rsidRPr="002956D9">
        <w:rPr>
          <w:color w:val="000000"/>
        </w:rPr>
        <w:t>4.4. Давать справки Получателям по вопросам, связанным с поставкой Товара, в часы работы пункта (пунктов) приема Получателя и гарантийного обслуживания. Для звонков Получателя должен быть выделен телефонный номер. Информацию о телефонном номере Поставщик должен предоставить Заказчику не позднее 1 (одного) рабочего дня с даты заключения контракта.</w:t>
      </w:r>
    </w:p>
    <w:p w:rsidR="00D304EF" w:rsidRPr="002956D9" w:rsidRDefault="00D304EF" w:rsidP="00D304EF">
      <w:pPr>
        <w:jc w:val="both"/>
        <w:rPr>
          <w:color w:val="000000"/>
        </w:rPr>
      </w:pPr>
      <w:r w:rsidRPr="002956D9">
        <w:rPr>
          <w:color w:val="000000"/>
        </w:rPr>
        <w:lastRenderedPageBreak/>
        <w:t xml:space="preserve">Звонки с городских номеров Санкт-Петербурга и Ленинградской области должны быть бесплатными для Получателя, а именно: не допускается взимание дополнительной оплаты телефонных переговоров Получателя в виде предоставления для звонков Получателя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 и Ленинградской области; исключается возможность взимания оплаты за звонки Поставщиком. </w:t>
      </w:r>
    </w:p>
    <w:p w:rsidR="00D304EF" w:rsidRPr="002956D9" w:rsidRDefault="00D304EF" w:rsidP="00D304EF">
      <w:pPr>
        <w:ind w:firstLine="708"/>
        <w:jc w:val="both"/>
        <w:rPr>
          <w:color w:val="000000"/>
        </w:rPr>
      </w:pPr>
      <w:r w:rsidRPr="002956D9">
        <w:rPr>
          <w:color w:val="000000"/>
        </w:rPr>
        <w:t>4.5. Вести аудиозаписи телефонных разговоров с Получателями по вопросам получения Товара. По требованию Заказчика Поставщик обязан предоставлять такие аудиозаписи. Вести журнал телефонных звонков из реестра Получателя Товара (передается Заказчиком по мере формирования) с пометкой о времени звонка, результате звонка и выборе инвалидами способа, места и времени доставки Товара.</w:t>
      </w:r>
    </w:p>
    <w:p w:rsidR="00D304EF" w:rsidRPr="002956D9" w:rsidRDefault="00D304EF" w:rsidP="00D304EF">
      <w:pPr>
        <w:jc w:val="both"/>
        <w:rPr>
          <w:color w:val="000000"/>
        </w:rPr>
      </w:pPr>
      <w:r w:rsidRPr="002956D9">
        <w:rPr>
          <w:color w:val="000000"/>
        </w:rPr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Товара Получателю не позднее дня, следующего за днем доставки, согласованным с Получателем.</w:t>
      </w:r>
    </w:p>
    <w:p w:rsidR="00D304EF" w:rsidRPr="002956D9" w:rsidRDefault="00D304EF" w:rsidP="00D304EF">
      <w:pPr>
        <w:ind w:firstLine="708"/>
        <w:jc w:val="both"/>
        <w:rPr>
          <w:color w:val="000000"/>
        </w:rPr>
      </w:pPr>
      <w:r w:rsidRPr="002956D9">
        <w:rPr>
          <w:color w:val="000000"/>
        </w:rPr>
        <w:t>4.6. Давать справки Получателям по вопросам, связанным с поставкой Товара, а также осуществлять прием заявок на доставку по месту нахождения Получателя.</w:t>
      </w:r>
    </w:p>
    <w:p w:rsidR="00D304EF" w:rsidRPr="002956D9" w:rsidRDefault="00D304EF" w:rsidP="00D304EF">
      <w:pPr>
        <w:ind w:firstLine="708"/>
        <w:jc w:val="both"/>
        <w:rPr>
          <w:color w:val="000000"/>
        </w:rPr>
      </w:pPr>
      <w:r w:rsidRPr="002956D9">
        <w:rPr>
          <w:color w:val="000000"/>
        </w:rPr>
        <w:t xml:space="preserve">4.7. </w:t>
      </w:r>
      <w:r w:rsidRPr="002956D9">
        <w:t>Еженедельно (в последний рабочий день недели) направлять отчет по форме, предоставленной Заказчиком с указанием сведений о статусе отработки выданных инвалидам направлений на получение ТСР. Отчет предоставляется на бумажном носителе сопроводительным письмом с приложением в электронном виде по адресу osp@ro78.fss.ru, tsrfil31@ro78.fss.ru.</w:t>
      </w:r>
    </w:p>
    <w:p w:rsidR="00D304EF" w:rsidRPr="002956D9" w:rsidRDefault="00D304EF" w:rsidP="00D304E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956D9">
        <w:rPr>
          <w:color w:val="000000"/>
        </w:rPr>
        <w:t xml:space="preserve">4.8. В случае привлечения к исполнению контракта соисполнителя в срок не позднее 1 (одного) рабочего дня со дня заключения контракта, предоставить Заказчику данные о соисполнителе: </w:t>
      </w:r>
    </w:p>
    <w:p w:rsidR="00D304EF" w:rsidRPr="002956D9" w:rsidRDefault="00D304EF" w:rsidP="00D304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956D9">
        <w:rPr>
          <w:color w:val="000000"/>
        </w:rPr>
        <w:t>наименование, фирменное наименование (при наличии), место нахождения, почтовый адрес (для юридического лица);</w:t>
      </w:r>
    </w:p>
    <w:p w:rsidR="00D304EF" w:rsidRPr="002956D9" w:rsidRDefault="00D304EF" w:rsidP="00D304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956D9">
        <w:rPr>
          <w:color w:val="000000"/>
        </w:rPr>
        <w:t>фамилия, имя, отчество (при наличии), паспортные данные, место жительства (для физического лица);</w:t>
      </w:r>
    </w:p>
    <w:p w:rsidR="00D304EF" w:rsidRPr="002956D9" w:rsidRDefault="00D304EF" w:rsidP="00D304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956D9">
        <w:rPr>
          <w:color w:val="000000"/>
        </w:rPr>
        <w:t>номер контактного телефона;</w:t>
      </w:r>
    </w:p>
    <w:p w:rsidR="00D304EF" w:rsidRPr="002956D9" w:rsidRDefault="00D304EF" w:rsidP="00D304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956D9">
        <w:rPr>
          <w:color w:val="000000"/>
        </w:rPr>
        <w:t>адрес электронной почты;</w:t>
      </w:r>
    </w:p>
    <w:p w:rsidR="00D304EF" w:rsidRPr="002956D9" w:rsidRDefault="00D304EF" w:rsidP="00D304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956D9">
        <w:rPr>
          <w:color w:val="000000"/>
        </w:rP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D304EF" w:rsidRPr="002956D9" w:rsidRDefault="00D304EF" w:rsidP="00D304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956D9">
        <w:rPr>
          <w:color w:val="000000"/>
        </w:rPr>
        <w:t>перечень операций, выполняемых соисполнителем в рамках контракта;</w:t>
      </w:r>
    </w:p>
    <w:p w:rsidR="00D304EF" w:rsidRPr="002956D9" w:rsidRDefault="00D304EF" w:rsidP="00D304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color w:val="000000"/>
        </w:rPr>
      </w:pPr>
      <w:r w:rsidRPr="002956D9">
        <w:rPr>
          <w:color w:val="000000"/>
        </w:rPr>
        <w:t>срок со исполнительства.</w:t>
      </w:r>
    </w:p>
    <w:p w:rsidR="00D304EF" w:rsidRPr="002956D9" w:rsidRDefault="00D304EF" w:rsidP="00D304EF">
      <w:pPr>
        <w:autoSpaceDE w:val="0"/>
        <w:autoSpaceDN w:val="0"/>
        <w:adjustRightInd w:val="0"/>
        <w:jc w:val="both"/>
        <w:rPr>
          <w:color w:val="000000"/>
        </w:rPr>
      </w:pPr>
      <w:r w:rsidRPr="002956D9">
        <w:rPr>
          <w:color w:val="000000"/>
        </w:rPr>
        <w:t>В случае привлечения соисполнителя во время исполнения контракта предоставить вышеперечисленные сведения в срок не позднее 1 (одного) рабочего дня со дня заключения договора между Поставщиком и соисполнителем.</w:t>
      </w:r>
    </w:p>
    <w:p w:rsidR="00D304EF" w:rsidRPr="002956D9" w:rsidRDefault="00D304EF" w:rsidP="00D304EF">
      <w:pPr>
        <w:autoSpaceDE w:val="0"/>
        <w:autoSpaceDN w:val="0"/>
        <w:adjustRightInd w:val="0"/>
        <w:jc w:val="both"/>
        <w:rPr>
          <w:color w:val="000000"/>
        </w:rPr>
      </w:pPr>
      <w:r w:rsidRPr="002956D9">
        <w:rPr>
          <w:color w:val="000000"/>
        </w:rPr>
        <w:t>При досрочном расторжении договора между Поставщиком и соисполнителем Поставщик уведомить об этом Заказчика в срок не позднее 1 (одного) рабочего дня со дня расторжения такого договора.</w:t>
      </w:r>
    </w:p>
    <w:p w:rsidR="00D304EF" w:rsidRPr="002956D9" w:rsidRDefault="00D304EF" w:rsidP="00D304EF">
      <w:pPr>
        <w:autoSpaceDE w:val="0"/>
        <w:autoSpaceDN w:val="0"/>
        <w:adjustRightInd w:val="0"/>
        <w:jc w:val="both"/>
        <w:rPr>
          <w:color w:val="000000"/>
        </w:rPr>
      </w:pPr>
      <w:r w:rsidRPr="002956D9">
        <w:rPr>
          <w:color w:val="000000"/>
        </w:rP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адресу. </w:t>
      </w:r>
    </w:p>
    <w:p w:rsidR="00D304EF" w:rsidRDefault="00D304EF" w:rsidP="00D304E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956D9">
        <w:rPr>
          <w:color w:val="000000"/>
        </w:rPr>
        <w:t>4.9. Обязан вносить в документы об исполнении контракта, передаваемые Поставщиком Заказчику (акты приема-передачи, реестры), сведений об индивидуальных номерах технических средств реабилитации, подлежащих учету в информационных системах СФР.</w:t>
      </w:r>
    </w:p>
    <w:p w:rsidR="00D304EF" w:rsidRPr="002956D9" w:rsidRDefault="00D304EF" w:rsidP="00D304EF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D304EF" w:rsidRPr="00FF7F67" w:rsidRDefault="00D304EF" w:rsidP="00D304EF">
      <w:pPr>
        <w:jc w:val="both"/>
        <w:rPr>
          <w:rFonts w:eastAsia="Times New Roman"/>
        </w:rPr>
      </w:pPr>
      <w:r w:rsidRPr="00FF7F67">
        <w:rPr>
          <w:rFonts w:eastAsia="Times New Roman"/>
        </w:rPr>
        <w:t>5. Способ поставки:</w:t>
      </w:r>
    </w:p>
    <w:p w:rsidR="00D304EF" w:rsidRDefault="00D304EF" w:rsidP="00D304EF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>– По</w:t>
      </w:r>
      <w:r w:rsidRPr="00FF7F67">
        <w:rPr>
          <w:rFonts w:eastAsia="Times New Roman"/>
        </w:rPr>
        <w:t xml:space="preserve">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D304EF" w:rsidRDefault="00D304EF" w:rsidP="00D304EF">
      <w:pPr>
        <w:jc w:val="both"/>
        <w:rPr>
          <w:rFonts w:eastAsia="Times New Roman"/>
        </w:rPr>
      </w:pPr>
      <w:r>
        <w:rPr>
          <w:rFonts w:eastAsia="Times New Roman"/>
        </w:rPr>
        <w:t>– В</w:t>
      </w:r>
      <w:r w:rsidRPr="00FF7F67">
        <w:rPr>
          <w:rFonts w:eastAsia="Times New Roman"/>
        </w:rPr>
        <w:t xml:space="preserve"> стационарных пунктах выдачи, организованных </w:t>
      </w:r>
      <w:r>
        <w:rPr>
          <w:rFonts w:eastAsia="Times New Roman"/>
        </w:rPr>
        <w:t xml:space="preserve">Поставщиком </w:t>
      </w:r>
      <w:r w:rsidRPr="00FF7F67">
        <w:rPr>
          <w:rFonts w:eastAsia="Times New Roman"/>
        </w:rPr>
        <w:t>на территории Санкт-Петербурга</w:t>
      </w:r>
      <w:r>
        <w:rPr>
          <w:rFonts w:eastAsia="Times New Roman"/>
        </w:rPr>
        <w:t xml:space="preserve"> </w:t>
      </w:r>
      <w:r w:rsidRPr="00FF7F67">
        <w:rPr>
          <w:rFonts w:eastAsia="Times New Roman"/>
        </w:rPr>
        <w:t>в соответствии с приказом Министерства труда и социальной защиты Российской Федерации от 30 июля 2015 №</w:t>
      </w:r>
      <w:r>
        <w:rPr>
          <w:rFonts w:eastAsia="Times New Roman"/>
        </w:rPr>
        <w:t xml:space="preserve"> </w:t>
      </w:r>
      <w:r w:rsidRPr="00FF7F67">
        <w:rPr>
          <w:rFonts w:eastAsia="Times New Roman"/>
        </w:rPr>
        <w:t xml:space="preserve">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 </w:t>
      </w:r>
    </w:p>
    <w:p w:rsidR="00D304EF" w:rsidRDefault="00D304EF" w:rsidP="00D304EF">
      <w:pPr>
        <w:jc w:val="both"/>
        <w:rPr>
          <w:rFonts w:eastAsia="Times New Roman"/>
        </w:rPr>
      </w:pPr>
      <w:r>
        <w:rPr>
          <w:rFonts w:eastAsia="Times New Roman"/>
        </w:rPr>
        <w:t xml:space="preserve">Заказчик предоставляет право Поставщику организовать дополнительные пункты выдачи на территории Ленинградской области. </w:t>
      </w:r>
      <w:r w:rsidRPr="00FF7F67">
        <w:rPr>
          <w:rFonts w:eastAsia="Times New Roman"/>
        </w:rPr>
        <w:t>При организации нескольких пунктов приема Получателей на территории Санкт-Петербурга</w:t>
      </w:r>
      <w:r>
        <w:rPr>
          <w:rFonts w:eastAsia="Times New Roman"/>
        </w:rPr>
        <w:t xml:space="preserve"> и Ленинградской области</w:t>
      </w:r>
      <w:r w:rsidRPr="00FF7F67">
        <w:rPr>
          <w:rFonts w:eastAsia="Times New Roman"/>
        </w:rPr>
        <w:t>, они должны быть расположены в разных районах.</w:t>
      </w:r>
    </w:p>
    <w:p w:rsidR="00D304EF" w:rsidRPr="002956D9" w:rsidRDefault="00D304EF" w:rsidP="00D304EF">
      <w:pPr>
        <w:jc w:val="both"/>
        <w:rPr>
          <w:color w:val="000000"/>
        </w:rPr>
      </w:pPr>
      <w:r w:rsidRPr="002956D9">
        <w:rPr>
          <w:color w:val="000000"/>
        </w:rPr>
        <w:t>6. В случае выбора Получателем способа получения Товара по месту нахождения пункта (пунктов) приема Получателя, организованных Поставщиком, передача Товара Получателю осуществляется в день обращения Получателя в пункт(-ы) приема Получателя с направлением. На отрывном талоне направления Поставщик в обязательном порядке проставляет дату обращения Получателя.</w:t>
      </w:r>
    </w:p>
    <w:p w:rsidR="00D304EF" w:rsidRPr="002956D9" w:rsidRDefault="00D304EF" w:rsidP="00D304EF">
      <w:pPr>
        <w:jc w:val="both"/>
        <w:rPr>
          <w:color w:val="000000"/>
        </w:rPr>
      </w:pPr>
      <w:r w:rsidRPr="002956D9">
        <w:rPr>
          <w:color w:val="000000"/>
        </w:rPr>
        <w:t xml:space="preserve">6.1. Передача Товара Получателям должна производиться в каждом из пунктов приема Получателя не менее 6 (шести) дней в неделю, не менее 40 (сорока) часов в неделю, при этом, время работы должно быть в интервале с 08:00 до 22:00. </w:t>
      </w:r>
    </w:p>
    <w:p w:rsidR="00D304EF" w:rsidRPr="002956D9" w:rsidRDefault="00D304EF" w:rsidP="00D304EF">
      <w:pPr>
        <w:jc w:val="both"/>
        <w:rPr>
          <w:color w:val="000000"/>
        </w:rPr>
      </w:pPr>
      <w:r w:rsidRPr="002956D9">
        <w:rPr>
          <w:color w:val="000000"/>
        </w:rPr>
        <w:t xml:space="preserve">6.2.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</w:t>
      </w:r>
      <w:hyperlink r:id="rId6" w:history="1">
        <w:r w:rsidRPr="002956D9">
          <w:rPr>
            <w:color w:val="000000"/>
            <w:u w:val="single"/>
          </w:rPr>
          <w:t>osp@ro78.fss.ru</w:t>
        </w:r>
      </w:hyperlink>
      <w:r w:rsidRPr="002956D9">
        <w:rPr>
          <w:color w:val="000000"/>
        </w:rPr>
        <w:t xml:space="preserve">, </w:t>
      </w:r>
      <w:hyperlink r:id="rId7" w:history="1">
        <w:r w:rsidRPr="002956D9">
          <w:rPr>
            <w:color w:val="000000"/>
            <w:u w:val="single"/>
          </w:rPr>
          <w:t>tsrfil31@ro78.fss.ru</w:t>
        </w:r>
      </w:hyperlink>
      <w:r w:rsidRPr="002956D9">
        <w:rPr>
          <w:color w:val="000000"/>
        </w:rPr>
        <w:t>.</w:t>
      </w:r>
    </w:p>
    <w:p w:rsidR="00D304EF" w:rsidRPr="002956D9" w:rsidRDefault="00D304EF" w:rsidP="00D304EF">
      <w:pPr>
        <w:suppressAutoHyphens/>
        <w:jc w:val="both"/>
        <w:rPr>
          <w:color w:val="000000"/>
        </w:rPr>
      </w:pPr>
      <w:r w:rsidRPr="002956D9">
        <w:rPr>
          <w:color w:val="000000"/>
        </w:rPr>
        <w:t xml:space="preserve">6.3. В случае выбора Получателем способа получения Товара путем передачи Товара по месту нахождения Получателя, такая доставка осуществляется Поставщиком в пределах </w:t>
      </w:r>
      <w:r>
        <w:rPr>
          <w:color w:val="000000"/>
        </w:rPr>
        <w:t>Санкт-Петербурга и Ленинградской области</w:t>
      </w:r>
      <w:r w:rsidRPr="002956D9">
        <w:rPr>
          <w:color w:val="000000"/>
        </w:rPr>
        <w:t>, не менее чем с 10:00 до 21:00 не менее 6 (шести) дней в неделю, по предварительной записи по телефону, предоставленному Заказчику не позднее 1 (одного) рабочего дня с даты заключения контракта. Доставка осуществляется за счет средств Поставщика.</w:t>
      </w:r>
      <w:r>
        <w:rPr>
          <w:color w:val="000000"/>
        </w:rPr>
        <w:t xml:space="preserve"> </w:t>
      </w:r>
      <w:r w:rsidRPr="002956D9">
        <w:rPr>
          <w:color w:val="000000"/>
        </w:rPr>
        <w:t>Поставщик обязан информировать Заказчика о невозможности доставки Товара Получателю не позднее дня, следующего за днем доставки, согласованным с Получателем.</w:t>
      </w:r>
    </w:p>
    <w:p w:rsidR="00D304EF" w:rsidRPr="002956D9" w:rsidRDefault="00D304EF" w:rsidP="00D304EF">
      <w:pPr>
        <w:autoSpaceDE w:val="0"/>
        <w:autoSpaceDN w:val="0"/>
        <w:adjustRightInd w:val="0"/>
        <w:jc w:val="both"/>
        <w:rPr>
          <w:color w:val="000000"/>
        </w:rPr>
      </w:pPr>
      <w:r w:rsidRPr="002956D9">
        <w:rPr>
          <w:color w:val="000000"/>
        </w:rPr>
        <w:t>6.4. Поставка Товара Получателям не должна превышать 30 календарных дней, а в отношении Получателя из числа инвалидов, нуждающихся в оказании паллиативной медицинской помощи, 7 календарных дней со дня получения Поставщиком реестра Получателя Товара.</w:t>
      </w:r>
    </w:p>
    <w:p w:rsidR="00D304EF" w:rsidRPr="002956D9" w:rsidRDefault="00D304EF" w:rsidP="00D304EF">
      <w:pPr>
        <w:suppressAutoHyphens/>
        <w:jc w:val="both"/>
      </w:pPr>
      <w:r w:rsidRPr="002956D9">
        <w:t xml:space="preserve">6.5. С целью подтверждения соответствия Товара по количеству, комплектности, ассортименту и качеству требованиям, установленным Техническим заданием, Заказчик по своему усмотрению производит сплошную и/или выборочную проверку Товара и соответствия пункта (пунктов) приема </w:t>
      </w:r>
      <w:r w:rsidRPr="002956D9">
        <w:rPr>
          <w:color w:val="000000"/>
        </w:rPr>
        <w:t>Получателя</w:t>
      </w:r>
      <w:r w:rsidRPr="002956D9">
        <w:t xml:space="preserve"> требованиям Технического задания. При проведении проверки Заказчик вправе осуществлять </w:t>
      </w:r>
      <w:proofErr w:type="spellStart"/>
      <w:r w:rsidRPr="002956D9">
        <w:t>фотофиксацию</w:t>
      </w:r>
      <w:proofErr w:type="spellEnd"/>
      <w:r w:rsidRPr="002956D9">
        <w:t xml:space="preserve"> и/или видеозапись.</w:t>
      </w:r>
    </w:p>
    <w:p w:rsidR="00E17B2C" w:rsidRDefault="00E17B2C"/>
    <w:sectPr w:rsidR="00E1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56088"/>
    <w:multiLevelType w:val="hybridMultilevel"/>
    <w:tmpl w:val="548E38C2"/>
    <w:lvl w:ilvl="0" w:tplc="978C7E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D4D8EC34" w:tentative="1">
      <w:start w:val="1"/>
      <w:numFmt w:val="lowerLetter"/>
      <w:lvlText w:val="%2."/>
      <w:lvlJc w:val="left"/>
      <w:pPr>
        <w:ind w:left="1440" w:hanging="360"/>
      </w:pPr>
    </w:lvl>
    <w:lvl w:ilvl="2" w:tplc="106A1536" w:tentative="1">
      <w:start w:val="1"/>
      <w:numFmt w:val="lowerRoman"/>
      <w:lvlText w:val="%3."/>
      <w:lvlJc w:val="right"/>
      <w:pPr>
        <w:ind w:left="2160" w:hanging="180"/>
      </w:pPr>
    </w:lvl>
    <w:lvl w:ilvl="3" w:tplc="FCA87C70" w:tentative="1">
      <w:start w:val="1"/>
      <w:numFmt w:val="decimal"/>
      <w:lvlText w:val="%4."/>
      <w:lvlJc w:val="left"/>
      <w:pPr>
        <w:ind w:left="2880" w:hanging="360"/>
      </w:pPr>
    </w:lvl>
    <w:lvl w:ilvl="4" w:tplc="61BE189A" w:tentative="1">
      <w:start w:val="1"/>
      <w:numFmt w:val="lowerLetter"/>
      <w:lvlText w:val="%5."/>
      <w:lvlJc w:val="left"/>
      <w:pPr>
        <w:ind w:left="3600" w:hanging="360"/>
      </w:pPr>
    </w:lvl>
    <w:lvl w:ilvl="5" w:tplc="3E3A83A0" w:tentative="1">
      <w:start w:val="1"/>
      <w:numFmt w:val="lowerRoman"/>
      <w:lvlText w:val="%6."/>
      <w:lvlJc w:val="right"/>
      <w:pPr>
        <w:ind w:left="4320" w:hanging="180"/>
      </w:pPr>
    </w:lvl>
    <w:lvl w:ilvl="6" w:tplc="1528E6D4" w:tentative="1">
      <w:start w:val="1"/>
      <w:numFmt w:val="decimal"/>
      <w:lvlText w:val="%7."/>
      <w:lvlJc w:val="left"/>
      <w:pPr>
        <w:ind w:left="5040" w:hanging="360"/>
      </w:pPr>
    </w:lvl>
    <w:lvl w:ilvl="7" w:tplc="F640BA94" w:tentative="1">
      <w:start w:val="1"/>
      <w:numFmt w:val="lowerLetter"/>
      <w:lvlText w:val="%8."/>
      <w:lvlJc w:val="left"/>
      <w:pPr>
        <w:ind w:left="5760" w:hanging="360"/>
      </w:pPr>
    </w:lvl>
    <w:lvl w:ilvl="8" w:tplc="793ED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B3CC5"/>
    <w:multiLevelType w:val="hybridMultilevel"/>
    <w:tmpl w:val="7382E2CA"/>
    <w:lvl w:ilvl="0" w:tplc="1AD24C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B4DD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6E9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E8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40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929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6E5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49E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CF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EF"/>
    <w:rsid w:val="00D304EF"/>
    <w:rsid w:val="00E17B2C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,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Подпись рисунка"/>
    <w:basedOn w:val="a"/>
    <w:link w:val="a4"/>
    <w:uiPriority w:val="34"/>
    <w:qFormat/>
    <w:rsid w:val="00D304EF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,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"/>
    <w:link w:val="a3"/>
    <w:uiPriority w:val="34"/>
    <w:qFormat/>
    <w:rsid w:val="00D304E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,Bullet List,FooterText,numbered,Нумерованый список,SL_Абзац списка,List Paragraph,Абзац списка литеральный,Paragraphe de liste1,lp1,ПС - Нумерованный,A_маркированный_список,ТЗ список,Dash,Table-Normal,Подпись рисунка"/>
    <w:basedOn w:val="a"/>
    <w:link w:val="a4"/>
    <w:uiPriority w:val="34"/>
    <w:qFormat/>
    <w:rsid w:val="00D304EF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,Bullet List Знак,FooterText Знак,numbered Знак,Нумерованый список Знак,SL_Абзац списка Знак,List Paragraph Знак,Абзац списка литеральный Знак,Paragraphe de liste1 Знак,lp1 Знак,ПС - Нумерованный Знак"/>
    <w:link w:val="a3"/>
    <w:uiPriority w:val="34"/>
    <w:qFormat/>
    <w:rsid w:val="00D304E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srfil31@ro78.f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p@ro78.fs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3163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СПБ РО ФСС РФ</Company>
  <LinksUpToDate>false</LinksUpToDate>
  <CharactersWithSpaces>21152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Ирина Александровна</dc:creator>
  <cp:keywords/>
  <dc:description/>
  <cp:lastModifiedBy>Колчина Наталья Валерьевна</cp:lastModifiedBy>
  <cp:revision>2</cp:revision>
  <dcterms:created xsi:type="dcterms:W3CDTF">2024-08-21T13:18:00Z</dcterms:created>
  <dcterms:modified xsi:type="dcterms:W3CDTF">2024-08-28T09:52:00Z</dcterms:modified>
</cp:coreProperties>
</file>