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53" w:rsidRDefault="00CA7153" w:rsidP="00CA7153">
      <w:pPr>
        <w:autoSpaceDE w:val="0"/>
        <w:ind w:firstLine="709"/>
        <w:jc w:val="center"/>
        <w:rPr>
          <w:b/>
          <w:bCs/>
          <w:sz w:val="25"/>
          <w:szCs w:val="25"/>
        </w:rPr>
      </w:pPr>
      <w:r w:rsidRPr="000A6E48">
        <w:rPr>
          <w:b/>
          <w:sz w:val="25"/>
          <w:szCs w:val="25"/>
          <w:lang w:val="en-US"/>
        </w:rPr>
        <w:t>I</w:t>
      </w:r>
      <w:r w:rsidRPr="000A6E48">
        <w:rPr>
          <w:b/>
          <w:bCs/>
          <w:sz w:val="25"/>
          <w:szCs w:val="25"/>
          <w:lang w:val="en-US"/>
        </w:rPr>
        <w:t>I</w:t>
      </w:r>
      <w:r w:rsidRPr="000A6E48">
        <w:rPr>
          <w:b/>
          <w:bCs/>
          <w:sz w:val="25"/>
          <w:szCs w:val="25"/>
        </w:rPr>
        <w:t>. Описание объекта закупки</w:t>
      </w:r>
    </w:p>
    <w:p w:rsidR="00CA7153" w:rsidRPr="00F20872" w:rsidRDefault="00CA7153" w:rsidP="00CA7153">
      <w:pPr>
        <w:ind w:right="-142"/>
        <w:jc w:val="both"/>
        <w:rPr>
          <w:bCs/>
        </w:rPr>
      </w:pPr>
      <w:r w:rsidRPr="00F20872">
        <w:rPr>
          <w:spacing w:val="-4"/>
        </w:rPr>
        <w:t xml:space="preserve">Работы </w:t>
      </w:r>
      <w:r w:rsidRPr="00EE09FF">
        <w:rPr>
          <w:spacing w:val="-4"/>
        </w:rPr>
        <w:t>по изготовлению протезов нижних конечностей</w:t>
      </w:r>
      <w:r w:rsidRPr="00F20872">
        <w:rPr>
          <w:spacing w:val="-4"/>
        </w:rPr>
        <w:t>, соответствующ</w:t>
      </w:r>
      <w:r>
        <w:rPr>
          <w:spacing w:val="-4"/>
        </w:rPr>
        <w:t>ие</w:t>
      </w:r>
      <w:r w:rsidRPr="00F20872">
        <w:rPr>
          <w:spacing w:val="-4"/>
        </w:rPr>
        <w:t xml:space="preserve"> следующим характеристикам:</w:t>
      </w:r>
    </w:p>
    <w:tbl>
      <w:tblPr>
        <w:tblpPr w:leftFromText="180" w:rightFromText="180" w:vertAnchor="text" w:horzAnchor="margin" w:tblpY="48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275"/>
      </w:tblGrid>
      <w:tr w:rsidR="00CA7153" w:rsidRPr="00D508B1" w:rsidTr="00C16635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CA7153" w:rsidRPr="00D508B1" w:rsidRDefault="00CA7153" w:rsidP="00C16635">
            <w:pPr>
              <w:snapToGrid w:val="0"/>
              <w:jc w:val="center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A7153" w:rsidRPr="00D508B1" w:rsidRDefault="00CA7153" w:rsidP="00C16635">
            <w:pPr>
              <w:snapToGrid w:val="0"/>
              <w:jc w:val="center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Описание функциональных и технических характеристик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153" w:rsidRPr="00D508B1" w:rsidRDefault="00CA7153" w:rsidP="00C16635">
            <w:pPr>
              <w:snapToGrid w:val="0"/>
              <w:jc w:val="center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Кол-во,</w:t>
            </w:r>
          </w:p>
          <w:p w:rsidR="00CA7153" w:rsidRPr="00D508B1" w:rsidRDefault="00CA7153" w:rsidP="00C16635">
            <w:pPr>
              <w:snapToGrid w:val="0"/>
              <w:jc w:val="center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(шт.)</w:t>
            </w:r>
          </w:p>
        </w:tc>
      </w:tr>
      <w:tr w:rsidR="00CA7153" w:rsidRPr="00D508B1" w:rsidTr="00C16635">
        <w:trPr>
          <w:trHeight w:val="696"/>
        </w:trPr>
        <w:tc>
          <w:tcPr>
            <w:tcW w:w="1809" w:type="dxa"/>
            <w:shd w:val="clear" w:color="auto" w:fill="auto"/>
          </w:tcPr>
          <w:p w:rsidR="00CA7153" w:rsidRPr="00D508B1" w:rsidRDefault="00CA7153" w:rsidP="00C16635">
            <w:pPr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7088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Протез бедра модульный, в том числе при врожденном недоразвитии состоит из приемной гильзы, стопы, коленного модуля, крепления.     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Приемная гильза жесткая,  изготовлена  индивидуально, по слепку из слоистого пластика на основе акриловых смол.     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Стопа из композиционных материалов (энергосберегающая).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Коленный модуль с механическим управлением для 1-4 уровня двигательной активности. </w:t>
            </w:r>
          </w:p>
          <w:p w:rsidR="00CA7153" w:rsidRPr="00D508B1" w:rsidRDefault="00CA7153" w:rsidP="00C16635">
            <w:pPr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Крепление протеза с использованием замка для полимерного (силиконового) чехла. </w:t>
            </w:r>
          </w:p>
          <w:p w:rsidR="00CA7153" w:rsidRPr="00D508B1" w:rsidRDefault="00CA7153" w:rsidP="00C16635">
            <w:pPr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Отделочный косметический элемент </w:t>
            </w:r>
            <w:proofErr w:type="gramStart"/>
            <w:r w:rsidRPr="00D508B1">
              <w:rPr>
                <w:sz w:val="22"/>
                <w:szCs w:val="22"/>
              </w:rPr>
              <w:t>-м</w:t>
            </w:r>
            <w:proofErr w:type="gramEnd"/>
            <w:r w:rsidRPr="00D508B1">
              <w:rPr>
                <w:sz w:val="22"/>
                <w:szCs w:val="22"/>
              </w:rPr>
              <w:t>ягкая облицовка.</w:t>
            </w:r>
          </w:p>
        </w:tc>
        <w:tc>
          <w:tcPr>
            <w:tcW w:w="1275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  <w:r w:rsidRPr="00D508B1">
              <w:rPr>
                <w:kern w:val="2"/>
                <w:sz w:val="22"/>
                <w:szCs w:val="22"/>
                <w:lang w:eastAsia="ru-RU"/>
              </w:rPr>
              <w:t>7</w:t>
            </w:r>
          </w:p>
          <w:p w:rsidR="00CA7153" w:rsidRPr="00D508B1" w:rsidRDefault="00CA7153" w:rsidP="00C16635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</w:p>
        </w:tc>
      </w:tr>
      <w:tr w:rsidR="00CA7153" w:rsidRPr="00D508B1" w:rsidTr="00C16635">
        <w:trPr>
          <w:trHeight w:val="696"/>
        </w:trPr>
        <w:tc>
          <w:tcPr>
            <w:tcW w:w="1809" w:type="dxa"/>
            <w:shd w:val="clear" w:color="auto" w:fill="auto"/>
          </w:tcPr>
          <w:p w:rsidR="00CA7153" w:rsidRPr="00D508B1" w:rsidRDefault="00CA7153" w:rsidP="00C16635">
            <w:pPr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Протез бедра модульный, в том числе при врожденном недоразвитии  </w:t>
            </w:r>
          </w:p>
        </w:tc>
        <w:tc>
          <w:tcPr>
            <w:tcW w:w="7088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Приемная гильза изготовлена индивидуально, по слепку из слоистого пластика на основе акриловых смол. 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Изготовлена одна пробная гильза.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Вкладной элемент - полимерный (силиконовый) чехол. Крепление протеза с использованием замка для полимерного (силиконового) чехла/ вакуумом. 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Коленный модуль полицентрический гидравлический с независимым регулированием фазы сгибания и разгибания. 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Стопа со средним уровнем энергосбережения из углепластика.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Изделие имеет формообразующую часть облицовки из листового поролона.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Покрытие облицовки - чулки косметические. </w:t>
            </w:r>
          </w:p>
          <w:p w:rsidR="00CA7153" w:rsidRPr="00D508B1" w:rsidRDefault="00CA7153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  <w:r w:rsidRPr="00D508B1">
              <w:rPr>
                <w:kern w:val="2"/>
                <w:sz w:val="22"/>
                <w:szCs w:val="22"/>
                <w:lang w:eastAsia="ru-RU"/>
              </w:rPr>
              <w:t>2</w:t>
            </w:r>
          </w:p>
        </w:tc>
      </w:tr>
      <w:tr w:rsidR="00CA7153" w:rsidRPr="00D508B1" w:rsidTr="00C16635">
        <w:trPr>
          <w:trHeight w:val="696"/>
        </w:trPr>
        <w:tc>
          <w:tcPr>
            <w:tcW w:w="1809" w:type="dxa"/>
            <w:shd w:val="clear" w:color="auto" w:fill="auto"/>
          </w:tcPr>
          <w:p w:rsidR="00CA7153" w:rsidRPr="00D508B1" w:rsidRDefault="00CA7153" w:rsidP="00C16635">
            <w:pPr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Протез бедра модульный, в том числе при врожденном недоразвитии  </w:t>
            </w:r>
          </w:p>
        </w:tc>
        <w:tc>
          <w:tcPr>
            <w:tcW w:w="7088" w:type="dxa"/>
            <w:shd w:val="clear" w:color="auto" w:fill="auto"/>
          </w:tcPr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</w:t>
            </w:r>
            <w:r w:rsidRPr="00D508B1">
              <w:rPr>
                <w:color w:val="000000"/>
                <w:sz w:val="22"/>
                <w:szCs w:val="22"/>
              </w:rPr>
              <w:t xml:space="preserve">Приемная гильза изготовлена индивидуально, по слепку из слоистого пластика на основе акриловых смол. 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При необходимости изготовлена одна пробная гильза.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Допускается применение вкладных гильз, изготовленных из вспененного термопласта.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 xml:space="preserve">Коленный модуль многоосный с независимым механическим регулированием фазы сгибания и разгибания. Допускается применение регулируемого </w:t>
            </w:r>
            <w:proofErr w:type="spellStart"/>
            <w:r w:rsidRPr="00D508B1">
              <w:rPr>
                <w:color w:val="000000"/>
                <w:sz w:val="22"/>
                <w:szCs w:val="22"/>
              </w:rPr>
              <w:t>голенооткидного</w:t>
            </w:r>
            <w:proofErr w:type="spellEnd"/>
            <w:r w:rsidRPr="00D508B1">
              <w:rPr>
                <w:color w:val="000000"/>
                <w:sz w:val="22"/>
                <w:szCs w:val="22"/>
              </w:rPr>
              <w:t xml:space="preserve"> устройства.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Модуль стопы шарнирный, с пяточным амортизатором регулируемой жесткости или одноосным монолитным (по уровню активности пациента).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b/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Крепление поясное, с использованием кожаных полуфабрикатов или бедренного бандажа.</w:t>
            </w:r>
            <w:r w:rsidRPr="00D508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Изделие имеет формообразующую часть облицовки</w:t>
            </w:r>
            <w:r w:rsidRPr="00D508B1">
              <w:rPr>
                <w:sz w:val="22"/>
                <w:szCs w:val="22"/>
              </w:rPr>
              <w:t xml:space="preserve"> из полиуретана. Покрытие облицовки протеза   чулки косметические.</w:t>
            </w:r>
          </w:p>
          <w:p w:rsidR="00CA7153" w:rsidRPr="00D508B1" w:rsidRDefault="00CA7153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 xml:space="preserve">   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  <w:r w:rsidRPr="00D508B1">
              <w:rPr>
                <w:kern w:val="2"/>
                <w:sz w:val="22"/>
                <w:szCs w:val="22"/>
                <w:lang w:eastAsia="ru-RU"/>
              </w:rPr>
              <w:t>1</w:t>
            </w:r>
          </w:p>
        </w:tc>
      </w:tr>
      <w:tr w:rsidR="00CA7153" w:rsidRPr="00D508B1" w:rsidTr="00C16635">
        <w:trPr>
          <w:trHeight w:val="696"/>
        </w:trPr>
        <w:tc>
          <w:tcPr>
            <w:tcW w:w="1809" w:type="dxa"/>
            <w:shd w:val="clear" w:color="auto" w:fill="auto"/>
          </w:tcPr>
          <w:p w:rsidR="00CA7153" w:rsidRPr="00D508B1" w:rsidRDefault="00CA7153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7088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Протез бедра модульный, в том числе при врожденном недоразвитии состоит из приемной гильзы, стопы, коленного модуля, крепления.     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Приемная гильза жесткая,  изготовлена  индивидуально, по слепку из слоистого пластика на основе акриловых смол.     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Стопа из композиционных материалов (энергосберегающая).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Коленный модуль с гидравлическим управлением для 2-4 уровня двигательной активности. </w:t>
            </w:r>
          </w:p>
          <w:p w:rsidR="00CA7153" w:rsidRPr="00D508B1" w:rsidRDefault="00CA7153" w:rsidP="00C16635">
            <w:pPr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Крепление протеза с использованием замка для полимерного (силиконового) чехла. </w:t>
            </w:r>
          </w:p>
          <w:p w:rsidR="00CA7153" w:rsidRPr="00D508B1" w:rsidRDefault="00CA7153" w:rsidP="00C16635">
            <w:pPr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Отделочный косметический элемент мягкая облицовка.</w:t>
            </w:r>
          </w:p>
        </w:tc>
        <w:tc>
          <w:tcPr>
            <w:tcW w:w="1275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  <w:r w:rsidRPr="00D508B1">
              <w:rPr>
                <w:kern w:val="2"/>
                <w:sz w:val="22"/>
                <w:szCs w:val="22"/>
                <w:lang w:eastAsia="ru-RU"/>
              </w:rPr>
              <w:t>2</w:t>
            </w:r>
          </w:p>
        </w:tc>
      </w:tr>
      <w:tr w:rsidR="00CA7153" w:rsidRPr="00D508B1" w:rsidTr="00C16635">
        <w:trPr>
          <w:trHeight w:val="696"/>
        </w:trPr>
        <w:tc>
          <w:tcPr>
            <w:tcW w:w="1809" w:type="dxa"/>
            <w:shd w:val="clear" w:color="auto" w:fill="auto"/>
          </w:tcPr>
          <w:p w:rsidR="00CA7153" w:rsidRPr="00D508B1" w:rsidRDefault="00CA7153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lastRenderedPageBreak/>
              <w:t xml:space="preserve">Протез бедра модульный, в том числе при врожденном недоразвитии  </w:t>
            </w:r>
          </w:p>
        </w:tc>
        <w:tc>
          <w:tcPr>
            <w:tcW w:w="7088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Протез бедра модульный, в том числе при врожденном недоразвитии состоит из приемной гильзы, стопы, коленного модуля, крепления.     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Приемная гильза жесткая,  изготовлена  индивидуально, по слепку из слоистого пластика на основе акриловых смол.     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Стопа из композиционных материалов (энергосберегающая).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Коленный модуль с механическим управлением для 1-4 уровня двигательной активности. </w:t>
            </w:r>
          </w:p>
          <w:p w:rsidR="00CA7153" w:rsidRPr="00D508B1" w:rsidRDefault="00CA7153" w:rsidP="00C16635">
            <w:pPr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Крепление протеза с использованием замка для полимерного (силиконового) чехла/вакуумным креплением. </w:t>
            </w:r>
          </w:p>
          <w:p w:rsidR="00CA7153" w:rsidRPr="00D508B1" w:rsidRDefault="00CA7153" w:rsidP="00C16635">
            <w:pPr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Отделочный косметический элемент мягкая облицовка.</w:t>
            </w:r>
          </w:p>
        </w:tc>
        <w:tc>
          <w:tcPr>
            <w:tcW w:w="1275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  <w:r w:rsidRPr="00D508B1">
              <w:rPr>
                <w:kern w:val="2"/>
                <w:sz w:val="22"/>
                <w:szCs w:val="22"/>
                <w:lang w:eastAsia="ru-RU"/>
              </w:rPr>
              <w:t>2</w:t>
            </w:r>
          </w:p>
        </w:tc>
      </w:tr>
      <w:tr w:rsidR="00CA7153" w:rsidRPr="00D508B1" w:rsidTr="00C16635">
        <w:trPr>
          <w:trHeight w:val="696"/>
        </w:trPr>
        <w:tc>
          <w:tcPr>
            <w:tcW w:w="1809" w:type="dxa"/>
            <w:shd w:val="clear" w:color="auto" w:fill="auto"/>
          </w:tcPr>
          <w:p w:rsidR="00CA7153" w:rsidRPr="00D508B1" w:rsidRDefault="00CA7153" w:rsidP="00C16635">
            <w:pPr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Протез бедра для купания </w:t>
            </w:r>
          </w:p>
        </w:tc>
        <w:tc>
          <w:tcPr>
            <w:tcW w:w="7088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 Протез бедра для купания состоит из приемной гильзы, стопы, коленного модуля, крепления.     </w:t>
            </w:r>
          </w:p>
          <w:p w:rsidR="00CA7153" w:rsidRPr="00D508B1" w:rsidRDefault="00CA7153" w:rsidP="00C16635">
            <w:pPr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 xml:space="preserve">    Стопа для протеза для купания влагозащищенная с противоскользящим покрытием, </w:t>
            </w:r>
            <w:proofErr w:type="spellStart"/>
            <w:r w:rsidRPr="00D508B1">
              <w:rPr>
                <w:color w:val="000000"/>
                <w:sz w:val="22"/>
                <w:szCs w:val="22"/>
              </w:rPr>
              <w:t>бесшарнирная</w:t>
            </w:r>
            <w:proofErr w:type="spellEnd"/>
            <w:r w:rsidRPr="00D508B1">
              <w:rPr>
                <w:color w:val="000000"/>
                <w:sz w:val="22"/>
                <w:szCs w:val="22"/>
              </w:rPr>
              <w:t>.</w:t>
            </w:r>
          </w:p>
          <w:p w:rsidR="00CA7153" w:rsidRPr="00D508B1" w:rsidRDefault="00CA7153" w:rsidP="00C16635">
            <w:pPr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 xml:space="preserve">    Коленный модуль с гидравлическим управлением для 2-4 уровня двигательной активности, влагозащищенный.</w:t>
            </w:r>
          </w:p>
          <w:p w:rsidR="00CA7153" w:rsidRPr="00D508B1" w:rsidRDefault="00CA7153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Крепление протеза </w:t>
            </w:r>
            <w:r w:rsidRPr="00D508B1">
              <w:rPr>
                <w:color w:val="000000"/>
                <w:sz w:val="22"/>
                <w:szCs w:val="22"/>
              </w:rPr>
              <w:t>влагозащищенное</w:t>
            </w:r>
            <w:r w:rsidRPr="00D508B1">
              <w:rPr>
                <w:sz w:val="22"/>
                <w:szCs w:val="22"/>
              </w:rPr>
              <w:t xml:space="preserve"> с использованием замка для полимерного (силиконового) чехла</w:t>
            </w:r>
            <w:r w:rsidRPr="00D508B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  <w:r w:rsidRPr="00D508B1">
              <w:rPr>
                <w:kern w:val="2"/>
                <w:sz w:val="22"/>
                <w:szCs w:val="22"/>
                <w:lang w:eastAsia="ru-RU"/>
              </w:rPr>
              <w:t>2</w:t>
            </w:r>
          </w:p>
        </w:tc>
      </w:tr>
      <w:tr w:rsidR="00CA7153" w:rsidRPr="00D508B1" w:rsidTr="00C16635">
        <w:trPr>
          <w:trHeight w:val="696"/>
        </w:trPr>
        <w:tc>
          <w:tcPr>
            <w:tcW w:w="1809" w:type="dxa"/>
            <w:shd w:val="clear" w:color="auto" w:fill="auto"/>
          </w:tcPr>
          <w:p w:rsidR="00CA7153" w:rsidRPr="00D508B1" w:rsidRDefault="00CA7153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Протез бедра для купания</w:t>
            </w:r>
          </w:p>
        </w:tc>
        <w:tc>
          <w:tcPr>
            <w:tcW w:w="7088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Протез бедра для купания состоит из приемной гильзы, стопы, коленного модуля, крепления.  </w:t>
            </w:r>
          </w:p>
          <w:p w:rsidR="00CA7153" w:rsidRPr="00D508B1" w:rsidRDefault="00CA7153" w:rsidP="00C16635">
            <w:pPr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</w:t>
            </w:r>
            <w:r w:rsidRPr="00D508B1">
              <w:rPr>
                <w:color w:val="000000"/>
                <w:sz w:val="22"/>
                <w:szCs w:val="22"/>
              </w:rPr>
              <w:t xml:space="preserve">    Стопа </w:t>
            </w:r>
            <w:proofErr w:type="spellStart"/>
            <w:r w:rsidRPr="00D508B1">
              <w:rPr>
                <w:color w:val="000000"/>
                <w:sz w:val="22"/>
                <w:szCs w:val="22"/>
              </w:rPr>
              <w:t>бесшарнирная</w:t>
            </w:r>
            <w:proofErr w:type="spellEnd"/>
            <w:r w:rsidRPr="00D508B1">
              <w:rPr>
                <w:color w:val="000000"/>
                <w:sz w:val="22"/>
                <w:szCs w:val="22"/>
              </w:rPr>
              <w:t>, влагозащищенная с противоскользящим покрытием.</w:t>
            </w:r>
          </w:p>
          <w:p w:rsidR="00CA7153" w:rsidRPr="00D508B1" w:rsidRDefault="00CA7153" w:rsidP="00C16635">
            <w:pPr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 xml:space="preserve">    Коленный модуль с механическим управлением для 1-4 уровня двигательной активности, влагозащищенный.</w:t>
            </w:r>
          </w:p>
          <w:p w:rsidR="00CA7153" w:rsidRPr="00D508B1" w:rsidRDefault="00CA7153" w:rsidP="00C16635">
            <w:pPr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 Крепление протеза </w:t>
            </w:r>
            <w:r w:rsidRPr="00D508B1">
              <w:rPr>
                <w:color w:val="000000"/>
                <w:sz w:val="22"/>
                <w:szCs w:val="22"/>
              </w:rPr>
              <w:t>влагозащищенное</w:t>
            </w:r>
            <w:r w:rsidRPr="00D508B1">
              <w:rPr>
                <w:sz w:val="22"/>
                <w:szCs w:val="22"/>
              </w:rPr>
              <w:t xml:space="preserve"> с использованием замка для полимерного (силиконового) чехла</w:t>
            </w:r>
            <w:r w:rsidRPr="00D508B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  <w:r w:rsidRPr="00D508B1">
              <w:rPr>
                <w:kern w:val="2"/>
                <w:sz w:val="22"/>
                <w:szCs w:val="22"/>
                <w:lang w:eastAsia="ru-RU"/>
              </w:rPr>
              <w:t>5</w:t>
            </w:r>
          </w:p>
        </w:tc>
      </w:tr>
      <w:tr w:rsidR="00CA7153" w:rsidRPr="00D508B1" w:rsidTr="00C16635">
        <w:trPr>
          <w:trHeight w:val="696"/>
        </w:trPr>
        <w:tc>
          <w:tcPr>
            <w:tcW w:w="1809" w:type="dxa"/>
            <w:shd w:val="clear" w:color="auto" w:fill="auto"/>
          </w:tcPr>
          <w:p w:rsidR="00CA7153" w:rsidRPr="00D508B1" w:rsidRDefault="00CA7153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Протез голени модульный, в том числе при недоразвитии</w:t>
            </w:r>
          </w:p>
        </w:tc>
        <w:tc>
          <w:tcPr>
            <w:tcW w:w="7088" w:type="dxa"/>
            <w:shd w:val="clear" w:color="auto" w:fill="auto"/>
          </w:tcPr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 xml:space="preserve">Приемная гильза изготовлена индивидуально, по слепку из слоистого пластика на основе акриловых смол. 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Изготовлена одна пробная гильза.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Вкладной элемент полимерный (силиконовый) чехол.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Крепление протеза с использованием замка для полимерного (силиконового) чехла или без замка. Допускается использование наколенника.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Стопа со средним уровнем энергосбережения. Материалом стопы углепластик.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Изделие имеет формообразующую часть облицовки</w:t>
            </w:r>
            <w:r w:rsidRPr="00D508B1">
              <w:rPr>
                <w:sz w:val="22"/>
                <w:szCs w:val="22"/>
              </w:rPr>
              <w:t xml:space="preserve"> из листового поролона. Покрытие облицовки - чулки косметические.</w:t>
            </w:r>
          </w:p>
          <w:p w:rsidR="00CA7153" w:rsidRPr="00D508B1" w:rsidRDefault="00CA7153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Регулировочно-соединительные устройства  соответствуют весу инвалида.</w:t>
            </w:r>
          </w:p>
        </w:tc>
        <w:tc>
          <w:tcPr>
            <w:tcW w:w="1275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  <w:r w:rsidRPr="00D508B1">
              <w:rPr>
                <w:kern w:val="2"/>
                <w:sz w:val="22"/>
                <w:szCs w:val="22"/>
                <w:lang w:eastAsia="ru-RU"/>
              </w:rPr>
              <w:t>7</w:t>
            </w:r>
          </w:p>
        </w:tc>
      </w:tr>
      <w:tr w:rsidR="00CA7153" w:rsidRPr="00D508B1" w:rsidTr="00C16635">
        <w:trPr>
          <w:trHeight w:val="696"/>
        </w:trPr>
        <w:tc>
          <w:tcPr>
            <w:tcW w:w="1809" w:type="dxa"/>
            <w:shd w:val="clear" w:color="auto" w:fill="auto"/>
          </w:tcPr>
          <w:p w:rsidR="00CA7153" w:rsidRPr="00D508B1" w:rsidRDefault="00CA7153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Протез голени модульный, в том числе при недоразвитии</w:t>
            </w:r>
          </w:p>
        </w:tc>
        <w:tc>
          <w:tcPr>
            <w:tcW w:w="7088" w:type="dxa"/>
            <w:shd w:val="clear" w:color="auto" w:fill="auto"/>
          </w:tcPr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 xml:space="preserve">Приемная гильза изготовлена индивидуально, по слепку из слоистого пластика на основе акриловых смол. 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Вкладной элемент полимерный (силиконовый) чехол.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 xml:space="preserve">Крепление протеза с использованием замка для полимерного (силиконового) чехла. 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 xml:space="preserve">Стопа из композиционных материалов (энергосберегающая). 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Изделие имеет формообразующую часть облицовки</w:t>
            </w:r>
            <w:r w:rsidRPr="00D508B1">
              <w:rPr>
                <w:sz w:val="22"/>
                <w:szCs w:val="22"/>
              </w:rPr>
              <w:t xml:space="preserve"> из листового поролона. Покрытие облицовки - чулки косметические.</w:t>
            </w:r>
          </w:p>
          <w:p w:rsidR="00CA7153" w:rsidRPr="00D508B1" w:rsidRDefault="00CA7153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  <w:r w:rsidRPr="00D508B1">
              <w:rPr>
                <w:kern w:val="2"/>
                <w:sz w:val="22"/>
                <w:szCs w:val="22"/>
                <w:lang w:eastAsia="ru-RU"/>
              </w:rPr>
              <w:t>2</w:t>
            </w:r>
          </w:p>
        </w:tc>
      </w:tr>
      <w:tr w:rsidR="00CA7153" w:rsidRPr="00D508B1" w:rsidTr="00C16635">
        <w:trPr>
          <w:trHeight w:val="696"/>
        </w:trPr>
        <w:tc>
          <w:tcPr>
            <w:tcW w:w="1809" w:type="dxa"/>
            <w:shd w:val="clear" w:color="auto" w:fill="auto"/>
          </w:tcPr>
          <w:p w:rsidR="00CA7153" w:rsidRPr="00D508B1" w:rsidRDefault="00CA7153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Протез голени модульный, в том числе при недоразвитии</w:t>
            </w:r>
          </w:p>
        </w:tc>
        <w:tc>
          <w:tcPr>
            <w:tcW w:w="7088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ind w:firstLine="459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Приемная гильза изготовлена индивидуально с использованием шинно-кожаных полуфабрикатов. 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Крепление протеза поясное, с использованием шинно-кожаных полуфабрикатов.</w:t>
            </w:r>
          </w:p>
          <w:p w:rsidR="00CA7153" w:rsidRPr="00D508B1" w:rsidRDefault="00CA7153" w:rsidP="00C16635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</w:t>
            </w:r>
            <w:r w:rsidRPr="00D508B1">
              <w:rPr>
                <w:color w:val="000000"/>
                <w:sz w:val="22"/>
                <w:szCs w:val="22"/>
              </w:rPr>
              <w:t>Модуль стопы шарнирный, с пяточным амортизатором регулируемой жесткости или одноосный монолитный (по уровню активности пациента).</w:t>
            </w:r>
          </w:p>
          <w:p w:rsidR="00CA7153" w:rsidRPr="00D508B1" w:rsidRDefault="00CA7153" w:rsidP="00C16635">
            <w:pPr>
              <w:autoSpaceDE w:val="0"/>
              <w:ind w:firstLine="459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Формообразующая часть косметической облицовки - листовой </w:t>
            </w:r>
            <w:r w:rsidRPr="00D508B1">
              <w:rPr>
                <w:sz w:val="22"/>
                <w:szCs w:val="22"/>
              </w:rPr>
              <w:lastRenderedPageBreak/>
              <w:t xml:space="preserve">поролон. Косметическое покрытие облицовки - чулки косметические. </w:t>
            </w:r>
          </w:p>
          <w:p w:rsidR="00CA7153" w:rsidRPr="00D508B1" w:rsidRDefault="00CA7153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>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  <w:r w:rsidRPr="00D508B1">
              <w:rPr>
                <w:kern w:val="2"/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CA7153" w:rsidRPr="00D508B1" w:rsidTr="00C16635">
        <w:trPr>
          <w:trHeight w:val="696"/>
        </w:trPr>
        <w:tc>
          <w:tcPr>
            <w:tcW w:w="1809" w:type="dxa"/>
            <w:shd w:val="clear" w:color="auto" w:fill="auto"/>
          </w:tcPr>
          <w:p w:rsidR="00CA7153" w:rsidRPr="00D508B1" w:rsidRDefault="00CA7153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lastRenderedPageBreak/>
              <w:t>Протез голени для купания</w:t>
            </w:r>
          </w:p>
        </w:tc>
        <w:tc>
          <w:tcPr>
            <w:tcW w:w="7088" w:type="dxa"/>
            <w:shd w:val="clear" w:color="auto" w:fill="auto"/>
          </w:tcPr>
          <w:p w:rsidR="00CA7153" w:rsidRPr="00D508B1" w:rsidRDefault="00CA7153" w:rsidP="00C16635">
            <w:pPr>
              <w:ind w:firstLine="600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sz w:val="22"/>
                <w:szCs w:val="22"/>
              </w:rPr>
              <w:t xml:space="preserve"> Протез голени для купания состоит из приемной гильзы, стопы, крепления.</w:t>
            </w:r>
          </w:p>
          <w:p w:rsidR="00CA7153" w:rsidRPr="00D508B1" w:rsidRDefault="00CA7153" w:rsidP="00C16635">
            <w:pPr>
              <w:ind w:firstLine="600"/>
              <w:jc w:val="both"/>
              <w:rPr>
                <w:color w:val="000000"/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Приемная гильза изготовлена индивидуально, по слепку из слоистого пластика на основе акриловых смол.</w:t>
            </w:r>
          </w:p>
          <w:p w:rsidR="00CA7153" w:rsidRPr="00D508B1" w:rsidRDefault="00CA7153" w:rsidP="00C16635">
            <w:pPr>
              <w:ind w:firstLine="600"/>
              <w:jc w:val="both"/>
              <w:rPr>
                <w:bCs/>
                <w:sz w:val="22"/>
                <w:szCs w:val="22"/>
              </w:rPr>
            </w:pPr>
            <w:r w:rsidRPr="00D508B1">
              <w:rPr>
                <w:bCs/>
                <w:sz w:val="22"/>
                <w:szCs w:val="22"/>
              </w:rPr>
              <w:t xml:space="preserve">Стопа </w:t>
            </w:r>
            <w:proofErr w:type="spellStart"/>
            <w:r w:rsidRPr="00D508B1">
              <w:rPr>
                <w:bCs/>
                <w:sz w:val="22"/>
                <w:szCs w:val="22"/>
              </w:rPr>
              <w:t>бесшарнирная</w:t>
            </w:r>
            <w:proofErr w:type="spellEnd"/>
            <w:r w:rsidRPr="00D508B1">
              <w:rPr>
                <w:bCs/>
                <w:sz w:val="22"/>
                <w:szCs w:val="22"/>
              </w:rPr>
              <w:t>, влагозащищенная, с противоскользящим покрытием.</w:t>
            </w:r>
          </w:p>
          <w:p w:rsidR="00CA7153" w:rsidRPr="00D508B1" w:rsidRDefault="00CA7153" w:rsidP="00C16635">
            <w:pPr>
              <w:ind w:firstLine="600"/>
              <w:jc w:val="both"/>
              <w:rPr>
                <w:sz w:val="22"/>
                <w:szCs w:val="22"/>
              </w:rPr>
            </w:pPr>
            <w:r w:rsidRPr="00D508B1">
              <w:rPr>
                <w:color w:val="000000"/>
                <w:sz w:val="22"/>
                <w:szCs w:val="22"/>
              </w:rPr>
              <w:t>Крепление протеза влагозащищенное за счет замка для полимерного чехла и бандажа-наколенника силиконового.</w:t>
            </w:r>
          </w:p>
        </w:tc>
        <w:tc>
          <w:tcPr>
            <w:tcW w:w="1275" w:type="dxa"/>
            <w:shd w:val="clear" w:color="auto" w:fill="auto"/>
          </w:tcPr>
          <w:p w:rsidR="00CA7153" w:rsidRPr="00D508B1" w:rsidRDefault="00CA7153" w:rsidP="00C16635">
            <w:pPr>
              <w:autoSpaceDE w:val="0"/>
              <w:jc w:val="center"/>
              <w:rPr>
                <w:kern w:val="2"/>
                <w:sz w:val="22"/>
                <w:szCs w:val="22"/>
                <w:lang w:eastAsia="ru-RU"/>
              </w:rPr>
            </w:pPr>
            <w:r w:rsidRPr="00D508B1">
              <w:rPr>
                <w:kern w:val="2"/>
                <w:sz w:val="22"/>
                <w:szCs w:val="22"/>
                <w:lang w:eastAsia="ru-RU"/>
              </w:rPr>
              <w:t>2</w:t>
            </w:r>
          </w:p>
        </w:tc>
      </w:tr>
    </w:tbl>
    <w:p w:rsidR="00CA7153" w:rsidRDefault="00CA7153" w:rsidP="00CA7153">
      <w:pPr>
        <w:snapToGrid w:val="0"/>
        <w:ind w:firstLine="567"/>
        <w:jc w:val="both"/>
      </w:pPr>
      <w:r>
        <w:t xml:space="preserve">Качество изготавливаемых Изделий соответствует государственным стандартам (ГОСТ), действующим на территории Российской Федерации, в том числе: </w:t>
      </w:r>
    </w:p>
    <w:p w:rsidR="00CA7153" w:rsidRDefault="00CA7153" w:rsidP="00CA7153">
      <w:pPr>
        <w:snapToGrid w:val="0"/>
        <w:ind w:firstLine="567"/>
        <w:jc w:val="both"/>
      </w:pPr>
      <w:r>
        <w:t>-ГОСТ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CA7153" w:rsidRDefault="00CA7153" w:rsidP="00CA7153">
      <w:pPr>
        <w:snapToGrid w:val="0"/>
        <w:ind w:firstLine="567"/>
        <w:jc w:val="both"/>
      </w:pPr>
      <w:r>
        <w:t xml:space="preserve">-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>
        <w:t>цитотоксичность</w:t>
      </w:r>
      <w:proofErr w:type="spellEnd"/>
      <w:r>
        <w:t xml:space="preserve"> методами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»;</w:t>
      </w:r>
    </w:p>
    <w:p w:rsidR="00CA7153" w:rsidRDefault="00CA7153" w:rsidP="00CA7153">
      <w:pPr>
        <w:snapToGrid w:val="0"/>
        <w:ind w:firstLine="567"/>
        <w:jc w:val="both"/>
      </w:pPr>
      <w:r>
        <w:t>- ГОСТ ISO 10993-10-2023  «Изделия медицинские. Оценка биологического действия медицинских изделий. Часть 10. Исследование сенсибилизирующего действия»;</w:t>
      </w:r>
    </w:p>
    <w:p w:rsidR="00CA7153" w:rsidRDefault="00CA7153" w:rsidP="00CA7153">
      <w:pPr>
        <w:snapToGrid w:val="0"/>
        <w:ind w:firstLine="567"/>
        <w:jc w:val="both"/>
      </w:pPr>
      <w:r>
        <w:t xml:space="preserve">-ГОСТ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CA7153" w:rsidRDefault="00CA7153" w:rsidP="00CA7153">
      <w:pPr>
        <w:snapToGrid w:val="0"/>
        <w:ind w:firstLine="567"/>
        <w:jc w:val="both"/>
      </w:pPr>
      <w:r>
        <w:t xml:space="preserve">-ГОСТ </w:t>
      </w:r>
      <w:proofErr w:type="gramStart"/>
      <w:r>
        <w:t>Р</w:t>
      </w:r>
      <w:proofErr w:type="gramEnd"/>
      <w:r>
        <w:t xml:space="preserve"> ИСО 22523-2007 «Протезы конечностей и </w:t>
      </w:r>
      <w:proofErr w:type="spellStart"/>
      <w:r>
        <w:t>ортезы</w:t>
      </w:r>
      <w:proofErr w:type="spellEnd"/>
      <w:r>
        <w:t xml:space="preserve"> наружные. Требования и методы испытаний»,</w:t>
      </w:r>
    </w:p>
    <w:p w:rsidR="00CA7153" w:rsidRDefault="00CA7153" w:rsidP="00CA7153">
      <w:pPr>
        <w:snapToGrid w:val="0"/>
        <w:ind w:firstLine="567"/>
        <w:jc w:val="both"/>
      </w:pPr>
      <w:r>
        <w:t xml:space="preserve">-ГОСТ </w:t>
      </w:r>
      <w:proofErr w:type="gramStart"/>
      <w:r>
        <w:t>Р</w:t>
      </w:r>
      <w:proofErr w:type="gramEnd"/>
      <w:r>
        <w:t xml:space="preserve"> 59542-2021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CA7153" w:rsidRPr="00F20872" w:rsidRDefault="00CA7153" w:rsidP="00CA7153">
      <w:pPr>
        <w:snapToGrid w:val="0"/>
        <w:ind w:firstLine="567"/>
        <w:jc w:val="both"/>
        <w:rPr>
          <w:rFonts w:eastAsia="Arial"/>
        </w:rPr>
      </w:pPr>
    </w:p>
    <w:p w:rsidR="00CA7153" w:rsidRPr="00F20872" w:rsidRDefault="00CA7153" w:rsidP="00CA7153">
      <w:pPr>
        <w:snapToGrid w:val="0"/>
        <w:ind w:firstLine="567"/>
        <w:jc w:val="both"/>
      </w:pPr>
      <w:r w:rsidRPr="00F20872">
        <w:t>Гарантийный срок составляет 12 (Двенадцать) месяцев со дня подписания Получателем Акта сдачи-приемки Работ Получателем.</w:t>
      </w:r>
    </w:p>
    <w:p w:rsidR="00CA7153" w:rsidRDefault="00CA7153" w:rsidP="00CA7153">
      <w:pPr>
        <w:autoSpaceDE w:val="0"/>
        <w:ind w:firstLine="567"/>
        <w:jc w:val="both"/>
      </w:pPr>
    </w:p>
    <w:p w:rsidR="00CA7153" w:rsidRDefault="00CA7153" w:rsidP="00CA7153">
      <w:pPr>
        <w:autoSpaceDE w:val="0"/>
        <w:ind w:firstLine="567"/>
        <w:jc w:val="both"/>
      </w:pPr>
      <w:r w:rsidRPr="00F20872">
        <w:t xml:space="preserve">Срок службы </w:t>
      </w:r>
      <w:r w:rsidRPr="00EE09FF">
        <w:t xml:space="preserve">протеза бедра модульного, в том числе при врожденном недоразвитии, протеза голени модульного, в том числе при недоразвитии </w:t>
      </w:r>
      <w:r w:rsidRPr="00F20872">
        <w:t>составляет 24 (Двадцать четыре) месяца со дня подписания Получателем Акта сдачи-приемки Работ Получателем.</w:t>
      </w:r>
    </w:p>
    <w:p w:rsidR="00CA7153" w:rsidRPr="00F20872" w:rsidRDefault="00CA7153" w:rsidP="00CA7153">
      <w:pPr>
        <w:autoSpaceDE w:val="0"/>
        <w:ind w:firstLine="567"/>
        <w:jc w:val="both"/>
      </w:pPr>
      <w:r w:rsidRPr="00EE09FF">
        <w:t xml:space="preserve">Срок службы протеза бедра для купания, протеза голени для купания составляет </w:t>
      </w:r>
      <w:r>
        <w:t>36</w:t>
      </w:r>
      <w:r w:rsidRPr="00EE09FF">
        <w:t xml:space="preserve"> (</w:t>
      </w:r>
      <w:r>
        <w:t>Тридцать шесть) месяцев</w:t>
      </w:r>
      <w:r w:rsidRPr="00EE09FF">
        <w:t xml:space="preserve"> со дня подписания Получателем Акта сдачи-приемки Работ Получателем.</w:t>
      </w:r>
    </w:p>
    <w:p w:rsidR="00371772" w:rsidRDefault="00371772">
      <w:bookmarkStart w:id="0" w:name="_GoBack"/>
      <w:bookmarkEnd w:id="0"/>
    </w:p>
    <w:sectPr w:rsidR="0037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A1"/>
    <w:rsid w:val="00203CA1"/>
    <w:rsid w:val="00371772"/>
    <w:rsid w:val="00C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2</cp:revision>
  <dcterms:created xsi:type="dcterms:W3CDTF">2024-09-12T12:04:00Z</dcterms:created>
  <dcterms:modified xsi:type="dcterms:W3CDTF">2024-09-12T12:04:00Z</dcterms:modified>
</cp:coreProperties>
</file>