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1" w:rsidRPr="00590E3A" w:rsidRDefault="002F2EF1" w:rsidP="002F2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0E3A">
        <w:rPr>
          <w:rFonts w:ascii="Times New Roman" w:hAnsi="Times New Roman" w:cs="Times New Roman"/>
          <w:sz w:val="20"/>
          <w:szCs w:val="20"/>
        </w:rPr>
        <w:t>Приложение 1 к Извещению об осуществлении закупки</w:t>
      </w:r>
    </w:p>
    <w:p w:rsidR="00590E3A" w:rsidRPr="00590E3A" w:rsidRDefault="00590E3A" w:rsidP="0084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6B91" w:rsidRDefault="00846B91" w:rsidP="0084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6B91">
        <w:rPr>
          <w:rFonts w:ascii="Times New Roman" w:hAnsi="Times New Roman" w:cs="Times New Roman"/>
          <w:b/>
          <w:sz w:val="24"/>
        </w:rPr>
        <w:t>Описание объекта закупки</w:t>
      </w:r>
    </w:p>
    <w:p w:rsidR="00C60269" w:rsidRPr="00EE09A1" w:rsidRDefault="00721F35" w:rsidP="00EE09A1">
      <w:pPr>
        <w:pStyle w:val="af"/>
        <w:spacing w:before="0" w:beforeAutospacing="0"/>
        <w:ind w:right="170" w:firstLine="142"/>
        <w:jc w:val="center"/>
        <w:rPr>
          <w:rStyle w:val="af0"/>
          <w:color w:val="333333"/>
          <w:shd w:val="clear" w:color="auto" w:fill="FFFFFF"/>
        </w:rPr>
      </w:pPr>
      <w:r w:rsidRPr="00721F35">
        <w:rPr>
          <w:b/>
        </w:rPr>
        <w:t>Поставка</w:t>
      </w:r>
      <w:r w:rsidRPr="00EE09A1">
        <w:rPr>
          <w:b/>
        </w:rPr>
        <w:t xml:space="preserve"> </w:t>
      </w:r>
      <w:r w:rsidR="00EE09A1" w:rsidRPr="00EE09A1">
        <w:rPr>
          <w:b/>
          <w:lang w:eastAsia="ar-SA"/>
        </w:rPr>
        <w:t xml:space="preserve">легковых автомобилей с адаптированными органами управления </w:t>
      </w:r>
      <w:r w:rsidR="00EE09A1" w:rsidRPr="00EE09A1">
        <w:rPr>
          <w:b/>
          <w:color w:val="000000"/>
          <w:shd w:val="clear" w:color="auto" w:fill="FFFFFF"/>
        </w:rPr>
        <w:t>в пользу граждан в целях их социального обеспечения</w:t>
      </w:r>
      <w:r w:rsidR="00C60269" w:rsidRPr="00EE09A1">
        <w:rPr>
          <w:bCs/>
          <w:kern w:val="3"/>
        </w:rPr>
        <w:t>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559"/>
        <w:gridCol w:w="992"/>
        <w:gridCol w:w="2693"/>
        <w:gridCol w:w="2835"/>
        <w:gridCol w:w="1418"/>
      </w:tblGrid>
      <w:tr w:rsidR="00EE09A1" w:rsidRPr="003727D8" w:rsidTr="00EE09A1">
        <w:trPr>
          <w:trHeight w:val="503"/>
        </w:trPr>
        <w:tc>
          <w:tcPr>
            <w:tcW w:w="710" w:type="dxa"/>
            <w:vAlign w:val="center"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EE09A1" w:rsidRPr="003727D8" w:rsidRDefault="00EE09A1" w:rsidP="006C2CB5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2693" w:type="dxa"/>
            <w:vAlign w:val="center"/>
          </w:tcPr>
          <w:p w:rsidR="00EE09A1" w:rsidRPr="003727D8" w:rsidRDefault="00EE09A1" w:rsidP="006C2CB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2835" w:type="dxa"/>
            <w:vAlign w:val="center"/>
          </w:tcPr>
          <w:p w:rsidR="00EE09A1" w:rsidRPr="003727D8" w:rsidRDefault="00EE09A1" w:rsidP="006C2CB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Значение характеристик</w:t>
            </w:r>
          </w:p>
        </w:tc>
        <w:tc>
          <w:tcPr>
            <w:tcW w:w="1418" w:type="dxa"/>
            <w:vAlign w:val="center"/>
          </w:tcPr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</w:tr>
      <w:tr w:rsidR="00EE09A1" w:rsidRPr="003727D8" w:rsidTr="00EE09A1">
        <w:trPr>
          <w:trHeight w:val="1649"/>
        </w:trPr>
        <w:tc>
          <w:tcPr>
            <w:tcW w:w="710" w:type="dxa"/>
            <w:vMerge w:val="restart"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EE09A1" w:rsidRPr="00B04289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0" w:name="_Hlk164349760"/>
            <w:r>
              <w:rPr>
                <w:rFonts w:ascii="Times New Roman" w:hAnsi="Times New Roman"/>
                <w:bCs/>
                <w:kern w:val="3"/>
              </w:rPr>
              <w:t>Л</w:t>
            </w:r>
            <w:r w:rsidRPr="00B04289">
              <w:rPr>
                <w:rFonts w:ascii="Times New Roman" w:hAnsi="Times New Roman"/>
                <w:lang w:eastAsia="ar-SA"/>
              </w:rPr>
              <w:t>егков</w:t>
            </w:r>
            <w:r>
              <w:rPr>
                <w:rFonts w:ascii="Times New Roman" w:hAnsi="Times New Roman"/>
                <w:lang w:eastAsia="ar-SA"/>
              </w:rPr>
              <w:t>ой</w:t>
            </w:r>
            <w:r w:rsidRPr="00B04289">
              <w:rPr>
                <w:rFonts w:ascii="Times New Roman" w:hAnsi="Times New Roman"/>
                <w:lang w:eastAsia="ar-SA"/>
              </w:rPr>
              <w:t xml:space="preserve"> автомобил</w:t>
            </w:r>
            <w:r>
              <w:rPr>
                <w:rFonts w:ascii="Times New Roman" w:hAnsi="Times New Roman"/>
                <w:lang w:eastAsia="ar-SA"/>
              </w:rPr>
              <w:t>ь</w:t>
            </w:r>
            <w:r w:rsidRPr="00B04289">
              <w:rPr>
                <w:rFonts w:ascii="Times New Roman" w:hAnsi="Times New Roman"/>
                <w:lang w:eastAsia="ar-SA"/>
              </w:rPr>
              <w:t xml:space="preserve"> с адаптированными органами управления </w:t>
            </w:r>
            <w:r w:rsidRPr="00B04289">
              <w:rPr>
                <w:rFonts w:ascii="Times New Roman" w:hAnsi="Times New Roman"/>
                <w:color w:val="000000"/>
                <w:shd w:val="clear" w:color="auto" w:fill="FFFFFF"/>
              </w:rPr>
              <w:t>в пользу граждан в целях их социального обеспечения</w:t>
            </w:r>
          </w:p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КОЗ</w:t>
            </w:r>
            <w:bookmarkStart w:id="1" w:name="_Hlk164350682"/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bookmarkEnd w:id="1"/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01.29.24.0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.03</w:t>
            </w:r>
          </w:p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" w:name="_Hlk164350710"/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29.10.59.390</w:t>
            </w:r>
            <w:bookmarkEnd w:id="0"/>
            <w:bookmarkEnd w:id="2"/>
          </w:p>
        </w:tc>
        <w:tc>
          <w:tcPr>
            <w:tcW w:w="992" w:type="dxa"/>
            <w:vMerge w:val="restart"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EE09A1" w:rsidRPr="003727D8" w:rsidRDefault="00EE09A1" w:rsidP="006C2CB5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 автомобиль с адаптированными органами управления</w:t>
            </w:r>
          </w:p>
        </w:tc>
        <w:tc>
          <w:tcPr>
            <w:tcW w:w="2835" w:type="dxa"/>
          </w:tcPr>
          <w:p w:rsidR="00EE09A1" w:rsidRPr="003727D8" w:rsidRDefault="00EE09A1" w:rsidP="006C2CB5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участия правой ноги,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застрахованных лиц, получивших повреждение здоровья в результате несчастного случая на производстве</w:t>
            </w:r>
          </w:p>
        </w:tc>
        <w:tc>
          <w:tcPr>
            <w:tcW w:w="1418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</w:tc>
      </w:tr>
      <w:tr w:rsidR="00EE09A1" w:rsidRPr="003727D8" w:rsidTr="00EE09A1">
        <w:trPr>
          <w:trHeight w:val="311"/>
        </w:trPr>
        <w:tc>
          <w:tcPr>
            <w:tcW w:w="710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09A1" w:rsidRPr="003727D8" w:rsidRDefault="00EE09A1" w:rsidP="006C2CB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Категория автомобиля</w:t>
            </w:r>
          </w:p>
        </w:tc>
        <w:tc>
          <w:tcPr>
            <w:tcW w:w="2835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М1</w:t>
            </w:r>
          </w:p>
        </w:tc>
        <w:tc>
          <w:tcPr>
            <w:tcW w:w="1418" w:type="dxa"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9A1" w:rsidRPr="003727D8" w:rsidTr="00EE09A1">
        <w:trPr>
          <w:trHeight w:val="345"/>
        </w:trPr>
        <w:tc>
          <w:tcPr>
            <w:tcW w:w="710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Количество дверей</w:t>
            </w:r>
          </w:p>
        </w:tc>
        <w:tc>
          <w:tcPr>
            <w:tcW w:w="2835" w:type="dxa"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≥ 4</w:t>
            </w:r>
          </w:p>
        </w:tc>
        <w:tc>
          <w:tcPr>
            <w:tcW w:w="1418" w:type="dxa"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шт.</w:t>
            </w:r>
          </w:p>
        </w:tc>
      </w:tr>
      <w:tr w:rsidR="00EE09A1" w:rsidRPr="003727D8" w:rsidTr="00EE09A1">
        <w:trPr>
          <w:trHeight w:val="45"/>
        </w:trPr>
        <w:tc>
          <w:tcPr>
            <w:tcW w:w="710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835" w:type="dxa"/>
          </w:tcPr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4 х 2 / передние</w:t>
            </w:r>
          </w:p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</w:tc>
      </w:tr>
      <w:tr w:rsidR="00EE09A1" w:rsidRPr="003727D8" w:rsidTr="00EE09A1">
        <w:trPr>
          <w:trHeight w:val="45"/>
        </w:trPr>
        <w:tc>
          <w:tcPr>
            <w:tcW w:w="710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09A1" w:rsidRPr="003727D8" w:rsidRDefault="00EE09A1" w:rsidP="006C2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Тип двигателя</w:t>
            </w:r>
          </w:p>
        </w:tc>
        <w:tc>
          <w:tcPr>
            <w:tcW w:w="2835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бензиновый</w:t>
            </w:r>
          </w:p>
        </w:tc>
        <w:tc>
          <w:tcPr>
            <w:tcW w:w="1418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</w:tc>
      </w:tr>
      <w:tr w:rsidR="00EE09A1" w:rsidRPr="003727D8" w:rsidTr="00EE09A1">
        <w:trPr>
          <w:trHeight w:val="45"/>
        </w:trPr>
        <w:tc>
          <w:tcPr>
            <w:tcW w:w="710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09A1" w:rsidRPr="003727D8" w:rsidRDefault="00EE09A1" w:rsidP="006C2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Трансмиссия (тип)</w:t>
            </w:r>
          </w:p>
        </w:tc>
        <w:tc>
          <w:tcPr>
            <w:tcW w:w="2835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 w:bidi="hi-IN"/>
              </w:rPr>
              <w:t>механическая</w:t>
            </w:r>
          </w:p>
        </w:tc>
        <w:tc>
          <w:tcPr>
            <w:tcW w:w="1418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</w:tc>
      </w:tr>
      <w:tr w:rsidR="00EE09A1" w:rsidRPr="003727D8" w:rsidTr="00EE09A1">
        <w:trPr>
          <w:trHeight w:val="222"/>
        </w:trPr>
        <w:tc>
          <w:tcPr>
            <w:tcW w:w="710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09A1" w:rsidRPr="003727D8" w:rsidRDefault="00EE09A1" w:rsidP="006C2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коробки передач</w:t>
            </w:r>
          </w:p>
        </w:tc>
        <w:tc>
          <w:tcPr>
            <w:tcW w:w="2835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7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 механическим управлением</w:t>
            </w:r>
          </w:p>
        </w:tc>
        <w:tc>
          <w:tcPr>
            <w:tcW w:w="1418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-137" w:right="-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09A1" w:rsidRPr="003727D8" w:rsidTr="00EE09A1">
        <w:trPr>
          <w:trHeight w:val="816"/>
        </w:trPr>
        <w:tc>
          <w:tcPr>
            <w:tcW w:w="710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Двигатель внутреннего сгорания (рабочий объем), см</w:t>
            </w:r>
            <w:r w:rsidRPr="003727D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 w:bidi="hi-IN"/>
              </w:rPr>
              <w:t>3</w:t>
            </w:r>
          </w:p>
        </w:tc>
        <w:tc>
          <w:tcPr>
            <w:tcW w:w="2835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≥ 1500 и ≤ 1800</w:t>
            </w:r>
          </w:p>
        </w:tc>
        <w:tc>
          <w:tcPr>
            <w:tcW w:w="1418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куб. см. миллилитр</w:t>
            </w:r>
          </w:p>
        </w:tc>
      </w:tr>
      <w:tr w:rsidR="00EE09A1" w:rsidRPr="003727D8" w:rsidTr="00EE09A1">
        <w:trPr>
          <w:trHeight w:val="984"/>
        </w:trPr>
        <w:tc>
          <w:tcPr>
            <w:tcW w:w="710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09A1" w:rsidRPr="003727D8" w:rsidRDefault="00EE09A1" w:rsidP="006C2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Топливо: Бензин с октановым числом по исследовательскому методу</w:t>
            </w:r>
          </w:p>
        </w:tc>
        <w:tc>
          <w:tcPr>
            <w:tcW w:w="2835" w:type="dxa"/>
          </w:tcPr>
          <w:p w:rsidR="00EE09A1" w:rsidRPr="003727D8" w:rsidRDefault="00EE09A1" w:rsidP="006C2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≥ 95</w:t>
            </w:r>
          </w:p>
        </w:tc>
        <w:tc>
          <w:tcPr>
            <w:tcW w:w="1418" w:type="dxa"/>
          </w:tcPr>
          <w:p w:rsidR="00EE09A1" w:rsidRPr="003727D8" w:rsidRDefault="00EE09A1" w:rsidP="006C2CB5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Литр; </w:t>
            </w:r>
            <w:proofErr w:type="spellStart"/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^кубический</w:t>
            </w:r>
            <w:proofErr w:type="spellEnd"/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 дециметр (</w:t>
            </w:r>
            <w:proofErr w:type="spellStart"/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л;^дм</w:t>
            </w:r>
            <w:proofErr w:type="spellEnd"/>
            <w:r w:rsidRPr="003727D8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[3*])</w:t>
            </w:r>
          </w:p>
        </w:tc>
      </w:tr>
    </w:tbl>
    <w:p w:rsidR="00C60269" w:rsidRPr="00590E3A" w:rsidRDefault="00C60269" w:rsidP="00C60269">
      <w:pPr>
        <w:pStyle w:val="af"/>
        <w:spacing w:before="0" w:beforeAutospacing="0" w:after="0"/>
        <w:ind w:right="170"/>
        <w:jc w:val="both"/>
        <w:rPr>
          <w:rStyle w:val="af0"/>
          <w:color w:val="333333"/>
          <w:sz w:val="16"/>
          <w:szCs w:val="16"/>
          <w:shd w:val="clear" w:color="auto" w:fill="FFFFFF"/>
        </w:rPr>
      </w:pPr>
    </w:p>
    <w:p w:rsidR="00EE09A1" w:rsidRPr="008532A3" w:rsidRDefault="00EE09A1" w:rsidP="00EE09A1">
      <w:pPr>
        <w:autoSpaceDE w:val="0"/>
        <w:spacing w:after="0" w:line="240" w:lineRule="auto"/>
        <w:ind w:firstLine="567"/>
        <w:jc w:val="center"/>
        <w:rPr>
          <w:rStyle w:val="af0"/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Требования к качеству, техническим и функциональным характеристикам, </w:t>
      </w:r>
      <w:r w:rsidRPr="008532A3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безопасности товара.</w:t>
      </w:r>
    </w:p>
    <w:p w:rsidR="00EE09A1" w:rsidRPr="008532A3" w:rsidRDefault="00EE09A1" w:rsidP="00EE09A1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1"/>
          <w:sz w:val="26"/>
          <w:szCs w:val="26"/>
        </w:rPr>
      </w:pPr>
      <w:r w:rsidRPr="008532A3">
        <w:rPr>
          <w:rStyle w:val="af0"/>
          <w:rFonts w:ascii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1. </w:t>
      </w:r>
      <w:r w:rsidRPr="008532A3">
        <w:rPr>
          <w:rFonts w:ascii="Times New Roman" w:eastAsia="Calibri" w:hAnsi="Times New Roman" w:cs="Times New Roman"/>
          <w:sz w:val="26"/>
          <w:szCs w:val="26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Правилам применения обязательных требований в отношении отдельных колесных транспортных средств и проведения оценки их соответствия, утвержденным Постановлением Правительства Российской Федерации от 12.05.2022 № 855 «</w:t>
      </w:r>
      <w:r w:rsidRPr="008532A3">
        <w:rPr>
          <w:rFonts w:ascii="Times New Roman" w:hAnsi="Times New Roman" w:cs="Times New Roman"/>
          <w:sz w:val="26"/>
          <w:szCs w:val="26"/>
        </w:rPr>
        <w:t>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EE09A1" w:rsidRPr="008532A3" w:rsidRDefault="00EE09A1" w:rsidP="00EE09A1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2A3">
        <w:rPr>
          <w:rFonts w:ascii="Times New Roman" w:hAnsi="Times New Roman" w:cs="Times New Roman"/>
          <w:kern w:val="1"/>
          <w:sz w:val="26"/>
          <w:szCs w:val="26"/>
        </w:rPr>
        <w:t>2.</w:t>
      </w:r>
      <w:r w:rsidRPr="008532A3">
        <w:rPr>
          <w:rFonts w:ascii="Times New Roman" w:hAnsi="Times New Roman" w:cs="Times New Roman"/>
          <w:b/>
          <w:kern w:val="1"/>
          <w:sz w:val="26"/>
          <w:szCs w:val="26"/>
        </w:rPr>
        <w:t xml:space="preserve"> </w:t>
      </w:r>
      <w:r w:rsidRPr="008532A3">
        <w:rPr>
          <w:rFonts w:ascii="Times New Roman" w:hAnsi="Times New Roman" w:cs="Times New Roman"/>
          <w:kern w:val="1"/>
          <w:sz w:val="26"/>
          <w:szCs w:val="26"/>
        </w:rPr>
        <w:t xml:space="preserve">Автомобили должны соответствовать </w:t>
      </w:r>
      <w:r w:rsidRPr="008532A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требованиям, предусмотренным постановлением Правительства Российской Федерации от 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EE09A1" w:rsidRPr="008532A3" w:rsidRDefault="00EE09A1" w:rsidP="00EE09A1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1"/>
          <w:sz w:val="26"/>
          <w:szCs w:val="26"/>
        </w:rPr>
      </w:pPr>
      <w:r w:rsidRPr="008532A3">
        <w:rPr>
          <w:rFonts w:ascii="Times New Roman" w:hAnsi="Times New Roman" w:cs="Times New Roman"/>
          <w:kern w:val="1"/>
          <w:sz w:val="26"/>
          <w:szCs w:val="26"/>
        </w:rPr>
        <w:t>3.</w:t>
      </w:r>
      <w:r w:rsidRPr="008532A3">
        <w:rPr>
          <w:rFonts w:ascii="Times New Roman" w:hAnsi="Times New Roman" w:cs="Times New Roman"/>
          <w:b/>
          <w:kern w:val="1"/>
          <w:sz w:val="26"/>
          <w:szCs w:val="26"/>
        </w:rPr>
        <w:t xml:space="preserve"> </w:t>
      </w:r>
      <w:r w:rsidRPr="008532A3">
        <w:rPr>
          <w:rFonts w:ascii="Times New Roman" w:hAnsi="Times New Roman" w:cs="Times New Roman"/>
          <w:kern w:val="1"/>
          <w:sz w:val="26"/>
          <w:szCs w:val="26"/>
        </w:rPr>
        <w:t>Автомобили должны быть легковыми.</w:t>
      </w:r>
    </w:p>
    <w:p w:rsidR="00EE09A1" w:rsidRPr="008532A3" w:rsidRDefault="00EE09A1" w:rsidP="00EE09A1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1"/>
          <w:sz w:val="26"/>
          <w:szCs w:val="26"/>
        </w:rPr>
      </w:pPr>
      <w:r w:rsidRPr="008532A3">
        <w:rPr>
          <w:rFonts w:ascii="Times New Roman" w:hAnsi="Times New Roman" w:cs="Times New Roman"/>
          <w:kern w:val="1"/>
          <w:sz w:val="26"/>
          <w:szCs w:val="26"/>
        </w:rPr>
        <w:t>4.</w:t>
      </w:r>
      <w:r w:rsidRPr="008532A3">
        <w:rPr>
          <w:rFonts w:ascii="Times New Roman" w:hAnsi="Times New Roman" w:cs="Times New Roman"/>
          <w:b/>
          <w:kern w:val="1"/>
          <w:sz w:val="26"/>
          <w:szCs w:val="26"/>
        </w:rPr>
        <w:t xml:space="preserve"> </w:t>
      </w:r>
      <w:r w:rsidRPr="008532A3">
        <w:rPr>
          <w:rFonts w:ascii="Times New Roman" w:hAnsi="Times New Roman" w:cs="Times New Roman"/>
          <w:kern w:val="1"/>
          <w:sz w:val="26"/>
          <w:szCs w:val="26"/>
        </w:rPr>
        <w:t>Автомобили должны быть новыми, ранее не бывшими в эксплуатации.</w:t>
      </w:r>
    </w:p>
    <w:p w:rsidR="00EE09A1" w:rsidRPr="008532A3" w:rsidRDefault="00EE09A1" w:rsidP="00EE09A1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6"/>
          <w:szCs w:val="26"/>
        </w:rPr>
      </w:pPr>
      <w:r w:rsidRPr="008532A3">
        <w:rPr>
          <w:rFonts w:ascii="Times New Roman" w:hAnsi="Times New Roman" w:cs="Times New Roman"/>
          <w:kern w:val="1"/>
          <w:sz w:val="26"/>
          <w:szCs w:val="26"/>
        </w:rPr>
        <w:t>5</w:t>
      </w:r>
      <w:r w:rsidRPr="008532A3">
        <w:rPr>
          <w:rFonts w:ascii="Times New Roman" w:hAnsi="Times New Roman" w:cs="Times New Roman"/>
          <w:b/>
          <w:kern w:val="1"/>
          <w:sz w:val="26"/>
          <w:szCs w:val="26"/>
        </w:rPr>
        <w:t xml:space="preserve">. </w:t>
      </w:r>
      <w:r w:rsidRPr="008532A3">
        <w:rPr>
          <w:rFonts w:ascii="Times New Roman" w:hAnsi="Times New Roman" w:cs="Times New Roman"/>
          <w:kern w:val="1"/>
          <w:sz w:val="26"/>
          <w:szCs w:val="26"/>
        </w:rPr>
        <w:t>Автомобили должны быть не ранее 2024 года изготовления.</w:t>
      </w:r>
    </w:p>
    <w:p w:rsidR="00EE09A1" w:rsidRPr="008532A3" w:rsidRDefault="00EE09A1" w:rsidP="00EE09A1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532A3">
        <w:rPr>
          <w:rFonts w:ascii="Times New Roman" w:hAnsi="Times New Roman" w:cs="Times New Roman"/>
          <w:kern w:val="1"/>
          <w:sz w:val="26"/>
          <w:szCs w:val="26"/>
        </w:rPr>
        <w:t>6. Автомобили должны быть предназначены для лиц с ограниченными физическими возможностями</w:t>
      </w:r>
      <w:r w:rsidRPr="008532A3">
        <w:rPr>
          <w:rFonts w:ascii="Times New Roman" w:hAnsi="Times New Roman" w:cs="Times New Roman"/>
          <w:bCs/>
          <w:sz w:val="26"/>
          <w:szCs w:val="26"/>
        </w:rPr>
        <w:t xml:space="preserve"> (без </w:t>
      </w:r>
      <w:r w:rsidRPr="008532A3">
        <w:rPr>
          <w:rFonts w:ascii="Times New Roman" w:hAnsi="Times New Roman" w:cs="Times New Roman"/>
          <w:sz w:val="26"/>
          <w:szCs w:val="26"/>
        </w:rPr>
        <w:t xml:space="preserve">правой ноги; без обеих ног), должны быть с механической </w:t>
      </w:r>
      <w:r w:rsidRPr="008532A3">
        <w:rPr>
          <w:rFonts w:ascii="Times New Roman" w:hAnsi="Times New Roman" w:cs="Times New Roman"/>
          <w:sz w:val="26"/>
          <w:szCs w:val="26"/>
        </w:rPr>
        <w:lastRenderedPageBreak/>
        <w:t>трансмиссией и оборудованы специальными средствами управления (адаптированными органами управления).</w:t>
      </w:r>
    </w:p>
    <w:p w:rsidR="00EE09A1" w:rsidRPr="008532A3" w:rsidRDefault="00EE09A1" w:rsidP="00EE09A1">
      <w:pPr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8532A3">
        <w:rPr>
          <w:rFonts w:ascii="Times New Roman" w:hAnsi="Times New Roman" w:cs="Times New Roman"/>
          <w:kern w:val="1"/>
          <w:sz w:val="26"/>
          <w:szCs w:val="26"/>
        </w:rPr>
        <w:t>7. Специальные средства управления (адаптированные органы управления) на автомобили должны быть изготовлены и установлены промышленным способом.</w:t>
      </w:r>
    </w:p>
    <w:p w:rsidR="00EE09A1" w:rsidRPr="008532A3" w:rsidRDefault="00EE09A1" w:rsidP="00EE09A1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6"/>
          <w:szCs w:val="26"/>
        </w:rPr>
      </w:pPr>
      <w:r w:rsidRPr="008532A3">
        <w:rPr>
          <w:rFonts w:ascii="Times New Roman" w:hAnsi="Times New Roman" w:cs="Times New Roman"/>
          <w:kern w:val="1"/>
          <w:sz w:val="26"/>
          <w:szCs w:val="26"/>
        </w:rPr>
        <w:t>8. 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:rsidR="00EE09A1" w:rsidRPr="008532A3" w:rsidRDefault="00EE09A1" w:rsidP="00EE09A1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6"/>
          <w:szCs w:val="26"/>
        </w:rPr>
      </w:pPr>
      <w:r w:rsidRPr="008532A3">
        <w:rPr>
          <w:rFonts w:ascii="Times New Roman" w:hAnsi="Times New Roman" w:cs="Times New Roman"/>
          <w:kern w:val="1"/>
          <w:sz w:val="26"/>
          <w:szCs w:val="26"/>
        </w:rPr>
        <w:t>9. Комплект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EE09A1" w:rsidRPr="00590E3A" w:rsidRDefault="00EE09A1" w:rsidP="00EE09A1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</w:p>
    <w:p w:rsidR="00EE09A1" w:rsidRDefault="00EE09A1" w:rsidP="00590E3A">
      <w:pPr>
        <w:autoSpaceDE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Требования к документам, подтверждающим соответствие автомобилей установленным требованиям: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1. </w:t>
      </w:r>
      <w:r w:rsidRPr="00A96C42">
        <w:rPr>
          <w:rFonts w:ascii="Times New Roman" w:hAnsi="Times New Roman" w:cs="Times New Roman"/>
          <w:bCs/>
          <w:sz w:val="26"/>
          <w:szCs w:val="26"/>
          <w:lang w:eastAsia="zh-CN"/>
        </w:rPr>
        <w:t>Заключение об оценке типа транспортного средства, выданное в соответствии с требованиями Правил, либо Одобрение типа транспортного средства, выданное в соответствии с требованиями ТР ТС 018/2011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>.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2. </w:t>
      </w:r>
      <w:r w:rsidRPr="00A96C42">
        <w:rPr>
          <w:rFonts w:ascii="Times New Roman" w:hAnsi="Times New Roman" w:cs="Times New Roman"/>
          <w:bCs/>
          <w:sz w:val="26"/>
          <w:szCs w:val="26"/>
          <w:lang w:eastAsia="zh-CN"/>
        </w:rPr>
        <w:t>Сертификат соответствия на устройства ручного управления автомобилем (адаптированные органы управления) автомобилем категории М1 (для лиц с нарушениями функций нижних конечностей), в случае если устройства ручного управления автомобилем (адаптированные органы управления) не сертифицированы в составе автомобиля.</w:t>
      </w:r>
    </w:p>
    <w:p w:rsidR="00EE09A1" w:rsidRPr="00590E3A" w:rsidRDefault="00EE09A1" w:rsidP="00590E3A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</w:p>
    <w:p w:rsidR="00EE09A1" w:rsidRDefault="00EE09A1" w:rsidP="00590E3A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Документы, передаваемые вместе с автомобилем: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•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ab/>
        <w:t>гарантийный талон на автомобиль;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•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ab/>
        <w:t>паспорт транспортного средства с информацией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21 сентября 2020 г. N 1507 № «Об утверждении правил государственной регистрации самоходных машин и других видов техники, постановлением Правительства Российской Федерации от 26 декабря 2013 г.  № 1291 «Об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Федерации» или выписку из электронного ПТС;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•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ab/>
        <w:t>сервисная книжка;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•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ab/>
        <w:t>руководство по эксплуатации автомобиля;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•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ab/>
        <w:t>договор между Заказчиком, Поставщиком и Получателем (застрахованное лицо) о приобретении Получателем (застрахованным лицом) автомобиля и оплате его стоимости Заказчиком,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•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ab/>
      </w:r>
      <w:r w:rsidRPr="00E964B0">
        <w:rPr>
          <w:rFonts w:ascii="Times New Roman" w:hAnsi="Times New Roman" w:cs="Times New Roman"/>
          <w:bCs/>
          <w:sz w:val="26"/>
          <w:szCs w:val="26"/>
          <w:lang w:eastAsia="zh-CN"/>
        </w:rPr>
        <w:t>копия Заключения об оценке типа транспортного средства, либо Одобрения типа транспортного средства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>;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•</w:t>
      </w:r>
      <w:r w:rsidRPr="00E964B0">
        <w:t xml:space="preserve"> </w:t>
      </w:r>
      <w:r w:rsidRPr="00E964B0">
        <w:rPr>
          <w:rFonts w:ascii="Times New Roman" w:hAnsi="Times New Roman" w:cs="Times New Roman"/>
          <w:bCs/>
          <w:sz w:val="26"/>
          <w:szCs w:val="26"/>
          <w:lang w:eastAsia="zh-CN"/>
        </w:rPr>
        <w:t>копия Сертификата соответствия на устройство управления (адаптированные органы управления) автомобилем категории М1 (для лиц с нарушениями функций нижних конечностей), в случае если устройства ручного управления автомобилем (адаптированные органы управления) не сертифицированы в составе автомобиля.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•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ab/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EE09A1" w:rsidRDefault="00EE09A1" w:rsidP="00F0269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•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ab/>
        <w:t>комплект документов для регистрации в органах ГИБДД.</w:t>
      </w:r>
    </w:p>
    <w:p w:rsidR="00590E3A" w:rsidRPr="00590E3A" w:rsidRDefault="00590E3A" w:rsidP="00590E3A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</w:p>
    <w:p w:rsidR="00EE09A1" w:rsidRDefault="00EE09A1" w:rsidP="00590E3A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Требования к сроку и объему предоставления гарантий качества транспортных средств: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1. Срок гарантии на поставленные транспортные средства должен составлять не менее 36 месяцев со дня подписания Акта сдачи-приемки Товара или 100 тысяч километров пробега в зависимости от того, какое условие наступит раньше.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2. В соответствии с Сервисной книжкой на Товар на отдельные его комплектующие изделия и элементы может устанавливаться гарантия в пределах 12 (двенадцати) месяцев со дня подписания Акта сдачи-приемки Товара вне зависимости от пробега. 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3. Гарантия на дополнительное оборудование должна составлять не менее 6 (шести) месяцев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 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>дня подписания Акта сдачи-приемки Товара,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4. Условия и порядок гарантийного обслуживания Товара указаны в Сервисной книжке, выдаваемой Заказчику при фактической передачи Товара. 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5. Дата передачи Товара Заказчику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EE09A1" w:rsidRDefault="00EE09A1" w:rsidP="00EE09A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7.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EE09A1" w:rsidRPr="00590E3A" w:rsidRDefault="00EE09A1" w:rsidP="00590E3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lang w:eastAsia="zh-CN"/>
        </w:rPr>
      </w:pPr>
    </w:p>
    <w:p w:rsidR="00EE09A1" w:rsidRDefault="00EE09A1" w:rsidP="00590E3A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Условия передачи легковых автомобилей:</w:t>
      </w:r>
    </w:p>
    <w:p w:rsidR="00EE09A1" w:rsidRDefault="00EE09A1" w:rsidP="00EE09A1">
      <w:pPr>
        <w:autoSpaceDE w:val="0"/>
        <w:spacing w:after="0" w:line="240" w:lineRule="auto"/>
        <w:ind w:left="283" w:firstLine="709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1. Передача транспортного средства Получателю осуществляется в г. Иваново (Ивановской области). Место передачи товара должно располагаться с учетом возможности подъезда застрахованных лиц на общественном транспорте к месту выдачи.</w:t>
      </w:r>
    </w:p>
    <w:p w:rsidR="00326DEC" w:rsidRPr="00FD4E8A" w:rsidRDefault="00EE09A1" w:rsidP="00EE0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eastAsia="Calibri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2. Срок поставки: </w:t>
      </w:r>
      <w:r>
        <w:rPr>
          <w:rFonts w:ascii="Times New Roman" w:hAnsi="Times New Roman" w:cs="Times New Roman"/>
          <w:sz w:val="26"/>
          <w:szCs w:val="26"/>
        </w:rPr>
        <w:t xml:space="preserve">поставка 100 % объема Товара </w:t>
      </w:r>
      <w:r>
        <w:rPr>
          <w:rStyle w:val="2"/>
          <w:rFonts w:eastAsiaTheme="minorHAnsi"/>
          <w:iCs w:val="0"/>
          <w:sz w:val="26"/>
          <w:szCs w:val="26"/>
        </w:rPr>
        <w:t>до «15» ноября 2024 года.</w:t>
      </w:r>
    </w:p>
    <w:p w:rsidR="00A06217" w:rsidRPr="00590E3A" w:rsidRDefault="00A06217" w:rsidP="00A06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C059F" w:rsidRPr="00590E3A" w:rsidRDefault="00FC059F" w:rsidP="00FC059F">
      <w:pPr>
        <w:suppressAutoHyphens/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6"/>
          <w:szCs w:val="26"/>
          <w:lang w:eastAsia="zh-CN"/>
        </w:rPr>
      </w:pPr>
      <w:r w:rsidRPr="00590E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lang w:eastAsia="zh-CN"/>
        </w:rPr>
        <w:t xml:space="preserve">Использование Заказчиком при описании объекта закупки показателей, не установленных техническими регламентами, стандартами и иными требованиями, предусмотренными законодательством Российской Федерации о техническом регулировании, а также не использование Заказчиком при описании объекта закупки показателей, установленных техническими регламентами, стандартами и иными требованиями, предусмотренными законодательством Российской Федерации о техническом регулировании, является необходимостью, обусловленной характером закупаемого товара (работ, услуг), потребностями Заказчика и обычаями делового оборота. </w:t>
      </w:r>
      <w:r w:rsidRPr="00590E3A">
        <w:rPr>
          <w:rFonts w:ascii="Times New Roman" w:eastAsia="Arial" w:hAnsi="Times New Roman" w:cs="Times New Roman"/>
          <w:i/>
          <w:color w:val="000000"/>
          <w:spacing w:val="-4"/>
          <w:sz w:val="26"/>
          <w:szCs w:val="26"/>
          <w:lang w:eastAsia="zh-CN"/>
        </w:rPr>
        <w:t>(в случае использования и/или не использования Заказчиком таких показателей).</w:t>
      </w:r>
    </w:p>
    <w:p w:rsidR="00591BA1" w:rsidRPr="00590E3A" w:rsidRDefault="00FC059F" w:rsidP="007639EF">
      <w:pPr>
        <w:ind w:firstLine="567"/>
        <w:jc w:val="both"/>
        <w:rPr>
          <w:rFonts w:ascii="Times New Roman" w:eastAsia="Arial" w:hAnsi="Times New Roman" w:cs="Times New Roman"/>
          <w:color w:val="000000"/>
          <w:spacing w:val="-4"/>
          <w:sz w:val="26"/>
          <w:szCs w:val="26"/>
          <w:lang w:eastAsia="zh-CN"/>
        </w:rPr>
      </w:pPr>
      <w:r w:rsidRPr="00590E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lang w:eastAsia="zh-CN"/>
        </w:rPr>
        <w:t>После проведения закупки</w:t>
      </w:r>
      <w:r w:rsidRPr="00590E3A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90E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lang w:eastAsia="zh-CN"/>
        </w:rPr>
        <w:t>цена за единицу товара</w:t>
      </w:r>
      <w:r w:rsidR="00A00FB0" w:rsidRPr="00590E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lang w:eastAsia="zh-CN"/>
        </w:rPr>
        <w:t xml:space="preserve"> </w:t>
      </w:r>
      <w:r w:rsidRPr="00590E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lang w:eastAsia="zh-CN"/>
        </w:rPr>
        <w:t>определяется путем снижения начальной (максимальной) цены за единицу товара</w:t>
      </w:r>
      <w:r w:rsidR="00A00FB0" w:rsidRPr="00590E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lang w:eastAsia="zh-CN"/>
        </w:rPr>
        <w:t xml:space="preserve"> </w:t>
      </w:r>
      <w:r w:rsidRPr="00590E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lang w:eastAsia="zh-CN"/>
        </w:rPr>
        <w:t>пропорционально снижению начальной (максимальной) цены контракта.</w:t>
      </w:r>
    </w:p>
    <w:sectPr w:rsidR="00591BA1" w:rsidRPr="00590E3A" w:rsidSect="00590E3A">
      <w:footerReference w:type="default" r:id="rId7"/>
      <w:pgSz w:w="11905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35" w:rsidRDefault="00721F35" w:rsidP="00721F35">
      <w:pPr>
        <w:spacing w:after="0" w:line="240" w:lineRule="auto"/>
      </w:pPr>
      <w:r>
        <w:separator/>
      </w:r>
    </w:p>
  </w:endnote>
  <w:endnote w:type="continuationSeparator" w:id="1">
    <w:p w:rsidR="00721F35" w:rsidRDefault="00721F35" w:rsidP="0072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2265"/>
      <w:docPartObj>
        <w:docPartGallery w:val="Page Numbers (Bottom of Page)"/>
        <w:docPartUnique/>
      </w:docPartObj>
    </w:sdtPr>
    <w:sdtContent>
      <w:p w:rsidR="00721F35" w:rsidRDefault="0031292F" w:rsidP="00590E3A">
        <w:pPr>
          <w:pStyle w:val="ad"/>
          <w:jc w:val="center"/>
        </w:pPr>
        <w:r>
          <w:fldChar w:fldCharType="begin"/>
        </w:r>
        <w:r w:rsidR="00721F35">
          <w:instrText>PAGE   \* MERGEFORMAT</w:instrText>
        </w:r>
        <w:r>
          <w:fldChar w:fldCharType="separate"/>
        </w:r>
        <w:r w:rsidR="00590E3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35" w:rsidRDefault="00721F35" w:rsidP="00721F35">
      <w:pPr>
        <w:spacing w:after="0" w:line="240" w:lineRule="auto"/>
      </w:pPr>
      <w:r>
        <w:separator/>
      </w:r>
    </w:p>
  </w:footnote>
  <w:footnote w:type="continuationSeparator" w:id="1">
    <w:p w:rsidR="00721F35" w:rsidRDefault="00721F35" w:rsidP="0072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7FA"/>
    <w:multiLevelType w:val="hybridMultilevel"/>
    <w:tmpl w:val="97C8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B91"/>
    <w:rsid w:val="000C3FD5"/>
    <w:rsid w:val="000F031A"/>
    <w:rsid w:val="00182E08"/>
    <w:rsid w:val="002D2CDC"/>
    <w:rsid w:val="002F2EF1"/>
    <w:rsid w:val="00305564"/>
    <w:rsid w:val="0031292F"/>
    <w:rsid w:val="00326DEC"/>
    <w:rsid w:val="004D10ED"/>
    <w:rsid w:val="00577849"/>
    <w:rsid w:val="00590E3A"/>
    <w:rsid w:val="00591BA1"/>
    <w:rsid w:val="00603F47"/>
    <w:rsid w:val="006E799C"/>
    <w:rsid w:val="007210E7"/>
    <w:rsid w:val="00721F35"/>
    <w:rsid w:val="007639EF"/>
    <w:rsid w:val="00846B91"/>
    <w:rsid w:val="00867765"/>
    <w:rsid w:val="008C3A31"/>
    <w:rsid w:val="00A00FB0"/>
    <w:rsid w:val="00A06217"/>
    <w:rsid w:val="00BE2DAE"/>
    <w:rsid w:val="00C60269"/>
    <w:rsid w:val="00DF05B5"/>
    <w:rsid w:val="00E53547"/>
    <w:rsid w:val="00EE09A1"/>
    <w:rsid w:val="00EF4BEF"/>
    <w:rsid w:val="00F02696"/>
    <w:rsid w:val="00FC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1B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1B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1B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1B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1B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B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D2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1F35"/>
  </w:style>
  <w:style w:type="paragraph" w:styleId="ad">
    <w:name w:val="footer"/>
    <w:basedOn w:val="a"/>
    <w:link w:val="ae"/>
    <w:uiPriority w:val="99"/>
    <w:unhideWhenUsed/>
    <w:rsid w:val="007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1F35"/>
  </w:style>
  <w:style w:type="paragraph" w:styleId="af">
    <w:name w:val="Normal (Web)"/>
    <w:basedOn w:val="a"/>
    <w:uiPriority w:val="99"/>
    <w:unhideWhenUsed/>
    <w:rsid w:val="00A062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A06217"/>
    <w:rPr>
      <w:b/>
      <w:bCs/>
    </w:rPr>
  </w:style>
  <w:style w:type="character" w:customStyle="1" w:styleId="2">
    <w:name w:val="Основной текст (2) + Не курсив"/>
    <w:rsid w:val="00A06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link w:val="21"/>
    <w:rsid w:val="00326DEC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26DEC"/>
    <w:pPr>
      <w:widowControl w:val="0"/>
      <w:shd w:val="clear" w:color="auto" w:fill="FFFFFF"/>
      <w:spacing w:after="0" w:line="25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047StarchikovaSO</cp:lastModifiedBy>
  <cp:revision>29</cp:revision>
  <dcterms:created xsi:type="dcterms:W3CDTF">2021-10-08T12:01:00Z</dcterms:created>
  <dcterms:modified xsi:type="dcterms:W3CDTF">2024-08-09T11:22:00Z</dcterms:modified>
</cp:coreProperties>
</file>