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570D" w:rsidRPr="008E7B04" w:rsidRDefault="002E570D" w:rsidP="002E570D">
      <w:pPr>
        <w:widowControl w:val="0"/>
        <w:autoSpaceDE w:val="0"/>
        <w:jc w:val="right"/>
        <w:rPr>
          <w:bCs/>
          <w:kern w:val="2"/>
          <w:sz w:val="22"/>
          <w:szCs w:val="22"/>
        </w:rPr>
      </w:pPr>
      <w:r w:rsidRPr="008E7B04">
        <w:rPr>
          <w:bCs/>
          <w:kern w:val="2"/>
          <w:sz w:val="22"/>
          <w:szCs w:val="22"/>
        </w:rPr>
        <w:t xml:space="preserve">Приложение №1 к извещению о </w:t>
      </w:r>
    </w:p>
    <w:p w:rsidR="002E570D" w:rsidRPr="008E7B04" w:rsidRDefault="002E570D" w:rsidP="002E570D">
      <w:pPr>
        <w:widowControl w:val="0"/>
        <w:jc w:val="right"/>
        <w:rPr>
          <w:sz w:val="22"/>
          <w:szCs w:val="22"/>
        </w:rPr>
      </w:pPr>
      <w:r w:rsidRPr="008E7B04">
        <w:rPr>
          <w:bCs/>
          <w:kern w:val="2"/>
          <w:sz w:val="22"/>
          <w:szCs w:val="22"/>
        </w:rPr>
        <w:t>проведении электронного аукциона</w:t>
      </w:r>
    </w:p>
    <w:p w:rsidR="002E570D" w:rsidRPr="008E7B04" w:rsidRDefault="002E570D" w:rsidP="002E570D">
      <w:pPr>
        <w:widowControl w:val="0"/>
        <w:jc w:val="center"/>
        <w:rPr>
          <w:b/>
          <w:sz w:val="22"/>
          <w:szCs w:val="22"/>
        </w:rPr>
      </w:pPr>
    </w:p>
    <w:p w:rsidR="002E570D" w:rsidRPr="008E7B04" w:rsidRDefault="002E570D" w:rsidP="002E570D">
      <w:pPr>
        <w:widowControl w:val="0"/>
        <w:tabs>
          <w:tab w:val="left" w:pos="708"/>
        </w:tabs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8E7B04">
        <w:rPr>
          <w:b/>
          <w:bCs/>
          <w:color w:val="000000"/>
          <w:sz w:val="22"/>
          <w:szCs w:val="22"/>
          <w:shd w:val="clear" w:color="auto" w:fill="FFFFFF"/>
        </w:rPr>
        <w:t>Описание объекта закупки в соответствии со статьей 33 Закона № 44-ФЗ</w:t>
      </w:r>
    </w:p>
    <w:p w:rsidR="00E326A3" w:rsidRPr="00770AF4" w:rsidRDefault="004C0DBB" w:rsidP="003A223A">
      <w:pPr>
        <w:widowControl w:val="0"/>
        <w:tabs>
          <w:tab w:val="left" w:pos="708"/>
        </w:tabs>
        <w:jc w:val="center"/>
        <w:rPr>
          <w:b/>
          <w:sz w:val="20"/>
          <w:szCs w:val="20"/>
        </w:rPr>
      </w:pPr>
      <w:r w:rsidRPr="00770AF4">
        <w:rPr>
          <w:b/>
          <w:sz w:val="20"/>
          <w:szCs w:val="20"/>
        </w:rPr>
        <w:t xml:space="preserve"> </w:t>
      </w:r>
    </w:p>
    <w:p w:rsidR="003A223A" w:rsidRPr="00FE7D44" w:rsidRDefault="003A223A" w:rsidP="003A223A">
      <w:pPr>
        <w:pStyle w:val="a7"/>
        <w:spacing w:after="0"/>
        <w:ind w:firstLine="708"/>
        <w:jc w:val="center"/>
        <w:rPr>
          <w:rFonts w:eastAsia="SimSun"/>
          <w:b/>
        </w:rPr>
      </w:pPr>
    </w:p>
    <w:tbl>
      <w:tblPr>
        <w:tblW w:w="15057" w:type="dxa"/>
        <w:tblInd w:w="-283" w:type="dxa"/>
        <w:tblLayout w:type="fixed"/>
        <w:tblLook w:val="01E0" w:firstRow="1" w:lastRow="1" w:firstColumn="1" w:lastColumn="1" w:noHBand="0" w:noVBand="0"/>
      </w:tblPr>
      <w:tblGrid>
        <w:gridCol w:w="15057"/>
      </w:tblGrid>
      <w:tr w:rsidR="003A223A" w:rsidRPr="00FE7D44" w:rsidTr="000614CA">
        <w:trPr>
          <w:trHeight w:val="1175"/>
        </w:trPr>
        <w:tc>
          <w:tcPr>
            <w:tcW w:w="15057" w:type="dxa"/>
            <w:hideMark/>
          </w:tcPr>
          <w:p w:rsidR="003A223A" w:rsidRPr="004E17EB" w:rsidRDefault="003A223A" w:rsidP="00C601F0">
            <w:pPr>
              <w:pStyle w:val="Style8"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lang w:eastAsia="en-US"/>
              </w:rPr>
            </w:pPr>
            <w:r w:rsidRPr="00FE7D44">
              <w:rPr>
                <w:u w:val="single"/>
                <w:lang w:eastAsia="en-US"/>
              </w:rPr>
              <w:t>Наименование объекта закупки</w:t>
            </w:r>
            <w:r w:rsidRPr="00FE7D44">
              <w:rPr>
                <w:lang w:eastAsia="en-US"/>
              </w:rPr>
              <w:t xml:space="preserve">: </w:t>
            </w:r>
            <w:r w:rsidR="00C3739C">
              <w:rPr>
                <w:lang w:eastAsia="en-US"/>
              </w:rPr>
              <w:t>П</w:t>
            </w:r>
            <w:r w:rsidRPr="00FE7D44">
              <w:rPr>
                <w:lang w:eastAsia="en-US"/>
              </w:rPr>
              <w:t xml:space="preserve">оставка технических средств реабилитации, а именно </w:t>
            </w:r>
            <w:r w:rsidR="00C601F0" w:rsidRPr="00C601F0">
              <w:rPr>
                <w:lang w:eastAsia="en-US"/>
              </w:rPr>
              <w:t xml:space="preserve">  </w:t>
            </w:r>
            <w:r w:rsidRPr="00FE7D44">
              <w:rPr>
                <w:lang w:eastAsia="en-US"/>
              </w:rPr>
              <w:t>слуховых аппаратов цифровых заушных</w:t>
            </w:r>
            <w:r w:rsidR="00164E64" w:rsidRPr="00FE7D44">
              <w:rPr>
                <w:lang w:eastAsia="en-US"/>
              </w:rPr>
              <w:t xml:space="preserve"> </w:t>
            </w:r>
            <w:r w:rsidR="006431FE" w:rsidRPr="00FE7D44">
              <w:rPr>
                <w:lang w:eastAsia="en-US"/>
              </w:rPr>
              <w:t>в 202</w:t>
            </w:r>
            <w:r w:rsidR="00123AD3">
              <w:rPr>
                <w:lang w:eastAsia="en-US"/>
              </w:rPr>
              <w:t>5</w:t>
            </w:r>
            <w:r w:rsidR="00164E64" w:rsidRPr="00FE7D44">
              <w:rPr>
                <w:lang w:eastAsia="en-US"/>
              </w:rPr>
              <w:t xml:space="preserve"> году</w:t>
            </w:r>
            <w:r w:rsidRPr="00FE7D44">
              <w:rPr>
                <w:lang w:eastAsia="en-US"/>
              </w:rPr>
              <w:t>.</w:t>
            </w:r>
          </w:p>
          <w:p w:rsidR="004E17EB" w:rsidRPr="004E17EB" w:rsidRDefault="00D373D6" w:rsidP="00D373D6">
            <w:pPr>
              <w:pStyle w:val="Style8"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lang w:eastAsia="en-US"/>
              </w:rPr>
            </w:pPr>
            <w:r w:rsidRPr="00D373D6">
              <w:rPr>
                <w:lang w:eastAsia="en-US"/>
              </w:rP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</w:tc>
      </w:tr>
    </w:tbl>
    <w:p w:rsidR="00C3739C" w:rsidRDefault="00C3739C" w:rsidP="003A223A">
      <w:pPr>
        <w:pStyle w:val="Style8"/>
        <w:widowControl/>
        <w:tabs>
          <w:tab w:val="left" w:pos="0"/>
          <w:tab w:val="left" w:pos="1560"/>
          <w:tab w:val="left" w:pos="1701"/>
        </w:tabs>
        <w:spacing w:line="240" w:lineRule="auto"/>
        <w:rPr>
          <w:rStyle w:val="FontStyle19"/>
          <w:rFonts w:eastAsiaTheme="majorEastAsia"/>
          <w:lang w:eastAsia="en-US"/>
        </w:rPr>
      </w:pPr>
    </w:p>
    <w:p w:rsidR="003A223A" w:rsidRPr="00FE7D44" w:rsidRDefault="00E326A3" w:rsidP="003A223A">
      <w:pPr>
        <w:pStyle w:val="Style8"/>
        <w:widowControl/>
        <w:tabs>
          <w:tab w:val="left" w:pos="0"/>
          <w:tab w:val="left" w:pos="1560"/>
          <w:tab w:val="left" w:pos="1701"/>
        </w:tabs>
        <w:spacing w:line="240" w:lineRule="auto"/>
        <w:rPr>
          <w:rStyle w:val="FontStyle19"/>
          <w:rFonts w:eastAsiaTheme="majorEastAsia"/>
          <w:lang w:eastAsia="en-US"/>
        </w:rPr>
      </w:pPr>
      <w:r w:rsidRPr="00FE7D44">
        <w:rPr>
          <w:rStyle w:val="FontStyle19"/>
          <w:rFonts w:eastAsiaTheme="majorEastAsia"/>
          <w:lang w:eastAsia="en-US"/>
        </w:rPr>
        <w:t xml:space="preserve">        </w:t>
      </w:r>
      <w:r w:rsidR="003A223A" w:rsidRPr="00FE7D44">
        <w:rPr>
          <w:rStyle w:val="FontStyle19"/>
          <w:rFonts w:eastAsiaTheme="majorEastAsia"/>
          <w:u w:val="single"/>
          <w:lang w:eastAsia="en-US"/>
        </w:rPr>
        <w:t>Технические и количественные характеристики</w:t>
      </w:r>
      <w:r w:rsidR="003A223A" w:rsidRPr="00FE7D44">
        <w:rPr>
          <w:rStyle w:val="FontStyle19"/>
          <w:rFonts w:eastAsiaTheme="majorEastAsia"/>
          <w:lang w:eastAsia="en-US"/>
        </w:rPr>
        <w:t xml:space="preserve">: </w:t>
      </w:r>
    </w:p>
    <w:p w:rsidR="003A223A" w:rsidRPr="00FE7D44" w:rsidRDefault="003A223A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426"/>
        <w:jc w:val="both"/>
        <w:rPr>
          <w:lang w:eastAsia="ar-SA"/>
        </w:rPr>
      </w:pPr>
      <w:r w:rsidRPr="00FE7D44">
        <w:rPr>
          <w:lang w:eastAsia="ar-SA"/>
        </w:rPr>
        <w:t>Слуховые аппараты</w:t>
      </w:r>
      <w:r w:rsidRPr="00FE7D44">
        <w:t xml:space="preserve"> </w:t>
      </w:r>
      <w:r w:rsidRPr="00FE7D44">
        <w:rPr>
          <w:lang w:eastAsia="ar-SA"/>
        </w:rPr>
        <w:t xml:space="preserve">цифровые </w:t>
      </w:r>
      <w:r w:rsidR="004F16E5">
        <w:rPr>
          <w:lang w:eastAsia="ar-SA"/>
        </w:rPr>
        <w:t xml:space="preserve">заушные </w:t>
      </w:r>
      <w:r w:rsidRPr="00FE7D44">
        <w:rPr>
          <w:lang w:eastAsia="ar-SA"/>
        </w:rPr>
        <w:t>должны соответствовать следующим ГОСТам:</w:t>
      </w:r>
    </w:p>
    <w:p w:rsidR="003A223A" w:rsidRPr="00FE7D44" w:rsidRDefault="00F73411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  <w:rPr>
          <w:lang w:eastAsia="ar-SA"/>
        </w:rPr>
      </w:pPr>
      <w:r w:rsidRPr="00FE7D44">
        <w:rPr>
          <w:lang w:eastAsia="ar-SA"/>
        </w:rPr>
        <w:t>ГОСТ Р 50444-2020</w:t>
      </w:r>
      <w:r w:rsidR="003A223A" w:rsidRPr="00FE7D44">
        <w:rPr>
          <w:lang w:eastAsia="ar-SA"/>
        </w:rPr>
        <w:t xml:space="preserve"> </w:t>
      </w:r>
      <w:r w:rsidR="00C44EB4" w:rsidRPr="00FE7D44">
        <w:rPr>
          <w:lang w:eastAsia="ar-SA"/>
        </w:rPr>
        <w:t>«</w:t>
      </w:r>
      <w:r w:rsidR="00C44EB4" w:rsidRPr="00FE7D44">
        <w:rPr>
          <w:bCs/>
          <w:kern w:val="36"/>
          <w:lang w:eastAsia="ru-RU"/>
        </w:rPr>
        <w:t>Приборы, аппараты и оборудование медици</w:t>
      </w:r>
      <w:r w:rsidR="009C5791">
        <w:rPr>
          <w:bCs/>
          <w:kern w:val="36"/>
          <w:lang w:eastAsia="ru-RU"/>
        </w:rPr>
        <w:t>нские. Общие технические требования</w:t>
      </w:r>
      <w:r w:rsidR="00C44EB4" w:rsidRPr="00FE7D44">
        <w:rPr>
          <w:bCs/>
          <w:kern w:val="36"/>
          <w:lang w:eastAsia="ru-RU"/>
        </w:rPr>
        <w:t>»;</w:t>
      </w:r>
    </w:p>
    <w:p w:rsidR="003A223A" w:rsidRPr="00FE7D44" w:rsidRDefault="003A223A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  <w:rPr>
          <w:lang w:eastAsia="ar-SA"/>
        </w:rPr>
      </w:pPr>
      <w:r w:rsidRPr="00FE7D44">
        <w:rPr>
          <w:lang w:eastAsia="ar-SA"/>
        </w:rPr>
        <w:t>ГОСТ Р 51024-2012</w:t>
      </w:r>
      <w:r w:rsidR="00C44EB4" w:rsidRPr="00FE7D44">
        <w:rPr>
          <w:lang w:eastAsia="ar-SA"/>
        </w:rPr>
        <w:t xml:space="preserve"> «</w:t>
      </w:r>
      <w:r w:rsidR="00C44EB4" w:rsidRPr="00FE7D44">
        <w:t>Аппараты слуховые электронные реабилитационные. Технические требования и методы испытаний»;</w:t>
      </w:r>
    </w:p>
    <w:p w:rsidR="00C44EB4" w:rsidRPr="00FE7D44" w:rsidRDefault="00C44EB4" w:rsidP="00C44EB4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  <w:rPr>
          <w:lang w:eastAsia="ar-SA"/>
        </w:rPr>
      </w:pPr>
      <w:r w:rsidRPr="00FE7D44">
        <w:rPr>
          <w:lang w:eastAsia="ar-SA"/>
        </w:rPr>
        <w:t>ГОСТ Р 52770-20</w:t>
      </w:r>
      <w:r w:rsidR="001E045A" w:rsidRPr="001E045A">
        <w:rPr>
          <w:lang w:eastAsia="ar-SA"/>
        </w:rPr>
        <w:t>2</w:t>
      </w:r>
      <w:r w:rsidR="001E045A" w:rsidRPr="00123AD3">
        <w:rPr>
          <w:lang w:eastAsia="ar-SA"/>
        </w:rPr>
        <w:t>3</w:t>
      </w:r>
      <w:r w:rsidRPr="00FE7D44">
        <w:rPr>
          <w:lang w:eastAsia="ar-SA"/>
        </w:rPr>
        <w:t xml:space="preserve"> «</w:t>
      </w:r>
      <w:r w:rsidRPr="00FE7D44">
        <w:t>Изделия медицинские. Требования безопасности. Методы санитарно-химических и токсикологических испытаний»;</w:t>
      </w:r>
    </w:p>
    <w:p w:rsidR="003A223A" w:rsidRPr="00FE7D44" w:rsidRDefault="003A223A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  <w:rPr>
          <w:lang w:eastAsia="ar-SA"/>
        </w:rPr>
      </w:pPr>
      <w:r w:rsidRPr="00FE7D44">
        <w:rPr>
          <w:lang w:eastAsia="ar-SA"/>
        </w:rPr>
        <w:t>ГОСТ Р МЭК 60118-14-2003</w:t>
      </w:r>
      <w:r w:rsidR="00C44EB4" w:rsidRPr="00FE7D44">
        <w:rPr>
          <w:lang w:eastAsia="ar-SA"/>
        </w:rPr>
        <w:t xml:space="preserve"> «</w:t>
      </w:r>
      <w:r w:rsidR="00C44EB4" w:rsidRPr="00FE7D44">
        <w:t>Аппараты слуховые программируемые. Технические требования к устройствам цифрового интерфейса. Размеры электрических соединителей»;</w:t>
      </w:r>
    </w:p>
    <w:p w:rsidR="003A223A" w:rsidRPr="00FE7D44" w:rsidRDefault="003A223A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  <w:rPr>
          <w:lang w:eastAsia="ar-SA"/>
        </w:rPr>
      </w:pPr>
      <w:r w:rsidRPr="00FE7D44">
        <w:rPr>
          <w:lang w:eastAsia="ar-SA"/>
        </w:rPr>
        <w:t xml:space="preserve">ГОСТ </w:t>
      </w:r>
      <w:r w:rsidRPr="00FE7D44">
        <w:rPr>
          <w:lang w:val="en-US" w:eastAsia="ar-SA"/>
        </w:rPr>
        <w:t>ISO</w:t>
      </w:r>
      <w:r w:rsidR="00ED1516">
        <w:rPr>
          <w:lang w:eastAsia="ar-SA"/>
        </w:rPr>
        <w:t xml:space="preserve"> 10993-1-202</w:t>
      </w:r>
      <w:r w:rsidRPr="00FE7D44">
        <w:rPr>
          <w:lang w:eastAsia="ar-SA"/>
        </w:rPr>
        <w:t>1</w:t>
      </w:r>
      <w:r w:rsidR="00C44EB4" w:rsidRPr="00FE7D44">
        <w:rPr>
          <w:lang w:eastAsia="ar-SA"/>
        </w:rPr>
        <w:t xml:space="preserve"> «</w:t>
      </w:r>
      <w:r w:rsidR="00C44EB4" w:rsidRPr="00FE7D44">
        <w:t>Изделия медицинские. Оценка биологического действия медицинских изделий. Часть 1. Оценка и исследования</w:t>
      </w:r>
      <w:r w:rsidR="009C5791">
        <w:t xml:space="preserve"> в процессе менеджмента риска</w:t>
      </w:r>
      <w:r w:rsidR="00C44EB4" w:rsidRPr="00FE7D44">
        <w:t>»;</w:t>
      </w:r>
    </w:p>
    <w:p w:rsidR="003A223A" w:rsidRPr="00FE7D44" w:rsidRDefault="003A223A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  <w:rPr>
          <w:lang w:eastAsia="ar-SA"/>
        </w:rPr>
      </w:pPr>
      <w:r w:rsidRPr="00FE7D44">
        <w:rPr>
          <w:lang w:eastAsia="ar-SA"/>
        </w:rPr>
        <w:t xml:space="preserve">ГОСТ </w:t>
      </w:r>
      <w:r w:rsidRPr="00FE7D44">
        <w:rPr>
          <w:lang w:val="en-US" w:eastAsia="ar-SA"/>
        </w:rPr>
        <w:t>ISO</w:t>
      </w:r>
      <w:r w:rsidRPr="00FE7D44">
        <w:rPr>
          <w:lang w:eastAsia="ar-SA"/>
        </w:rPr>
        <w:t xml:space="preserve"> 10993-5-20</w:t>
      </w:r>
      <w:r w:rsidR="001E045A" w:rsidRPr="00123AD3">
        <w:rPr>
          <w:lang w:eastAsia="ar-SA"/>
        </w:rPr>
        <w:t>23</w:t>
      </w:r>
      <w:r w:rsidR="00C44EB4" w:rsidRPr="00FE7D44"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="00C44EB4" w:rsidRPr="00FE7D44">
        <w:t>цитотоксичность</w:t>
      </w:r>
      <w:proofErr w:type="spellEnd"/>
      <w:r w:rsidR="00C44EB4" w:rsidRPr="00FE7D44">
        <w:t xml:space="preserve">: методы </w:t>
      </w:r>
      <w:proofErr w:type="spellStart"/>
      <w:r w:rsidR="00C44EB4" w:rsidRPr="00FE7D44">
        <w:t>in</w:t>
      </w:r>
      <w:proofErr w:type="spellEnd"/>
      <w:r w:rsidR="00C44EB4" w:rsidRPr="00FE7D44">
        <w:t xml:space="preserve"> </w:t>
      </w:r>
      <w:proofErr w:type="spellStart"/>
      <w:r w:rsidR="00C44EB4" w:rsidRPr="00FE7D44">
        <w:t>vitro</w:t>
      </w:r>
      <w:proofErr w:type="spellEnd"/>
      <w:r w:rsidR="00C44EB4" w:rsidRPr="00FE7D44">
        <w:t>»;</w:t>
      </w:r>
    </w:p>
    <w:p w:rsidR="003A223A" w:rsidRPr="00FE7D44" w:rsidRDefault="003A223A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</w:pPr>
      <w:r w:rsidRPr="00FE7D44">
        <w:rPr>
          <w:lang w:eastAsia="ar-SA"/>
        </w:rPr>
        <w:t xml:space="preserve">ГОСТ </w:t>
      </w:r>
      <w:r w:rsidRPr="00FE7D44">
        <w:rPr>
          <w:lang w:val="en-US" w:eastAsia="ar-SA"/>
        </w:rPr>
        <w:t>ISO</w:t>
      </w:r>
      <w:r w:rsidRPr="00FE7D44">
        <w:rPr>
          <w:lang w:eastAsia="ar-SA"/>
        </w:rPr>
        <w:t xml:space="preserve"> 10993-10-20</w:t>
      </w:r>
      <w:r w:rsidR="001E045A" w:rsidRPr="00123AD3">
        <w:rPr>
          <w:lang w:eastAsia="ar-SA"/>
        </w:rPr>
        <w:t>23</w:t>
      </w:r>
      <w:r w:rsidR="00C44EB4" w:rsidRPr="00FE7D44">
        <w:t xml:space="preserve">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3A223A" w:rsidRPr="00FE7D44" w:rsidRDefault="003A223A" w:rsidP="003A223A">
      <w:pPr>
        <w:widowControl w:val="0"/>
        <w:ind w:firstLine="720"/>
        <w:jc w:val="both"/>
      </w:pPr>
      <w:r w:rsidRPr="00FE7D44">
        <w:t>Корпус слухового аппарата изготовлен из прочного материала. Внешние части слухового аппарата сконструированы и изготовлены таким образом, что минимизируют шумы, обусловленные ветром и физическим контактом (фрикционный шум).</w:t>
      </w:r>
    </w:p>
    <w:p w:rsidR="003A223A" w:rsidRPr="00FE7D44" w:rsidRDefault="003A223A" w:rsidP="003A223A">
      <w:pPr>
        <w:widowControl w:val="0"/>
        <w:ind w:firstLine="708"/>
        <w:jc w:val="both"/>
      </w:pPr>
      <w:r w:rsidRPr="00FE7D44">
        <w:t>Для обеспечения ремонта внутренний объем слухового аппарата доступен без применения специального инструмента; детали и компоненты, предположительно нуждающиеся в замене в течение срока службы слухового аппарата, должны быть легкодоступны и легкозаменяемы.</w:t>
      </w:r>
    </w:p>
    <w:p w:rsidR="003A223A" w:rsidRPr="00FE7D44" w:rsidRDefault="003A223A" w:rsidP="003A223A">
      <w:pPr>
        <w:widowControl w:val="0"/>
        <w:ind w:firstLine="708"/>
        <w:jc w:val="both"/>
      </w:pPr>
      <w:r w:rsidRPr="00FE7D44">
        <w:t>Индукционная катушка должна иметь промежуточные проводники, предназначенные для распайки катушки на плату и соединения с проводом обмотки катушки.</w:t>
      </w:r>
    </w:p>
    <w:p w:rsidR="003A223A" w:rsidRPr="00FE7D44" w:rsidRDefault="003A223A" w:rsidP="003A223A">
      <w:pPr>
        <w:widowControl w:val="0"/>
        <w:ind w:firstLine="708"/>
        <w:jc w:val="both"/>
      </w:pPr>
      <w:r w:rsidRPr="00FE7D44">
        <w:t>Отсек и держатель источника питания должны быть легкодоступны и сконструированы таким образом, что предотвращают неправильную установку источника питания.</w:t>
      </w:r>
    </w:p>
    <w:p w:rsidR="003A223A" w:rsidRPr="00FE7D44" w:rsidRDefault="003A223A" w:rsidP="003A223A">
      <w:pPr>
        <w:widowControl w:val="0"/>
        <w:ind w:firstLine="720"/>
        <w:jc w:val="both"/>
      </w:pPr>
      <w:r w:rsidRPr="00FE7D44">
        <w:t>Держатель источника питания и отсек источника питания должны быть присоединены к корпусу слухового аппарата.</w:t>
      </w:r>
    </w:p>
    <w:p w:rsidR="003A223A" w:rsidRPr="00FE7D44" w:rsidRDefault="003A223A" w:rsidP="003A223A">
      <w:pPr>
        <w:widowControl w:val="0"/>
        <w:ind w:firstLine="720"/>
        <w:jc w:val="both"/>
      </w:pPr>
      <w:r w:rsidRPr="00FE7D44">
        <w:t>Регуляторы, которые влияют на воспроизведение звука, должны быть доступны для регулировки при надетом на пациента слуховом аппарате</w:t>
      </w:r>
    </w:p>
    <w:p w:rsidR="003A223A" w:rsidRPr="00FE7D44" w:rsidRDefault="003A223A" w:rsidP="003A223A">
      <w:pPr>
        <w:widowControl w:val="0"/>
        <w:ind w:firstLine="720"/>
        <w:jc w:val="both"/>
      </w:pPr>
      <w:r w:rsidRPr="00FE7D44">
        <w:t xml:space="preserve">По внешнему виду слуховые аппараты должны соответствовать требованиям конструкторской документации и образцу внешнего вида, </w:t>
      </w:r>
      <w:r w:rsidRPr="00FE7D44">
        <w:lastRenderedPageBreak/>
        <w:t>утвержденному изготовителем.</w:t>
      </w:r>
    </w:p>
    <w:p w:rsidR="003A223A" w:rsidRPr="00FE7D44" w:rsidRDefault="003A223A" w:rsidP="003A223A">
      <w:pPr>
        <w:widowControl w:val="0"/>
        <w:ind w:firstLine="708"/>
        <w:jc w:val="both"/>
      </w:pPr>
      <w:r w:rsidRPr="00FE7D44">
        <w:t xml:space="preserve">Переходные процессы при переключении не </w:t>
      </w:r>
      <w:r w:rsidR="006E0E77" w:rsidRPr="00FE7D44">
        <w:t xml:space="preserve">должны </w:t>
      </w:r>
      <w:r w:rsidRPr="00FE7D44">
        <w:t>раздражат</w:t>
      </w:r>
      <w:r w:rsidR="006E0E77" w:rsidRPr="00FE7D44">
        <w:t>ь</w:t>
      </w:r>
      <w:r w:rsidRPr="00FE7D44">
        <w:t xml:space="preserve"> пользователя.</w:t>
      </w:r>
    </w:p>
    <w:p w:rsidR="003A223A" w:rsidRPr="00FE7D44" w:rsidRDefault="003A223A" w:rsidP="003A223A">
      <w:pPr>
        <w:widowControl w:val="0"/>
        <w:ind w:firstLine="720"/>
        <w:jc w:val="both"/>
      </w:pPr>
      <w:r w:rsidRPr="00FE7D44">
        <w:t>Регулировка тембра должна осуществляться раздельно по низким и высоким частотам.</w:t>
      </w:r>
    </w:p>
    <w:p w:rsidR="003A223A" w:rsidRPr="00FE7D44" w:rsidRDefault="003A223A" w:rsidP="003A223A">
      <w:pPr>
        <w:widowControl w:val="0"/>
        <w:ind w:firstLine="708"/>
        <w:jc w:val="both"/>
      </w:pPr>
      <w:r w:rsidRPr="00FE7D44">
        <w:t>Регулятор усиления не должен совмещаться с выключателем питания.</w:t>
      </w:r>
    </w:p>
    <w:p w:rsidR="003A223A" w:rsidRPr="00FE7D44" w:rsidRDefault="003A223A" w:rsidP="003A223A">
      <w:pPr>
        <w:widowControl w:val="0"/>
        <w:ind w:firstLine="708"/>
        <w:jc w:val="both"/>
        <w:rPr>
          <w:u w:val="single"/>
        </w:rPr>
      </w:pPr>
      <w:r w:rsidRPr="00FE7D44">
        <w:t>Регулятор усиления должен плавно изменять усиление не менее чем на 2/3 диапазона вращения.</w:t>
      </w:r>
    </w:p>
    <w:p w:rsidR="00857FC1" w:rsidRPr="00FE7D44" w:rsidRDefault="00857FC1" w:rsidP="00857FC1">
      <w:pPr>
        <w:widowControl w:val="0"/>
        <w:ind w:firstLine="720"/>
        <w:jc w:val="both"/>
      </w:pPr>
    </w:p>
    <w:p w:rsidR="00857FC1" w:rsidRPr="00FE7D44" w:rsidRDefault="00857FC1" w:rsidP="00857FC1">
      <w:pPr>
        <w:widowControl w:val="0"/>
        <w:ind w:firstLine="709"/>
        <w:jc w:val="center"/>
        <w:rPr>
          <w:b/>
          <w:u w:val="single"/>
        </w:rPr>
      </w:pPr>
      <w:r w:rsidRPr="00FE7D44">
        <w:rPr>
          <w:b/>
          <w:u w:val="single"/>
        </w:rPr>
        <w:t xml:space="preserve">Количественные и технические характеристики товара </w:t>
      </w:r>
    </w:p>
    <w:p w:rsidR="00B47C69" w:rsidRPr="00FE7D44" w:rsidRDefault="00B47C69" w:rsidP="00F35B38">
      <w:pPr>
        <w:pStyle w:val="a7"/>
        <w:spacing w:after="0"/>
        <w:ind w:firstLine="708"/>
        <w:jc w:val="both"/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694"/>
        <w:gridCol w:w="5103"/>
        <w:gridCol w:w="3260"/>
        <w:gridCol w:w="992"/>
      </w:tblGrid>
      <w:tr w:rsidR="00395900" w:rsidRPr="00FE7D44" w:rsidTr="00666A79">
        <w:tc>
          <w:tcPr>
            <w:tcW w:w="2580" w:type="dxa"/>
          </w:tcPr>
          <w:p w:rsidR="006F1DA1" w:rsidRDefault="00395900" w:rsidP="00AF4255">
            <w:r w:rsidRPr="00FE7D44">
              <w:t xml:space="preserve">Наименование Товара по </w:t>
            </w:r>
            <w:r w:rsidR="00AF4255" w:rsidRPr="00FE7D44">
              <w:t>ОКПД2</w:t>
            </w:r>
            <w:r w:rsidR="006F1DA1">
              <w:t>/</w:t>
            </w:r>
          </w:p>
          <w:p w:rsidR="00395900" w:rsidRPr="00FE7D44" w:rsidRDefault="006F1DA1" w:rsidP="00AF4255">
            <w:r>
              <w:t>КТРУ</w:t>
            </w:r>
          </w:p>
        </w:tc>
        <w:tc>
          <w:tcPr>
            <w:tcW w:w="2694" w:type="dxa"/>
            <w:shd w:val="clear" w:color="auto" w:fill="auto"/>
          </w:tcPr>
          <w:p w:rsidR="00395900" w:rsidRPr="00FE7D44" w:rsidRDefault="00395900" w:rsidP="004E17EB">
            <w:r w:rsidRPr="00FE7D44">
              <w:t>Наименование в соответствии с классификацией технических средств реабилитации (изделий) согласно Приказа Минтруда России от 13.02.2018 № 86н</w:t>
            </w: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  <w:r w:rsidRPr="00FE7D44">
              <w:t>Наименование характеристик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  <w:r w:rsidRPr="00FE7D44">
              <w:t>Показатели характеристик</w:t>
            </w:r>
          </w:p>
        </w:tc>
        <w:tc>
          <w:tcPr>
            <w:tcW w:w="992" w:type="dxa"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  <w:r w:rsidRPr="00FE7D44">
              <w:t>Кол-во (шт.)</w:t>
            </w:r>
          </w:p>
        </w:tc>
      </w:tr>
      <w:tr w:rsidR="00395900" w:rsidRPr="00FE7D44" w:rsidTr="000614CA">
        <w:trPr>
          <w:trHeight w:val="403"/>
        </w:trPr>
        <w:tc>
          <w:tcPr>
            <w:tcW w:w="2580" w:type="dxa"/>
            <w:vMerge w:val="restart"/>
          </w:tcPr>
          <w:p w:rsidR="006F1DA1" w:rsidRDefault="006F1DA1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  <w:r>
              <w:t>26.60.14.120/</w:t>
            </w:r>
            <w:r w:rsidR="00AF4255" w:rsidRPr="00FE7D44">
              <w:t xml:space="preserve"> </w:t>
            </w:r>
            <w:r>
              <w:t>26.60.14.120-00000004</w:t>
            </w:r>
          </w:p>
          <w:p w:rsidR="00AF4255" w:rsidRPr="00FE7D44" w:rsidRDefault="00AF4255" w:rsidP="00AF4255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FE7D44">
              <w:t xml:space="preserve">Аппараты слуховые </w:t>
            </w:r>
          </w:p>
          <w:p w:rsidR="00395900" w:rsidRPr="00FE7D44" w:rsidRDefault="00395900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395900" w:rsidRPr="00FE7D44" w:rsidRDefault="00395900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FE7D44">
              <w:rPr>
                <w:lang w:eastAsia="en-US"/>
              </w:rPr>
              <w:t>17-01-05.Слуховой аппарат цифровой заушный сверхмощный</w:t>
            </w: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keepNext/>
              <w:keepLines/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Максимальный ВУЗД 90 слуховых аппаратов.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4D6EFC">
            <w:pPr>
              <w:tabs>
                <w:tab w:val="left" w:pos="5639"/>
              </w:tabs>
              <w:snapToGrid w:val="0"/>
              <w:ind w:left="-108" w:right="-108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 не менее 140 не более 145 дБ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5900" w:rsidRPr="00123AD3" w:rsidRDefault="00123AD3" w:rsidP="004E17EB">
            <w:pPr>
              <w:pStyle w:val="a7"/>
              <w:spacing w:after="0"/>
              <w:jc w:val="center"/>
            </w:pPr>
            <w:r>
              <w:t>170</w:t>
            </w:r>
          </w:p>
        </w:tc>
      </w:tr>
      <w:tr w:rsidR="00395900" w:rsidRPr="00FE7D44" w:rsidTr="000614CA">
        <w:trPr>
          <w:trHeight w:val="280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spacing w:after="0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6E0E77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Максимальное усиление 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6E0E77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80 не более 85 дБ</w:t>
            </w: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307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Диапазон частот: </w:t>
            </w:r>
          </w:p>
          <w:p w:rsidR="00395900" w:rsidRPr="00FE7D44" w:rsidRDefault="00395900" w:rsidP="004E17EB">
            <w:pPr>
              <w:autoSpaceDE w:val="0"/>
              <w:autoSpaceDN w:val="0"/>
              <w:adjustRightInd w:val="0"/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нижний предел 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395900" w:rsidRPr="00FE7D44" w:rsidRDefault="00395900" w:rsidP="004E17EB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более 100 Гц</w:t>
            </w: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435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autoSpaceDE w:val="0"/>
              <w:autoSpaceDN w:val="0"/>
              <w:adjustRightInd w:val="0"/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Верхний предел </w:t>
            </w:r>
          </w:p>
        </w:tc>
        <w:tc>
          <w:tcPr>
            <w:tcW w:w="3260" w:type="dxa"/>
            <w:shd w:val="clear" w:color="auto" w:fill="auto"/>
          </w:tcPr>
          <w:p w:rsidR="00395900" w:rsidRPr="000614CA" w:rsidRDefault="00395900" w:rsidP="000614CA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4800 Гц</w:t>
            </w: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395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autoSpaceDE w:val="0"/>
              <w:autoSpaceDN w:val="0"/>
              <w:adjustRightInd w:val="0"/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Количество каналов цифровой обработки звука 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6E0E77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4</w:t>
            </w: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501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6E0E77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Количество программ прослушивания</w:t>
            </w:r>
          </w:p>
        </w:tc>
        <w:tc>
          <w:tcPr>
            <w:tcW w:w="3260" w:type="dxa"/>
            <w:shd w:val="clear" w:color="auto" w:fill="auto"/>
          </w:tcPr>
          <w:p w:rsidR="00395900" w:rsidRPr="000614CA" w:rsidRDefault="00395900" w:rsidP="000614CA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3</w:t>
            </w: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139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Должно быть:</w:t>
            </w:r>
          </w:p>
          <w:p w:rsidR="00395900" w:rsidRPr="000614CA" w:rsidRDefault="00395900" w:rsidP="000614CA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-система шумоподавления;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395900" w:rsidRPr="000614CA" w:rsidRDefault="00395900" w:rsidP="000614CA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139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-менеджер тихих шумов;</w:t>
            </w:r>
          </w:p>
        </w:tc>
        <w:tc>
          <w:tcPr>
            <w:tcW w:w="3260" w:type="dxa"/>
            <w:shd w:val="clear" w:color="auto" w:fill="auto"/>
          </w:tcPr>
          <w:p w:rsidR="00395900" w:rsidRPr="000614CA" w:rsidRDefault="00395900" w:rsidP="000614CA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0614CA">
        <w:trPr>
          <w:trHeight w:val="312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95900" w:rsidRPr="000614CA" w:rsidRDefault="00395900" w:rsidP="000614CA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-совместимость с ФМ системами;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  <w:p w:rsidR="00395900" w:rsidRPr="00FE7D44" w:rsidRDefault="00395900" w:rsidP="004E17EB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291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-телефонная катушка;</w:t>
            </w:r>
          </w:p>
          <w:p w:rsidR="00395900" w:rsidRPr="00FE7D44" w:rsidRDefault="00395900" w:rsidP="004E17EB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  <w:p w:rsidR="00395900" w:rsidRPr="00FE7D44" w:rsidRDefault="00395900" w:rsidP="004E17EB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139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>- элементы питания.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  <w:p w:rsidR="00395900" w:rsidRPr="00FE7D44" w:rsidRDefault="00395900" w:rsidP="004E17EB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589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Комплект поставки:</w:t>
            </w:r>
          </w:p>
          <w:p w:rsidR="00395900" w:rsidRPr="000614CA" w:rsidRDefault="00395900" w:rsidP="000614CA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Слуховой аппарат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395900" w:rsidRPr="00FE7D44" w:rsidRDefault="00395900" w:rsidP="003B1DC6">
            <w:pPr>
              <w:tabs>
                <w:tab w:val="left" w:pos="5639"/>
              </w:tabs>
              <w:snapToGrid w:val="0"/>
              <w:jc w:val="center"/>
            </w:pPr>
            <w:r w:rsidRPr="00FE7D44">
              <w:rPr>
                <w:rFonts w:eastAsia="Lucida Sans Unicode"/>
                <w:kern w:val="2"/>
                <w:lang w:val="en-US" w:eastAsia="en-US"/>
              </w:rPr>
              <w:t xml:space="preserve"> </w:t>
            </w: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276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FC6385" w:rsidP="000614CA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-элемент</w:t>
            </w:r>
            <w:r w:rsidR="00395900" w:rsidRPr="00FE7D44">
              <w:rPr>
                <w:rFonts w:eastAsia="Lucida Sans Unicode"/>
                <w:kern w:val="2"/>
                <w:lang w:eastAsia="en-US"/>
              </w:rPr>
              <w:t xml:space="preserve"> питания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4D6EFC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478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585A5B">
            <w:pPr>
              <w:keepNext/>
              <w:keepLines/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</w:t>
            </w:r>
            <w:r w:rsidR="004C45F0" w:rsidRPr="00FE7D44">
              <w:rPr>
                <w:rFonts w:eastAsia="Lucida Sans Unicode"/>
                <w:kern w:val="2"/>
                <w:lang w:eastAsia="en-US"/>
              </w:rPr>
              <w:t xml:space="preserve"> </w:t>
            </w:r>
            <w:r w:rsidR="00585A5B" w:rsidRPr="00FE7D44">
              <w:rPr>
                <w:rFonts w:eastAsia="Lucida Sans Unicode"/>
                <w:kern w:val="2"/>
                <w:lang w:eastAsia="en-US"/>
              </w:rPr>
              <w:t xml:space="preserve">стандартный </w:t>
            </w:r>
            <w:r w:rsidR="004C45F0" w:rsidRPr="00FE7D44">
              <w:rPr>
                <w:rFonts w:eastAsia="Lucida Sans Unicode"/>
                <w:kern w:val="2"/>
                <w:lang w:eastAsia="en-US"/>
              </w:rPr>
              <w:t xml:space="preserve">ушной вкладыш 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585A5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290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spacing w:after="0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ind w:firstLine="87"/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>-футляр</w:t>
            </w:r>
          </w:p>
        </w:tc>
        <w:tc>
          <w:tcPr>
            <w:tcW w:w="3260" w:type="dxa"/>
            <w:shd w:val="clear" w:color="auto" w:fill="auto"/>
          </w:tcPr>
          <w:p w:rsidR="00395900" w:rsidRPr="000614CA" w:rsidRDefault="00395900" w:rsidP="000614CA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395900" w:rsidRPr="00FE7D44" w:rsidTr="00666A79">
        <w:trPr>
          <w:trHeight w:val="199"/>
        </w:trPr>
        <w:tc>
          <w:tcPr>
            <w:tcW w:w="2580" w:type="dxa"/>
            <w:vMerge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95900" w:rsidRPr="00FE7D44" w:rsidRDefault="00395900" w:rsidP="004E17EB">
            <w:pPr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>- паспорт слухового аппарата или инструкция по эксплуатации слухового аппарата</w:t>
            </w:r>
          </w:p>
        </w:tc>
        <w:tc>
          <w:tcPr>
            <w:tcW w:w="3260" w:type="dxa"/>
            <w:shd w:val="clear" w:color="auto" w:fill="auto"/>
          </w:tcPr>
          <w:p w:rsidR="00395900" w:rsidRPr="00FE7D44" w:rsidRDefault="00395900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  <w:p w:rsidR="00395900" w:rsidRPr="00FE7D44" w:rsidRDefault="00395900" w:rsidP="000614CA">
            <w:pPr>
              <w:tabs>
                <w:tab w:val="left" w:pos="5639"/>
              </w:tabs>
              <w:snapToGrid w:val="0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5900" w:rsidRPr="00FE7D44" w:rsidRDefault="00395900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 w:val="restart"/>
          </w:tcPr>
          <w:p w:rsidR="00123AD3" w:rsidRDefault="00123AD3" w:rsidP="00123AD3">
            <w:pPr>
              <w:keepNext/>
              <w:widowControl w:val="0"/>
              <w:tabs>
                <w:tab w:val="left" w:pos="708"/>
              </w:tabs>
              <w:spacing w:line="276" w:lineRule="auto"/>
            </w:pPr>
            <w:r>
              <w:t>26.60.14.120/</w:t>
            </w:r>
            <w:r w:rsidRPr="00FE7D44">
              <w:t xml:space="preserve"> </w:t>
            </w:r>
            <w:r>
              <w:t>26.60.14.120-00000004</w:t>
            </w:r>
          </w:p>
          <w:p w:rsidR="00123AD3" w:rsidRPr="00FE7D44" w:rsidRDefault="00123AD3" w:rsidP="00123AD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FE7D44">
              <w:t xml:space="preserve">Аппараты слуховые </w:t>
            </w:r>
          </w:p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FE7D44">
              <w:rPr>
                <w:lang w:eastAsia="en-US"/>
              </w:rPr>
              <w:t>17-01-05.Слуховой аппарат цифровой заушный сверхмощный</w:t>
            </w: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keepNext/>
              <w:keepLines/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Максимальный ВУЗД 90 слуховых аппаратов.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D6EFC">
            <w:pPr>
              <w:tabs>
                <w:tab w:val="left" w:pos="5639"/>
              </w:tabs>
              <w:snapToGrid w:val="0"/>
              <w:ind w:left="-108" w:right="-108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 не менее 140 не более 145 дБ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  <w:r>
              <w:t>4</w:t>
            </w: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Максимальное усиление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80 не более 85 дБ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Диапазон частот: </w:t>
            </w:r>
          </w:p>
          <w:p w:rsidR="00123AD3" w:rsidRPr="00FE7D44" w:rsidRDefault="00123AD3" w:rsidP="00C10F6F">
            <w:pPr>
              <w:autoSpaceDE w:val="0"/>
              <w:autoSpaceDN w:val="0"/>
              <w:adjustRightInd w:val="0"/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нижний предел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более 100 Гц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autoSpaceDE w:val="0"/>
              <w:autoSpaceDN w:val="0"/>
              <w:adjustRightInd w:val="0"/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Верхний предел </w:t>
            </w:r>
          </w:p>
        </w:tc>
        <w:tc>
          <w:tcPr>
            <w:tcW w:w="3260" w:type="dxa"/>
            <w:shd w:val="clear" w:color="auto" w:fill="auto"/>
          </w:tcPr>
          <w:p w:rsidR="00123AD3" w:rsidRPr="000614CA" w:rsidRDefault="00123AD3" w:rsidP="000614CA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4800 Гц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201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autoSpaceDE w:val="0"/>
              <w:autoSpaceDN w:val="0"/>
              <w:adjustRightInd w:val="0"/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Количество каналов цифровой обработки звука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4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Количество программ прослушивания</w:t>
            </w:r>
          </w:p>
        </w:tc>
        <w:tc>
          <w:tcPr>
            <w:tcW w:w="3260" w:type="dxa"/>
            <w:shd w:val="clear" w:color="auto" w:fill="auto"/>
          </w:tcPr>
          <w:p w:rsidR="00123AD3" w:rsidRPr="000614CA" w:rsidRDefault="00123AD3" w:rsidP="000614CA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3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Должно быть:</w:t>
            </w:r>
          </w:p>
          <w:p w:rsidR="00123AD3" w:rsidRPr="000614CA" w:rsidRDefault="00123AD3" w:rsidP="000614CA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-система шумоподавления;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123AD3" w:rsidRPr="004D6EFC" w:rsidRDefault="00123AD3" w:rsidP="004D6EFC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-менеджер тихих шумов;</w:t>
            </w:r>
          </w:p>
        </w:tc>
        <w:tc>
          <w:tcPr>
            <w:tcW w:w="3260" w:type="dxa"/>
            <w:shd w:val="clear" w:color="auto" w:fill="auto"/>
          </w:tcPr>
          <w:p w:rsidR="00123AD3" w:rsidRPr="004D6EFC" w:rsidRDefault="00123AD3" w:rsidP="004D6EFC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4D6EFC" w:rsidRDefault="00123AD3" w:rsidP="004D6EFC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-совместимость с ФМ системами;</w:t>
            </w:r>
          </w:p>
        </w:tc>
        <w:tc>
          <w:tcPr>
            <w:tcW w:w="3260" w:type="dxa"/>
            <w:shd w:val="clear" w:color="auto" w:fill="auto"/>
          </w:tcPr>
          <w:p w:rsidR="00123AD3" w:rsidRPr="004D6EFC" w:rsidRDefault="00123AD3" w:rsidP="004D6EFC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4D6EFC" w:rsidRDefault="00123AD3" w:rsidP="004D6EFC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-телефонная катушка;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>- элементы питания.</w:t>
            </w:r>
          </w:p>
        </w:tc>
        <w:tc>
          <w:tcPr>
            <w:tcW w:w="3260" w:type="dxa"/>
            <w:shd w:val="clear" w:color="auto" w:fill="auto"/>
          </w:tcPr>
          <w:p w:rsidR="00123AD3" w:rsidRPr="00595112" w:rsidRDefault="00123AD3" w:rsidP="00595112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Комплект поставки:</w:t>
            </w:r>
          </w:p>
          <w:p w:rsidR="00123AD3" w:rsidRPr="004D6EFC" w:rsidRDefault="00123AD3" w:rsidP="004D6EFC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Слуховой аппарат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</w:pPr>
            <w:r w:rsidRPr="00FE7D44">
              <w:rPr>
                <w:rFonts w:eastAsia="Lucida Sans Unicode"/>
                <w:kern w:val="2"/>
                <w:lang w:val="en-US" w:eastAsia="en-US"/>
              </w:rPr>
              <w:t xml:space="preserve"> </w:t>
            </w: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D6EFC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-элемент</w:t>
            </w:r>
            <w:r w:rsidRPr="00FE7D44">
              <w:rPr>
                <w:rFonts w:eastAsia="Lucida Sans Unicode"/>
                <w:kern w:val="2"/>
                <w:lang w:eastAsia="en-US"/>
              </w:rPr>
              <w:t xml:space="preserve"> питания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614CA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keepNext/>
              <w:keepLines/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- стандартный ушной вкладыш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ind w:firstLine="87"/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>-футляр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C10F6F">
            <w:pPr>
              <w:jc w:val="both"/>
            </w:pPr>
            <w:r w:rsidRPr="00FE7D44">
              <w:rPr>
                <w:rFonts w:eastAsia="Lucida Sans Unicode"/>
                <w:kern w:val="2"/>
                <w:lang w:eastAsia="en-US"/>
              </w:rPr>
              <w:t>- паспорт слухового аппарата или инструкция по эксплуатации слухового аппарата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123AD3" w:rsidRPr="00FE7D44" w:rsidRDefault="00123AD3" w:rsidP="00C10F6F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123AD3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70"/>
        </w:trPr>
        <w:tc>
          <w:tcPr>
            <w:tcW w:w="2580" w:type="dxa"/>
            <w:vMerge w:val="restart"/>
          </w:tcPr>
          <w:p w:rsidR="00123AD3" w:rsidRPr="006F1DA1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  <w:r w:rsidRPr="006F1DA1">
              <w:t>26.60.14.120/ 26.60.14.120-00000004</w:t>
            </w:r>
          </w:p>
          <w:p w:rsidR="00123AD3" w:rsidRPr="00FE7D44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FE7D44">
              <w:t xml:space="preserve">Аппараты слуховые </w:t>
            </w: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  <w:p w:rsidR="00123AD3" w:rsidRPr="00FE7D44" w:rsidRDefault="00123AD3" w:rsidP="004E17EB">
            <w:pPr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FE7D44">
              <w:rPr>
                <w:lang w:eastAsia="en-US"/>
              </w:rPr>
              <w:t xml:space="preserve">17-01-06.Слуховой аппарат цифровой заушный мощный </w:t>
            </w: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keepNext/>
              <w:keepLines/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Максимальный ВУЗД 90 слуховых аппаратов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D6EFC">
            <w:pPr>
              <w:tabs>
                <w:tab w:val="left" w:pos="5639"/>
              </w:tabs>
              <w:snapToGrid w:val="0"/>
              <w:ind w:right="-108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130 не более 135 дБ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3AD3" w:rsidRPr="00D302A3" w:rsidRDefault="00123AD3" w:rsidP="00123AD3">
            <w:pPr>
              <w:pStyle w:val="a7"/>
              <w:spacing w:after="0"/>
              <w:jc w:val="center"/>
              <w:rPr>
                <w:lang w:val="en-US"/>
              </w:rPr>
            </w:pPr>
            <w:r>
              <w:t>500</w:t>
            </w: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keepNext/>
              <w:keepLines/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2"/>
                <w:lang w:eastAsia="en-US"/>
              </w:rPr>
            </w:pPr>
          </w:p>
          <w:p w:rsidR="00123AD3" w:rsidRPr="00FE7D44" w:rsidRDefault="00123AD3" w:rsidP="004E17E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Максимальное акустическое усиление </w:t>
            </w:r>
          </w:p>
          <w:p w:rsidR="00123AD3" w:rsidRPr="00FE7D44" w:rsidRDefault="00123AD3" w:rsidP="004E17EB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60 не более 75 дБ</w:t>
            </w:r>
          </w:p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Диапазон частот: </w:t>
            </w:r>
          </w:p>
          <w:p w:rsidR="00123AD3" w:rsidRPr="00FE7D44" w:rsidRDefault="00123AD3" w:rsidP="004E17E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- нижний предел </w:t>
            </w:r>
          </w:p>
          <w:p w:rsidR="00123AD3" w:rsidRPr="00FE7D44" w:rsidRDefault="00123AD3" w:rsidP="004E17EB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более 100 Гц</w:t>
            </w:r>
          </w:p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6E0E77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- верхний предел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6E0E77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5500 Гц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6E0E77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Количество каналов цифровой обработки звука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6E0E77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4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iCs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Количество программ прослушивания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3</w:t>
            </w:r>
          </w:p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Должно быть:</w:t>
            </w:r>
          </w:p>
          <w:p w:rsidR="00123AD3" w:rsidRPr="00FE7D44" w:rsidRDefault="00123AD3" w:rsidP="006E0E77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- </w:t>
            </w:r>
            <w:r w:rsidRPr="00FE7D44">
              <w:rPr>
                <w:rFonts w:eastAsia="Lucida Sans Unicode"/>
                <w:kern w:val="2"/>
                <w:lang w:eastAsia="en-US"/>
              </w:rPr>
              <w:t>адаптивная система шумоподавления;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123AD3" w:rsidRPr="004D6EFC" w:rsidRDefault="00123AD3" w:rsidP="004D6EFC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4D6EFC" w:rsidRDefault="00123AD3" w:rsidP="004D6EFC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адаптивный менеджер тихих шумов;</w:t>
            </w:r>
          </w:p>
        </w:tc>
        <w:tc>
          <w:tcPr>
            <w:tcW w:w="3260" w:type="dxa"/>
            <w:shd w:val="clear" w:color="auto" w:fill="auto"/>
          </w:tcPr>
          <w:p w:rsidR="00123AD3" w:rsidRPr="004D6EFC" w:rsidRDefault="00123AD3" w:rsidP="004D6EFC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4D6EFC" w:rsidRDefault="00123AD3" w:rsidP="004D6EFC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телефонная катушка;</w:t>
            </w:r>
          </w:p>
        </w:tc>
        <w:tc>
          <w:tcPr>
            <w:tcW w:w="3260" w:type="dxa"/>
            <w:shd w:val="clear" w:color="auto" w:fill="auto"/>
          </w:tcPr>
          <w:p w:rsidR="00123AD3" w:rsidRPr="004D6EFC" w:rsidRDefault="00123AD3" w:rsidP="004D6EFC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4D6EFC" w:rsidRDefault="00123AD3" w:rsidP="004D6EFC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ФМ совместимость;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D6EFC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4D6EFC" w:rsidRDefault="00123AD3" w:rsidP="004D6EFC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элемент питания.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D6EFC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Комплект поставки:</w:t>
            </w:r>
          </w:p>
          <w:p w:rsidR="00123AD3" w:rsidRPr="004D6EFC" w:rsidRDefault="00123AD3" w:rsidP="004D6EFC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Слуховой аппарат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  <w:p w:rsidR="00123AD3" w:rsidRPr="00FE7D44" w:rsidRDefault="00123AD3" w:rsidP="004D6EFC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</w:t>
            </w:r>
            <w:r>
              <w:rPr>
                <w:rFonts w:eastAsia="Lucida Sans Unicode"/>
                <w:kern w:val="2"/>
                <w:lang w:eastAsia="en-US"/>
              </w:rPr>
              <w:t xml:space="preserve"> элемент</w:t>
            </w:r>
            <w:r w:rsidRPr="00FE7D44">
              <w:rPr>
                <w:rFonts w:eastAsia="Lucida Sans Unicode"/>
                <w:kern w:val="2"/>
                <w:lang w:eastAsia="en-US"/>
              </w:rPr>
              <w:t xml:space="preserve"> питания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C45F0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стандартный ушной вкладыш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D6EFC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футляр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D6EFC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41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D373D6" w:rsidRDefault="00123AD3" w:rsidP="00D373D6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паспорт слухового аппарата или инструкция по эксплуатации слухового аппарата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395900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65"/>
        </w:trPr>
        <w:tc>
          <w:tcPr>
            <w:tcW w:w="2580" w:type="dxa"/>
            <w:vMerge w:val="restart"/>
          </w:tcPr>
          <w:p w:rsidR="00123AD3" w:rsidRPr="006F1DA1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</w:pPr>
            <w:r w:rsidRPr="006F1DA1">
              <w:t>26.60.14.120/ 26.60.14.120-00000004</w:t>
            </w: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FE7D44">
              <w:t xml:space="preserve">Аппараты слуховые </w:t>
            </w: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  <w:p w:rsidR="00123AD3" w:rsidRPr="00FE7D44" w:rsidRDefault="00123AD3" w:rsidP="00054BC3">
            <w:pPr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123AD3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FE7D44">
              <w:rPr>
                <w:lang w:eastAsia="en-US"/>
              </w:rPr>
              <w:lastRenderedPageBreak/>
              <w:t xml:space="preserve">17-01-06.Слуховой аппарат цифровой заушный мощный </w:t>
            </w:r>
          </w:p>
          <w:p w:rsidR="0066189B" w:rsidRPr="00FE7D44" w:rsidRDefault="0066189B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123AD3" w:rsidRPr="00FE7D44" w:rsidRDefault="00123AD3" w:rsidP="00054BC3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Максимальный ВУЗД 90 слуховых аппаратов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D6EFC">
            <w:pPr>
              <w:tabs>
                <w:tab w:val="left" w:pos="5639"/>
              </w:tabs>
              <w:snapToGrid w:val="0"/>
              <w:ind w:left="-108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130 не более 135 дБ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3AD3" w:rsidRPr="00D302A3" w:rsidRDefault="00123AD3" w:rsidP="00123AD3">
            <w:pPr>
              <w:pStyle w:val="a7"/>
              <w:spacing w:after="0"/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123AD3" w:rsidRPr="00FE7D44" w:rsidTr="00666A79">
        <w:trPr>
          <w:trHeight w:val="150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B27814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Максимальное акустическое усиление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B27814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60 не более 75 дБ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11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Диапазон частот: </w:t>
            </w:r>
          </w:p>
          <w:p w:rsidR="00123AD3" w:rsidRPr="00D373D6" w:rsidRDefault="00123AD3" w:rsidP="00D373D6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- нижний предел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123AD3" w:rsidRPr="00D373D6" w:rsidRDefault="00123AD3" w:rsidP="00D373D6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более 100 Гц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26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- верхний предел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5500 Гц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96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Количество каналов цифровой обработки звука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4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11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iCs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Количество программ прослушивания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3</w:t>
            </w: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96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Должно быть:</w:t>
            </w:r>
          </w:p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- </w:t>
            </w:r>
            <w:r w:rsidRPr="00FE7D44">
              <w:rPr>
                <w:rFonts w:eastAsia="Lucida Sans Unicode"/>
                <w:kern w:val="2"/>
                <w:lang w:eastAsia="en-US"/>
              </w:rPr>
              <w:t>адаптивная система шумоподавления;</w:t>
            </w:r>
          </w:p>
        </w:tc>
        <w:tc>
          <w:tcPr>
            <w:tcW w:w="3260" w:type="dxa"/>
            <w:shd w:val="clear" w:color="auto" w:fill="auto"/>
          </w:tcPr>
          <w:p w:rsidR="004D6EFC" w:rsidRDefault="004D6EFC" w:rsidP="00054BC3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26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D373D6" w:rsidRDefault="00123AD3" w:rsidP="00D373D6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адаптивный менеджер тихих шумов;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96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телефонная катушка;</w:t>
            </w:r>
          </w:p>
          <w:p w:rsidR="00123AD3" w:rsidRPr="00FE7D44" w:rsidRDefault="00123AD3" w:rsidP="00054BC3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11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ФМ совместимость;</w:t>
            </w:r>
          </w:p>
          <w:p w:rsidR="00123AD3" w:rsidRPr="00FE7D44" w:rsidRDefault="00123AD3" w:rsidP="00054BC3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11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элемент питания.</w:t>
            </w:r>
          </w:p>
          <w:p w:rsidR="00123AD3" w:rsidRPr="00FE7D44" w:rsidRDefault="00123AD3" w:rsidP="00054BC3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11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Комплект поставки:</w:t>
            </w:r>
          </w:p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Слуховой аппарат</w:t>
            </w:r>
          </w:p>
          <w:p w:rsidR="00123AD3" w:rsidRPr="00FE7D44" w:rsidRDefault="00123AD3" w:rsidP="00054BC3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26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</w:t>
            </w:r>
            <w:r>
              <w:rPr>
                <w:rFonts w:eastAsia="Lucida Sans Unicode"/>
                <w:kern w:val="2"/>
                <w:lang w:eastAsia="en-US"/>
              </w:rPr>
              <w:t xml:space="preserve"> элемент</w:t>
            </w:r>
            <w:r w:rsidRPr="00FE7D44">
              <w:rPr>
                <w:rFonts w:eastAsia="Lucida Sans Unicode"/>
                <w:kern w:val="2"/>
                <w:lang w:eastAsia="en-US"/>
              </w:rPr>
              <w:t xml:space="preserve"> питания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65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стандартный ушной вкладыш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11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футляр</w:t>
            </w:r>
          </w:p>
          <w:p w:rsidR="00123AD3" w:rsidRPr="00FE7D44" w:rsidRDefault="00123AD3" w:rsidP="00054BC3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  <w:p w:rsidR="00123AD3" w:rsidRPr="00FE7D44" w:rsidRDefault="00123AD3" w:rsidP="00054BC3">
            <w:pPr>
              <w:tabs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453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C6385" w:rsidRDefault="00123AD3" w:rsidP="00054BC3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паспорт слухового аппарата или инструкция по эксплуатации слухового аппарата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lang w:eastAsia="ar-SA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285"/>
        </w:trPr>
        <w:tc>
          <w:tcPr>
            <w:tcW w:w="2580" w:type="dxa"/>
            <w:vMerge w:val="restart"/>
          </w:tcPr>
          <w:p w:rsidR="00123AD3" w:rsidRDefault="00123AD3" w:rsidP="00E56810">
            <w:pPr>
              <w:keepNext/>
              <w:widowControl w:val="0"/>
              <w:tabs>
                <w:tab w:val="left" w:pos="708"/>
              </w:tabs>
              <w:spacing w:line="276" w:lineRule="auto"/>
            </w:pPr>
            <w:r>
              <w:t>26.60.14.120/26.60.14.120-00000004</w:t>
            </w:r>
          </w:p>
          <w:p w:rsidR="00123AD3" w:rsidRPr="00FE7D44" w:rsidRDefault="00123AD3" w:rsidP="00E56810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FE7D44">
              <w:t xml:space="preserve">Аппараты слуховые </w:t>
            </w:r>
          </w:p>
          <w:p w:rsidR="00123AD3" w:rsidRPr="00FE7D44" w:rsidRDefault="00123AD3" w:rsidP="00E56810">
            <w:pPr>
              <w:pStyle w:val="a7"/>
              <w:spacing w:after="0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123AD3" w:rsidRPr="00FE7D44" w:rsidRDefault="00123AD3" w:rsidP="00E56810">
            <w:pPr>
              <w:pStyle w:val="a7"/>
              <w:spacing w:after="0"/>
            </w:pPr>
            <w:r w:rsidRPr="00FE7D44">
              <w:rPr>
                <w:bCs/>
                <w:color w:val="000000"/>
                <w:spacing w:val="-1"/>
              </w:rPr>
              <w:t>17-01-07.Слуховой аппарат цифровой заушный средней мощности</w:t>
            </w: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E56810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Максимальный ВУЗД 90 слуховых аппаратов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D6EFC">
            <w:pPr>
              <w:widowControl w:val="0"/>
              <w:tabs>
                <w:tab w:val="left" w:pos="5639"/>
              </w:tabs>
              <w:snapToGrid w:val="0"/>
              <w:ind w:left="-108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не менее 123 не более 128 дБ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3AD3" w:rsidRPr="00C3739C" w:rsidRDefault="00A27766" w:rsidP="00E56810">
            <w:pPr>
              <w:pStyle w:val="a7"/>
              <w:jc w:val="center"/>
            </w:pPr>
            <w:r>
              <w:t>110</w:t>
            </w:r>
          </w:p>
        </w:tc>
      </w:tr>
      <w:tr w:rsidR="00123AD3" w:rsidRPr="00FE7D44" w:rsidTr="00666A79">
        <w:trPr>
          <w:trHeight w:val="240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E56810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Максимальное усиление </w:t>
            </w:r>
          </w:p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50 не более 60 дБ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240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E56810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Диапазон частот: </w:t>
            </w:r>
          </w:p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нижний предел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более 100 Гц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240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E56810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Верхний предел </w:t>
            </w:r>
          </w:p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5500 Гц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210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Количество каналов цифровой обработки звука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E56810">
            <w:pPr>
              <w:widowControl w:val="0"/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4</w:t>
            </w:r>
          </w:p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50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B27814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Количество программ прослушивания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E56810">
            <w:pPr>
              <w:widowControl w:val="0"/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3</w:t>
            </w:r>
          </w:p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11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E56810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Должно быть:</w:t>
            </w:r>
          </w:p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адаптивная система шумоподавления;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E56810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35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E56810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-адаптивный менеджер тихих шумов;</w:t>
            </w:r>
          </w:p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26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E56810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-телефонная катушка;</w:t>
            </w:r>
          </w:p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80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ФМ совместимость;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5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элемент питания.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210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E56810">
            <w:pPr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Комплект поставки:</w:t>
            </w:r>
          </w:p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Слуховой аппарат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80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E56810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элемент</w:t>
            </w:r>
            <w:r w:rsidRPr="00FE7D44">
              <w:rPr>
                <w:rFonts w:eastAsia="Lucida Sans Unicode"/>
                <w:kern w:val="2"/>
                <w:lang w:eastAsia="en-US"/>
              </w:rPr>
              <w:t xml:space="preserve"> питания</w:t>
            </w:r>
          </w:p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65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</w:t>
            </w:r>
            <w:r w:rsidRPr="00FE7D44">
              <w:rPr>
                <w:rFonts w:eastAsia="Lucida Sans Unicode"/>
                <w:kern w:val="2"/>
                <w:lang w:eastAsia="en-US"/>
              </w:rPr>
              <w:t>стандартный ушной вкладыш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345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054BC3">
            <w:pPr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футляр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240"/>
        </w:trPr>
        <w:tc>
          <w:tcPr>
            <w:tcW w:w="2580" w:type="dxa"/>
            <w:vMerge/>
          </w:tcPr>
          <w:p w:rsidR="00123AD3" w:rsidRPr="00FE7D44" w:rsidRDefault="00123AD3" w:rsidP="004E17EB"/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9179D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</w:t>
            </w:r>
            <w:r w:rsidRPr="00FE7D44">
              <w:rPr>
                <w:rFonts w:eastAsia="Lucida Sans Unicode"/>
                <w:kern w:val="2"/>
                <w:lang w:eastAsia="en-US"/>
              </w:rPr>
              <w:t>паспорт слухового аппарата или инструкция по эксплуатации слухового аппарата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054BC3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F73411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 w:val="restart"/>
          </w:tcPr>
          <w:p w:rsidR="00123AD3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</w:pPr>
            <w:r>
              <w:t>26.60.14.120/26.60.14.120-00000004</w:t>
            </w:r>
          </w:p>
          <w:p w:rsidR="00123AD3" w:rsidRPr="00FE7D44" w:rsidRDefault="00123AD3" w:rsidP="00AF4255">
            <w:pPr>
              <w:keepNext/>
              <w:widowControl w:val="0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FE7D44">
              <w:t xml:space="preserve">Аппараты слуховые </w:t>
            </w:r>
          </w:p>
          <w:p w:rsidR="00123AD3" w:rsidRPr="00FE7D44" w:rsidRDefault="00123AD3" w:rsidP="004E17EB">
            <w:pPr>
              <w:pStyle w:val="a7"/>
              <w:spacing w:after="0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</w:pPr>
            <w:r w:rsidRPr="00FE7D44">
              <w:rPr>
                <w:bCs/>
                <w:color w:val="000000"/>
                <w:spacing w:val="-1"/>
              </w:rPr>
              <w:t>17-01-07.Слуховой аппарат цифровой заушный средней мощности</w:t>
            </w: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Максимальный ВУЗД 90 слуховых аппаратов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D6EFC">
            <w:pPr>
              <w:widowControl w:val="0"/>
              <w:tabs>
                <w:tab w:val="left" w:pos="5639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не менее 123 не более 128 дБ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3AD3" w:rsidRPr="00C3739C" w:rsidRDefault="00A27766" w:rsidP="00A27766">
            <w:pPr>
              <w:pStyle w:val="a7"/>
              <w:jc w:val="center"/>
            </w:pPr>
            <w:r>
              <w:t>4</w:t>
            </w: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Максимальное усиление </w:t>
            </w:r>
          </w:p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E17EB">
            <w:pPr>
              <w:tabs>
                <w:tab w:val="center" w:pos="1292"/>
                <w:tab w:val="left" w:pos="5639"/>
              </w:tabs>
              <w:snapToGrid w:val="0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50 не более 60 дБ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Диапазон частот: </w:t>
            </w:r>
          </w:p>
          <w:p w:rsidR="00123AD3" w:rsidRPr="00FE7D44" w:rsidRDefault="00123AD3" w:rsidP="004E17EB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нижний предел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E17EB">
            <w:pPr>
              <w:tabs>
                <w:tab w:val="center" w:pos="1292"/>
                <w:tab w:val="left" w:pos="5639"/>
              </w:tabs>
              <w:snapToGrid w:val="0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более 100 Гц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2653E1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Верхний предел 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4E17EB">
            <w:pPr>
              <w:tabs>
                <w:tab w:val="center" w:pos="1292"/>
                <w:tab w:val="left" w:pos="5639"/>
              </w:tabs>
              <w:snapToGrid w:val="0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5500 Гц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Количество каналов цифровой обработки звука</w:t>
            </w:r>
          </w:p>
        </w:tc>
        <w:tc>
          <w:tcPr>
            <w:tcW w:w="3260" w:type="dxa"/>
            <w:shd w:val="clear" w:color="auto" w:fill="auto"/>
          </w:tcPr>
          <w:p w:rsidR="00123AD3" w:rsidRPr="002653E1" w:rsidRDefault="00123AD3" w:rsidP="002653E1">
            <w:pPr>
              <w:widowControl w:val="0"/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4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2653E1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 xml:space="preserve">Количество программ прослушивания </w:t>
            </w:r>
          </w:p>
        </w:tc>
        <w:tc>
          <w:tcPr>
            <w:tcW w:w="3260" w:type="dxa"/>
            <w:shd w:val="clear" w:color="auto" w:fill="auto"/>
          </w:tcPr>
          <w:p w:rsidR="00123AD3" w:rsidRPr="002653E1" w:rsidRDefault="00123AD3" w:rsidP="002653E1">
            <w:pPr>
              <w:widowControl w:val="0"/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не менее 3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Должно быть:</w:t>
            </w:r>
          </w:p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адаптивная система шумоподавления;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3B1DC6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123AD3" w:rsidRPr="00FE7D44" w:rsidRDefault="00123AD3" w:rsidP="003B1DC6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-адаптивный менеджер тихих шумов;</w:t>
            </w:r>
          </w:p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3B1DC6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67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-телефонная катушка;</w:t>
            </w:r>
          </w:p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3B1DC6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ФМ совместимость;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3B1DC6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элемент питания.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3B1DC6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Комплект поставки:</w:t>
            </w:r>
          </w:p>
          <w:p w:rsidR="00123AD3" w:rsidRPr="00FE7D44" w:rsidRDefault="00123AD3" w:rsidP="004E17EB">
            <w:pPr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Слуховой аппарат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3B1DC6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spacing w:line="276" w:lineRule="auto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элемент</w:t>
            </w:r>
            <w:r w:rsidRPr="00FE7D44">
              <w:rPr>
                <w:rFonts w:eastAsia="Lucida Sans Unicode"/>
                <w:kern w:val="2"/>
                <w:lang w:eastAsia="en-US"/>
              </w:rPr>
              <w:t xml:space="preserve"> питания</w:t>
            </w:r>
          </w:p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3B1DC6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C45F0">
            <w:pPr>
              <w:keepNext/>
              <w:keepLines/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</w:t>
            </w:r>
            <w:r w:rsidRPr="00FE7D44">
              <w:rPr>
                <w:rFonts w:eastAsia="Lucida Sans Unicode"/>
                <w:kern w:val="2"/>
                <w:lang w:eastAsia="en-US"/>
              </w:rPr>
              <w:t>стандартный ушной вкладыш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3B1DC6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FE7D44" w:rsidRDefault="00123AD3" w:rsidP="004E17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- футляр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3B1DC6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123AD3" w:rsidRPr="00FE7D44" w:rsidTr="00666A79">
        <w:trPr>
          <w:trHeight w:val="199"/>
        </w:trPr>
        <w:tc>
          <w:tcPr>
            <w:tcW w:w="2580" w:type="dxa"/>
            <w:vMerge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23AD3" w:rsidRPr="009179DB" w:rsidRDefault="00123AD3" w:rsidP="009179D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</w:t>
            </w:r>
            <w:r w:rsidRPr="00FE7D44">
              <w:rPr>
                <w:rFonts w:eastAsia="Lucida Sans Unicode"/>
                <w:kern w:val="2"/>
                <w:lang w:eastAsia="en-US"/>
              </w:rPr>
              <w:t>паспорт слухового аппарата или инструкция по эксплуатации слухового аппарата</w:t>
            </w:r>
          </w:p>
        </w:tc>
        <w:tc>
          <w:tcPr>
            <w:tcW w:w="3260" w:type="dxa"/>
            <w:shd w:val="clear" w:color="auto" w:fill="auto"/>
          </w:tcPr>
          <w:p w:rsidR="00123AD3" w:rsidRPr="00FE7D44" w:rsidRDefault="00123AD3" w:rsidP="003B1DC6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lang w:eastAsia="ar-SA"/>
              </w:rPr>
            </w:pPr>
            <w:r w:rsidRPr="00FE7D44"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992" w:type="dxa"/>
            <w:vMerge/>
            <w:shd w:val="clear" w:color="auto" w:fill="auto"/>
          </w:tcPr>
          <w:p w:rsidR="00123AD3" w:rsidRPr="00FE7D44" w:rsidRDefault="00123AD3" w:rsidP="004E17EB">
            <w:pPr>
              <w:pStyle w:val="a7"/>
              <w:spacing w:after="0"/>
              <w:jc w:val="center"/>
            </w:pPr>
          </w:p>
        </w:tc>
      </w:tr>
      <w:tr w:rsidR="00466071" w:rsidRPr="00466071" w:rsidTr="00D76727">
        <w:trPr>
          <w:trHeight w:val="199"/>
        </w:trPr>
        <w:tc>
          <w:tcPr>
            <w:tcW w:w="13637" w:type="dxa"/>
            <w:gridSpan w:val="4"/>
          </w:tcPr>
          <w:p w:rsidR="00466071" w:rsidRPr="00466071" w:rsidRDefault="00466071" w:rsidP="00466071">
            <w:pPr>
              <w:pStyle w:val="a7"/>
              <w:spacing w:after="0"/>
              <w:rPr>
                <w:b/>
              </w:rPr>
            </w:pPr>
            <w:r w:rsidRPr="00466071">
              <w:rPr>
                <w:b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466071" w:rsidRPr="00466071" w:rsidRDefault="00466071" w:rsidP="00A27766">
            <w:pPr>
              <w:pStyle w:val="a7"/>
              <w:spacing w:after="0"/>
              <w:jc w:val="center"/>
              <w:rPr>
                <w:b/>
                <w:lang w:val="en-US"/>
              </w:rPr>
            </w:pPr>
            <w:r w:rsidRPr="00466071">
              <w:rPr>
                <w:b/>
              </w:rPr>
              <w:t>798</w:t>
            </w:r>
          </w:p>
        </w:tc>
      </w:tr>
    </w:tbl>
    <w:p w:rsidR="00211864" w:rsidRPr="00466071" w:rsidRDefault="00211864" w:rsidP="003A223A">
      <w:pPr>
        <w:pStyle w:val="a7"/>
        <w:spacing w:after="0"/>
        <w:rPr>
          <w:b/>
          <w:u w:val="single"/>
        </w:rPr>
      </w:pPr>
    </w:p>
    <w:p w:rsidR="003A223A" w:rsidRPr="00FE7D44" w:rsidRDefault="003A223A" w:rsidP="006431FE">
      <w:pPr>
        <w:pStyle w:val="a7"/>
        <w:spacing w:after="0"/>
        <w:jc w:val="both"/>
      </w:pPr>
      <w:r w:rsidRPr="00FE7D44">
        <w:rPr>
          <w:u w:val="single"/>
        </w:rPr>
        <w:lastRenderedPageBreak/>
        <w:t>Место поставки Товара:</w:t>
      </w:r>
      <w:r w:rsidRPr="00FE7D44">
        <w:t xml:space="preserve"> </w:t>
      </w:r>
      <w:r w:rsidRPr="00FE7D44">
        <w:rPr>
          <w:lang w:eastAsia="ru-RU"/>
        </w:rPr>
        <w:t>Республика Бурятия, по месту жительства Получателя или по месту нахождения пункта выдачи.</w:t>
      </w:r>
    </w:p>
    <w:p w:rsidR="006C31B9" w:rsidRDefault="003A223A" w:rsidP="006C31B9">
      <w:pPr>
        <w:jc w:val="both"/>
        <w:rPr>
          <w:lang w:eastAsia="en-US"/>
        </w:rPr>
      </w:pPr>
      <w:r w:rsidRPr="00FE7D44">
        <w:rPr>
          <w:u w:val="single"/>
        </w:rPr>
        <w:t xml:space="preserve">Условия поставки: </w:t>
      </w:r>
      <w:r w:rsidRPr="00FE7D44">
        <w:rPr>
          <w:lang w:eastAsia="en-US"/>
        </w:rPr>
        <w:t>Товар должен быть поставлен в полном объеме в Респуб</w:t>
      </w:r>
      <w:r w:rsidR="00DE0737" w:rsidRPr="00FE7D44">
        <w:rPr>
          <w:lang w:eastAsia="en-US"/>
        </w:rPr>
        <w:t>лику Бурятия г.</w:t>
      </w:r>
      <w:r w:rsidR="004F16E5">
        <w:rPr>
          <w:lang w:eastAsia="en-US"/>
        </w:rPr>
        <w:t xml:space="preserve"> </w:t>
      </w:r>
      <w:r w:rsidR="00DE0737" w:rsidRPr="00FE7D44">
        <w:rPr>
          <w:lang w:eastAsia="en-US"/>
        </w:rPr>
        <w:t>Улан-Удэ в пункт</w:t>
      </w:r>
      <w:r w:rsidRPr="00FE7D44">
        <w:rPr>
          <w:lang w:eastAsia="en-US"/>
        </w:rPr>
        <w:t xml:space="preserve"> выдачи Товара Получателям, организованным Поставщиком</w:t>
      </w:r>
      <w:r w:rsidR="004F16E5">
        <w:rPr>
          <w:lang w:eastAsia="en-US"/>
        </w:rPr>
        <w:t xml:space="preserve"> с</w:t>
      </w:r>
      <w:r w:rsidR="00A27766">
        <w:rPr>
          <w:lang w:eastAsia="en-US"/>
        </w:rPr>
        <w:t xml:space="preserve"> даты</w:t>
      </w:r>
      <w:r w:rsidR="004F16E5">
        <w:rPr>
          <w:lang w:eastAsia="en-US"/>
        </w:rPr>
        <w:t xml:space="preserve"> </w:t>
      </w:r>
      <w:r w:rsidR="00DE0737" w:rsidRPr="00FE7D44">
        <w:rPr>
          <w:lang w:eastAsia="en-US"/>
        </w:rPr>
        <w:t xml:space="preserve">заключения контракта в течении </w:t>
      </w:r>
      <w:r w:rsidR="00A27766">
        <w:rPr>
          <w:lang w:eastAsia="en-US"/>
        </w:rPr>
        <w:t>30</w:t>
      </w:r>
      <w:r w:rsidR="00DE0737" w:rsidRPr="00FE7D44">
        <w:rPr>
          <w:lang w:eastAsia="en-US"/>
        </w:rPr>
        <w:t xml:space="preserve"> календарных дней. </w:t>
      </w:r>
    </w:p>
    <w:p w:rsidR="00993227" w:rsidRPr="00D13483" w:rsidRDefault="00DE0737" w:rsidP="0099322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FE7D44">
        <w:rPr>
          <w:lang w:eastAsia="en-US"/>
        </w:rPr>
        <w:t xml:space="preserve"> </w:t>
      </w:r>
      <w:r w:rsidR="00466071">
        <w:rPr>
          <w:u w:val="single"/>
        </w:rPr>
        <w:t>Срок поставки товара:</w:t>
      </w:r>
      <w:r w:rsidR="00A27766">
        <w:rPr>
          <w:sz w:val="22"/>
          <w:szCs w:val="22"/>
          <w:lang w:eastAsia="ru-RU"/>
        </w:rPr>
        <w:t xml:space="preserve"> 09.01.2025 и до 29.08.2025 включительно</w:t>
      </w:r>
      <w:r w:rsidR="00993227" w:rsidRPr="00D13483">
        <w:rPr>
          <w:sz w:val="22"/>
          <w:szCs w:val="22"/>
          <w:lang w:eastAsia="ru-RU"/>
        </w:rPr>
        <w:t xml:space="preserve"> </w:t>
      </w:r>
    </w:p>
    <w:p w:rsidR="00DE0737" w:rsidRPr="00FE7D44" w:rsidRDefault="00993227" w:rsidP="003A223A">
      <w:pPr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3A223A" w:rsidRPr="00FE7D44">
        <w:rPr>
          <w:lang w:eastAsia="en-US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</w:t>
      </w:r>
      <w:r w:rsidR="00D51221">
        <w:rPr>
          <w:lang w:eastAsia="en-US"/>
        </w:rPr>
        <w:t>иком реестра получателей Товара</w:t>
      </w:r>
      <w:r w:rsidR="00A27766">
        <w:rPr>
          <w:lang w:eastAsia="en-US"/>
        </w:rPr>
        <w:t xml:space="preserve"> и не позднее 29.08.2025</w:t>
      </w:r>
      <w:r w:rsidR="00DE0737" w:rsidRPr="00FE7D44">
        <w:rPr>
          <w:lang w:eastAsia="en-US"/>
        </w:rPr>
        <w:t>г.</w:t>
      </w:r>
    </w:p>
    <w:p w:rsidR="00327168" w:rsidRPr="00FE7D44" w:rsidRDefault="003A223A" w:rsidP="003A223A">
      <w:pPr>
        <w:jc w:val="both"/>
        <w:rPr>
          <w:lang w:eastAsia="en-US"/>
        </w:rPr>
      </w:pPr>
      <w:r w:rsidRPr="00FE7D44">
        <w:rPr>
          <w:lang w:eastAsia="en-US"/>
        </w:rPr>
        <w:t xml:space="preserve"> </w:t>
      </w:r>
      <w:r w:rsidR="00DE0737" w:rsidRPr="00FE7D44">
        <w:rPr>
          <w:lang w:eastAsia="en-US"/>
        </w:rPr>
        <w:t xml:space="preserve">          </w:t>
      </w:r>
      <w:r w:rsidRPr="00FE7D44">
        <w:rPr>
          <w:lang w:eastAsia="en-US"/>
        </w:rPr>
        <w:t>Поставка Товара по месту жительства Получателей (по выбору Получателя) осуществляется Поставщиком после получения от Заказ</w:t>
      </w:r>
      <w:r w:rsidR="00DE0737" w:rsidRPr="00FE7D44">
        <w:rPr>
          <w:lang w:eastAsia="en-US"/>
        </w:rPr>
        <w:t>чика реестра получателей Товара, согласно календарного плана.</w:t>
      </w:r>
    </w:p>
    <w:p w:rsidR="00DE0737" w:rsidRPr="00FE7D44" w:rsidRDefault="00DE0737" w:rsidP="003A223A">
      <w:pPr>
        <w:jc w:val="both"/>
        <w:rPr>
          <w:lang w:eastAsia="en-US"/>
        </w:rPr>
      </w:pPr>
      <w:r w:rsidRPr="00FE7D44">
        <w:rPr>
          <w:lang w:eastAsia="en-US"/>
        </w:rPr>
        <w:t xml:space="preserve">           </w:t>
      </w:r>
      <w:r w:rsidR="00A27766">
        <w:rPr>
          <w:lang w:eastAsia="en-US"/>
        </w:rPr>
        <w:t xml:space="preserve"> </w:t>
      </w:r>
    </w:p>
    <w:p w:rsidR="003A223A" w:rsidRPr="00FE7D44" w:rsidRDefault="00DE0737" w:rsidP="003A223A">
      <w:pPr>
        <w:jc w:val="both"/>
        <w:rPr>
          <w:lang w:eastAsia="en-US"/>
        </w:rPr>
      </w:pPr>
      <w:r w:rsidRPr="00FE7D44">
        <w:rPr>
          <w:lang w:eastAsia="en-US"/>
        </w:rPr>
        <w:t xml:space="preserve">           </w:t>
      </w:r>
      <w:r w:rsidR="00327168" w:rsidRPr="00FE7D44">
        <w:rPr>
          <w:lang w:eastAsia="en-US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3A223A" w:rsidRPr="00FE7D44" w:rsidRDefault="003A223A" w:rsidP="003A223A">
      <w:pPr>
        <w:jc w:val="both"/>
        <w:rPr>
          <w:lang w:eastAsia="en-US"/>
        </w:rPr>
      </w:pPr>
      <w:r w:rsidRPr="00FE7D44">
        <w:rPr>
          <w:u w:val="single"/>
          <w:lang w:eastAsia="en-US"/>
        </w:rPr>
        <w:t>Срок действия направления</w:t>
      </w:r>
      <w:r w:rsidRPr="00FE7D44">
        <w:rPr>
          <w:lang w:eastAsia="en-US"/>
        </w:rPr>
        <w:t xml:space="preserve">: </w:t>
      </w:r>
      <w:r w:rsidR="00A27766">
        <w:rPr>
          <w:lang w:eastAsia="en-US"/>
        </w:rPr>
        <w:t>с 09.01.2025 и до 29.08.2025</w:t>
      </w:r>
      <w:r w:rsidRPr="00FE7D44">
        <w:rPr>
          <w:lang w:eastAsia="en-US"/>
        </w:rPr>
        <w:t>.</w:t>
      </w:r>
    </w:p>
    <w:p w:rsidR="00AF137E" w:rsidRPr="00AF137E" w:rsidRDefault="003A223A" w:rsidP="00AF137E">
      <w:pPr>
        <w:jc w:val="both"/>
        <w:rPr>
          <w:lang w:eastAsia="en-US"/>
        </w:rPr>
      </w:pPr>
      <w:r w:rsidRPr="00FE7D44">
        <w:rPr>
          <w:u w:val="single"/>
          <w:lang w:eastAsia="en-US"/>
        </w:rPr>
        <w:t>Поставщик обязан</w:t>
      </w:r>
      <w:r w:rsidRPr="00FE7D44">
        <w:rPr>
          <w:lang w:eastAsia="en-US"/>
        </w:rPr>
        <w:t xml:space="preserve">: </w:t>
      </w:r>
      <w:r w:rsidR="00AF137E" w:rsidRPr="00AF137E">
        <w:rPr>
          <w:lang w:eastAsia="en-US"/>
        </w:rPr>
        <w:t xml:space="preserve">Организовать на территории </w:t>
      </w:r>
      <w:proofErr w:type="spellStart"/>
      <w:r w:rsidR="00AF137E" w:rsidRPr="00AF137E">
        <w:rPr>
          <w:lang w:eastAsia="en-US"/>
        </w:rPr>
        <w:t>г.Улан</w:t>
      </w:r>
      <w:proofErr w:type="spellEnd"/>
      <w:r w:rsidR="00AF137E" w:rsidRPr="00AF137E">
        <w:rPr>
          <w:lang w:eastAsia="en-US"/>
        </w:rPr>
        <w:t>-Удэ пункт выдачи Товара Получателям и официально сообщить Заказчику адрес организованного пункта. Установить график работы пунктов выдачи Товара, включая работу в один из выходных дней. Пункты выдачи Товара и склад Поставщика должны быть оснащены видеокамерами.</w:t>
      </w:r>
    </w:p>
    <w:p w:rsidR="00AF137E" w:rsidRPr="00AF137E" w:rsidRDefault="00AF137E" w:rsidP="00AF137E">
      <w:pPr>
        <w:jc w:val="both"/>
        <w:rPr>
          <w:lang w:eastAsia="en-US"/>
        </w:rPr>
      </w:pPr>
      <w:bookmarkStart w:id="0" w:name="_GoBack"/>
      <w:bookmarkEnd w:id="0"/>
      <w:r w:rsidRPr="00AF137E">
        <w:rPr>
          <w:lang w:eastAsia="en-US"/>
        </w:rPr>
        <w:t xml:space="preserve">  Получить от Заказчика реестр получателей Товара в срок не более 2 рабочих дней с даты подписания акта выборочной проверки поставляемого Товара.</w:t>
      </w:r>
    </w:p>
    <w:p w:rsidR="00AF137E" w:rsidRPr="00AF137E" w:rsidRDefault="00AF137E" w:rsidP="00AF137E">
      <w:pPr>
        <w:jc w:val="both"/>
        <w:rPr>
          <w:lang w:eastAsia="en-US"/>
        </w:rPr>
      </w:pPr>
      <w:r w:rsidRPr="00AF137E">
        <w:rPr>
          <w:lang w:eastAsia="en-US"/>
        </w:rPr>
        <w:t xml:space="preserve">  Предоставить Получателям согласно реестру получателей Товара в пределах административных границ субъекта Российской Федерации (Республика Бурятия) право выбора одного из способов получения Товара:</w:t>
      </w:r>
    </w:p>
    <w:p w:rsidR="00AF137E" w:rsidRPr="00AF137E" w:rsidRDefault="00AF137E" w:rsidP="00AF137E">
      <w:pPr>
        <w:jc w:val="both"/>
        <w:rPr>
          <w:lang w:eastAsia="en-US"/>
        </w:rPr>
      </w:pPr>
      <w:r w:rsidRPr="00AF137E">
        <w:rPr>
          <w:lang w:eastAsia="en-US"/>
        </w:rPr>
        <w:t>по месту жительства Получателя;</w:t>
      </w:r>
    </w:p>
    <w:p w:rsidR="00AF137E" w:rsidRPr="00AF137E" w:rsidRDefault="00AF137E" w:rsidP="00AF137E">
      <w:pPr>
        <w:jc w:val="both"/>
        <w:rPr>
          <w:lang w:eastAsia="en-US"/>
        </w:rPr>
      </w:pPr>
      <w:r w:rsidRPr="00AF137E">
        <w:rPr>
          <w:lang w:eastAsia="en-US"/>
        </w:rPr>
        <w:t>в пунктах выдачи.</w:t>
      </w:r>
    </w:p>
    <w:p w:rsidR="00AF137E" w:rsidRPr="00AF137E" w:rsidRDefault="00AF137E" w:rsidP="00AF137E">
      <w:pPr>
        <w:jc w:val="both"/>
        <w:rPr>
          <w:lang w:eastAsia="en-US"/>
        </w:rPr>
      </w:pPr>
      <w:r w:rsidRPr="00AF137E">
        <w:rPr>
          <w:lang w:eastAsia="en-US"/>
        </w:rPr>
        <w:t xml:space="preserve">   Осуществлять поставку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Заказчиком, подписанного уполномоченным на дату выдачи направления лицом Заказчика.</w:t>
      </w:r>
    </w:p>
    <w:p w:rsidR="00AF137E" w:rsidRPr="00AF137E" w:rsidRDefault="00AF137E" w:rsidP="00AF137E">
      <w:pPr>
        <w:jc w:val="both"/>
        <w:rPr>
          <w:lang w:eastAsia="en-US"/>
        </w:rPr>
      </w:pPr>
      <w:r w:rsidRPr="00AF137E">
        <w:rPr>
          <w:lang w:eastAsia="en-US"/>
        </w:rPr>
        <w:t xml:space="preserve">   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представителя, с указанием данных получателей в акте приема - передачи товара. </w:t>
      </w:r>
    </w:p>
    <w:p w:rsidR="00AF137E" w:rsidRPr="00AF137E" w:rsidRDefault="00AF137E" w:rsidP="00AF137E">
      <w:pPr>
        <w:jc w:val="both"/>
        <w:rPr>
          <w:lang w:eastAsia="en-US"/>
        </w:rPr>
      </w:pPr>
      <w:r w:rsidRPr="00AF137E">
        <w:rPr>
          <w:lang w:eastAsia="en-US"/>
        </w:rPr>
        <w:t xml:space="preserve">  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AF137E" w:rsidRPr="00AF137E" w:rsidRDefault="00AF137E" w:rsidP="00AF137E">
      <w:pPr>
        <w:jc w:val="both"/>
      </w:pPr>
      <w:r w:rsidRPr="00AF137E">
        <w:rPr>
          <w:lang w:eastAsia="en-US"/>
        </w:rPr>
        <w:t xml:space="preserve">    Вести аудиозапись телефонных разговоров с Получателями (представителями Получателей) по вопросам получения Товара с обеспечением их информирования о ведении аудиозаписи, а также вести журнал телефонных звонков Получателей, включенных в реестр получателей Товара, с пометкой о времени и результате звонка (в части согласования с Получателем (представителем Получателя) даты, времени и места поставки Товара) с предоставлением указанного журнала Заказчику по его требованию.</w:t>
      </w:r>
    </w:p>
    <w:p w:rsidR="000737D4" w:rsidRPr="00AF137E" w:rsidRDefault="00AF137E" w:rsidP="00AF137E">
      <w:pPr>
        <w:jc w:val="both"/>
        <w:rPr>
          <w:u w:val="single"/>
        </w:rPr>
      </w:pPr>
      <w:r w:rsidRPr="00AF137E">
        <w:rPr>
          <w:lang w:eastAsia="en-US"/>
        </w:rPr>
        <w:t xml:space="preserve">      Обеспечить корректное обращение с Получателями (представителями Получателей) при передаче Товара, а также исключить ситуации длительного ожидания Получателей при получении Товара.</w:t>
      </w:r>
    </w:p>
    <w:p w:rsidR="003A223A" w:rsidRPr="00FE7D44" w:rsidRDefault="003A223A" w:rsidP="000737D4">
      <w:pPr>
        <w:jc w:val="both"/>
      </w:pPr>
      <w:r w:rsidRPr="00FE7D44">
        <w:rPr>
          <w:u w:val="single"/>
          <w:lang w:eastAsia="en-US"/>
        </w:rPr>
        <w:t xml:space="preserve">Требования к гарантии качества технических средств реабилитации: </w:t>
      </w:r>
      <w:r w:rsidRPr="00FE7D44"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3A223A" w:rsidRPr="00FE7D44" w:rsidRDefault="00DE0737" w:rsidP="003A223A">
      <w:pPr>
        <w:widowControl w:val="0"/>
        <w:ind w:firstLine="284"/>
        <w:jc w:val="both"/>
      </w:pPr>
      <w:r w:rsidRPr="00FE7D44">
        <w:lastRenderedPageBreak/>
        <w:t xml:space="preserve">  </w:t>
      </w:r>
      <w:r w:rsidR="003A223A" w:rsidRPr="00FE7D44"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</w:t>
      </w:r>
    </w:p>
    <w:p w:rsidR="003A223A" w:rsidRPr="00FE7D44" w:rsidRDefault="00DE0737" w:rsidP="003A223A">
      <w:pPr>
        <w:widowControl w:val="0"/>
        <w:ind w:firstLine="284"/>
        <w:jc w:val="both"/>
      </w:pPr>
      <w:r w:rsidRPr="00FE7D44">
        <w:t xml:space="preserve"> </w:t>
      </w:r>
      <w:r w:rsidR="003A223A" w:rsidRPr="00FE7D44">
        <w:t>Гарантийный срок Товара (слуховые аппараты) составляет 24 месяца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3A223A" w:rsidRPr="00ED00B2" w:rsidRDefault="00DE0737" w:rsidP="003A223A">
      <w:pPr>
        <w:widowControl w:val="0"/>
        <w:ind w:firstLine="284"/>
        <w:jc w:val="both"/>
      </w:pPr>
      <w:r w:rsidRPr="00FE7D44">
        <w:t xml:space="preserve">  </w:t>
      </w:r>
      <w:r w:rsidR="003A223A" w:rsidRPr="00FE7D44"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</w:t>
      </w:r>
      <w:r w:rsidR="00ED00B2">
        <w:t>.</w:t>
      </w:r>
    </w:p>
    <w:p w:rsidR="003A223A" w:rsidRPr="00FE7D44" w:rsidRDefault="003A223A" w:rsidP="00852D44">
      <w:pPr>
        <w:jc w:val="both"/>
      </w:pPr>
      <w:r w:rsidRPr="00FE7D44">
        <w:t>Срок выполнения гарантийного ремонта Товара не должен превышать 20 рабочих дней со дня обращения Получателя (Заказчика).</w:t>
      </w:r>
      <w:r w:rsidR="00852D44" w:rsidRPr="00FE7D44">
        <w:t xml:space="preserve"> </w:t>
      </w:r>
    </w:p>
    <w:p w:rsidR="003A223A" w:rsidRPr="00FE7D44" w:rsidRDefault="003A223A" w:rsidP="003A223A">
      <w:pPr>
        <w:jc w:val="both"/>
      </w:pPr>
      <w:r w:rsidRPr="00FE7D44">
        <w:t>Срок осуществления замены Товара не должен превышать 3 рабочих дней со дня обращения Получателя (Заказчика).</w:t>
      </w:r>
    </w:p>
    <w:p w:rsidR="00FE7D44" w:rsidRPr="00FE7D44" w:rsidRDefault="003A223A" w:rsidP="00FE7D44">
      <w:pPr>
        <w:widowControl w:val="0"/>
        <w:jc w:val="both"/>
      </w:pPr>
      <w:r w:rsidRPr="00FE7D44">
        <w:rPr>
          <w:u w:val="single"/>
        </w:rPr>
        <w:t>Документы, подтверждающие качество Товара</w:t>
      </w:r>
      <w:r w:rsidRPr="00FE7D44">
        <w:t xml:space="preserve">: </w:t>
      </w:r>
    </w:p>
    <w:p w:rsidR="00D51221" w:rsidRDefault="00FE7D44" w:rsidP="00852D44">
      <w:pPr>
        <w:pStyle w:val="30"/>
        <w:tabs>
          <w:tab w:val="clear" w:pos="227"/>
          <w:tab w:val="left" w:pos="708"/>
        </w:tabs>
        <w:autoSpaceDE w:val="0"/>
        <w:autoSpaceDN w:val="0"/>
        <w:ind w:left="0"/>
        <w:rPr>
          <w:szCs w:val="24"/>
        </w:rPr>
      </w:pPr>
      <w:r w:rsidRPr="00FE7D44">
        <w:rPr>
          <w:szCs w:val="24"/>
        </w:rPr>
        <w:t xml:space="preserve">   </w:t>
      </w:r>
      <w:r w:rsidR="00D51221">
        <w:t>На поставляемый Товар должно</w:t>
      </w:r>
      <w:r w:rsidR="00D51221" w:rsidRPr="00775F84">
        <w:t xml:space="preserve"> быть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(или) действующая декларация о соответствии или сертификат соответствия (в соответствии с постановлением Правительства Российской Федерации </w:t>
      </w:r>
      <w:proofErr w:type="gramStart"/>
      <w:r w:rsidR="00D51221" w:rsidRPr="00775F84">
        <w:t xml:space="preserve">от </w:t>
      </w:r>
      <w:r w:rsidR="003269D6" w:rsidRPr="003269D6">
        <w:t xml:space="preserve"> 23.12.2021г.</w:t>
      </w:r>
      <w:proofErr w:type="gramEnd"/>
      <w:r w:rsidR="003269D6" w:rsidRPr="003269D6">
        <w:t xml:space="preserve">  2425</w:t>
      </w:r>
      <w:r w:rsidR="00D51221" w:rsidRPr="00775F84">
        <w:t xml:space="preserve">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соответствии") поставляемого Товара либо иных документов, свидетельствующих о качестве и безопасности</w:t>
      </w:r>
      <w:r w:rsidR="00D51221">
        <w:t>.</w:t>
      </w:r>
      <w:r w:rsidRPr="00FE7D44">
        <w:rPr>
          <w:szCs w:val="24"/>
        </w:rPr>
        <w:t xml:space="preserve">   </w:t>
      </w:r>
    </w:p>
    <w:p w:rsidR="00852D44" w:rsidRPr="00FE7D44" w:rsidRDefault="00D51221" w:rsidP="00852D44">
      <w:pPr>
        <w:pStyle w:val="30"/>
        <w:tabs>
          <w:tab w:val="clear" w:pos="227"/>
          <w:tab w:val="left" w:pos="708"/>
        </w:tabs>
        <w:autoSpaceDE w:val="0"/>
        <w:autoSpaceDN w:val="0"/>
        <w:ind w:left="0"/>
        <w:rPr>
          <w:szCs w:val="24"/>
        </w:rPr>
      </w:pPr>
      <w:r>
        <w:rPr>
          <w:szCs w:val="24"/>
        </w:rPr>
        <w:t xml:space="preserve">   </w:t>
      </w:r>
      <w:r w:rsidR="00371E8F" w:rsidRPr="00FE7D44">
        <w:rPr>
          <w:szCs w:val="24"/>
        </w:rPr>
        <w:t xml:space="preserve">Настройка слуховых аппаратов должна осуществляться при наличии действующей лицензии на осуществление медицинской деятельности при оказании первичной специализированной медико-санитарной помощи в амбулаторных условиях по виду услуг </w:t>
      </w:r>
      <w:proofErr w:type="spellStart"/>
      <w:r w:rsidR="00371E8F" w:rsidRPr="00FE7D44">
        <w:rPr>
          <w:szCs w:val="24"/>
        </w:rPr>
        <w:t>сурдология</w:t>
      </w:r>
      <w:proofErr w:type="spellEnd"/>
      <w:r w:rsidR="00371E8F" w:rsidRPr="00FE7D44">
        <w:rPr>
          <w:szCs w:val="24"/>
        </w:rPr>
        <w:t xml:space="preserve">-оториноларингология  или лицензии на осуществление  медицинской деятельности при осуществлении амбулаторно-поликлинической медицинской помощи, в том числе, при осуществлении специализированной медицинской помощи по виду услуг </w:t>
      </w:r>
      <w:proofErr w:type="spellStart"/>
      <w:r w:rsidR="00371E8F" w:rsidRPr="00FE7D44">
        <w:rPr>
          <w:szCs w:val="24"/>
        </w:rPr>
        <w:t>сурдология</w:t>
      </w:r>
      <w:proofErr w:type="spellEnd"/>
      <w:r w:rsidR="00371E8F" w:rsidRPr="00FE7D44">
        <w:rPr>
          <w:szCs w:val="24"/>
        </w:rPr>
        <w:t>-оториноларингология, с указанием адресов мест осуществления лицензируемого вида деятельности на территории города Улан-Удэ  в соответствии с положениями  Федерального закона от 04.05.2011 № 99-ФЗ «О лицензировании отдельных видов деятельности», постановления Правительства РФ от 21.11.2011 № 957 «Об организации лицензирования отдельных видов деятельности».</w:t>
      </w:r>
    </w:p>
    <w:p w:rsidR="00852D44" w:rsidRPr="00FE7D44" w:rsidRDefault="00852D44" w:rsidP="00852D44">
      <w:pPr>
        <w:pStyle w:val="30"/>
        <w:tabs>
          <w:tab w:val="clear" w:pos="227"/>
          <w:tab w:val="left" w:pos="708"/>
        </w:tabs>
        <w:autoSpaceDE w:val="0"/>
        <w:autoSpaceDN w:val="0"/>
        <w:ind w:left="0"/>
        <w:rPr>
          <w:szCs w:val="24"/>
        </w:rPr>
      </w:pPr>
      <w:r w:rsidRPr="00FE7D44">
        <w:rPr>
          <w:szCs w:val="24"/>
        </w:rPr>
        <w:t xml:space="preserve">Слуховые аппараты поставляются в комплекте с ушными вкладышами стандартного изготовления. </w:t>
      </w:r>
    </w:p>
    <w:p w:rsidR="00211864" w:rsidRPr="00731802" w:rsidRDefault="003A223A" w:rsidP="00211864">
      <w:pPr>
        <w:widowControl w:val="0"/>
        <w:jc w:val="both"/>
      </w:pPr>
      <w:r w:rsidRPr="00FE7D44">
        <w:rPr>
          <w:u w:val="single"/>
        </w:rPr>
        <w:t>Требования к упаковке, маркировке</w:t>
      </w:r>
      <w:r w:rsidRPr="00FE7D44">
        <w:t xml:space="preserve">: </w:t>
      </w:r>
      <w:r w:rsidR="00211864" w:rsidRPr="00FE7D44">
        <w:t>Упаковка Товара, предназначенных для отправки в районы Крайнего Севера и труднодоступные районы, должна соответствовать требованиям - по ГОСТ 15846-2002.</w:t>
      </w:r>
      <w:r w:rsidR="00150A9C">
        <w:t xml:space="preserve"> </w:t>
      </w:r>
      <w:r w:rsidR="00FB0324">
        <w:t>–</w:t>
      </w:r>
      <w:r w:rsidR="00150A9C">
        <w:t xml:space="preserve"> </w:t>
      </w:r>
      <w:r w:rsidR="00FB0324">
        <w:t>«</w:t>
      </w:r>
      <w:r w:rsidR="00731802">
        <w:t>Продукция, отправляемая в районы Крайнего Севера и приравненные к ним местности. Упаковка, маркировк</w:t>
      </w:r>
      <w:r w:rsidR="00FB0324">
        <w:t>а, транспортирование и хранение»</w:t>
      </w:r>
      <w:r w:rsidR="00731802">
        <w:t>.</w:t>
      </w:r>
    </w:p>
    <w:p w:rsidR="003A223A" w:rsidRPr="00FE7D44" w:rsidRDefault="00211864" w:rsidP="00211864">
      <w:pPr>
        <w:widowControl w:val="0"/>
        <w:jc w:val="both"/>
        <w:rPr>
          <w:lang w:eastAsia="en-US"/>
        </w:rPr>
      </w:pPr>
      <w:r w:rsidRPr="00FE7D44">
        <w:t>Потребительскую тару с упакованными слуховыми аппаратами должны перевязывать шпагатом по ГОСТ 17308-88</w:t>
      </w:r>
      <w:r w:rsidR="00FB0324">
        <w:t xml:space="preserve"> – «Шпагаты. Технические условия»</w:t>
      </w:r>
      <w:r w:rsidRPr="00FE7D44">
        <w:t xml:space="preserve"> или клеевой лентой на бумажной основе по ГОСТ 18251-87.</w:t>
      </w:r>
      <w:r w:rsidR="00FB0324">
        <w:t xml:space="preserve"> – «</w:t>
      </w:r>
      <w:r w:rsidR="00150A9C">
        <w:t>Лента клеевая на бумаж</w:t>
      </w:r>
      <w:r w:rsidR="00FB0324">
        <w:t>ной основе. Технические условия».</w:t>
      </w:r>
    </w:p>
    <w:p w:rsidR="003A223A" w:rsidRPr="00FE7D44" w:rsidRDefault="003A223A" w:rsidP="003A223A">
      <w:pPr>
        <w:pStyle w:val="a7"/>
        <w:spacing w:after="0"/>
      </w:pPr>
    </w:p>
    <w:p w:rsidR="00B35EB9" w:rsidRPr="00FE7D44" w:rsidRDefault="00B35EB9" w:rsidP="000168E9">
      <w:pPr>
        <w:pStyle w:val="a7"/>
        <w:spacing w:after="0"/>
      </w:pPr>
    </w:p>
    <w:p w:rsidR="00B81AD4" w:rsidRPr="00FE7D44" w:rsidRDefault="00B81AD4">
      <w:pPr>
        <w:pStyle w:val="a7"/>
        <w:spacing w:after="0"/>
      </w:pPr>
    </w:p>
    <w:sectPr w:rsidR="00B81AD4" w:rsidRPr="00FE7D44" w:rsidSect="006B2E79">
      <w:pgSz w:w="16838" w:h="11906" w:orient="landscape"/>
      <w:pgMar w:top="568" w:right="709" w:bottom="85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0B67F3"/>
    <w:multiLevelType w:val="hybridMultilevel"/>
    <w:tmpl w:val="CBB6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2C22"/>
    <w:multiLevelType w:val="hybridMultilevel"/>
    <w:tmpl w:val="EA4AA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279BF"/>
    <w:multiLevelType w:val="hybridMultilevel"/>
    <w:tmpl w:val="A066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07EDF"/>
    <w:multiLevelType w:val="hybridMultilevel"/>
    <w:tmpl w:val="28F2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A1405"/>
    <w:multiLevelType w:val="hybridMultilevel"/>
    <w:tmpl w:val="1D82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65098"/>
    <w:multiLevelType w:val="hybridMultilevel"/>
    <w:tmpl w:val="54E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375C4"/>
    <w:multiLevelType w:val="multilevel"/>
    <w:tmpl w:val="87A67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5A6811F2"/>
    <w:multiLevelType w:val="hybridMultilevel"/>
    <w:tmpl w:val="668C7522"/>
    <w:lvl w:ilvl="0" w:tplc="115C3C26">
      <w:start w:val="1"/>
      <w:numFmt w:val="decimal"/>
      <w:lvlText w:val="%1."/>
      <w:lvlJc w:val="left"/>
      <w:pPr>
        <w:ind w:left="1610" w:hanging="90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A2F6A86"/>
    <w:multiLevelType w:val="hybridMultilevel"/>
    <w:tmpl w:val="CE98286E"/>
    <w:lvl w:ilvl="0" w:tplc="69F8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A67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5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EE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2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8A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0F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E6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0E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76547"/>
    <w:multiLevelType w:val="hybridMultilevel"/>
    <w:tmpl w:val="F73C5050"/>
    <w:lvl w:ilvl="0" w:tplc="B28C5B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0C"/>
    <w:rsid w:val="00000F73"/>
    <w:rsid w:val="000154C9"/>
    <w:rsid w:val="000168E9"/>
    <w:rsid w:val="0002084C"/>
    <w:rsid w:val="0002514D"/>
    <w:rsid w:val="000260AE"/>
    <w:rsid w:val="000340ED"/>
    <w:rsid w:val="00052CC5"/>
    <w:rsid w:val="000614CA"/>
    <w:rsid w:val="00063576"/>
    <w:rsid w:val="00065CD9"/>
    <w:rsid w:val="0007001A"/>
    <w:rsid w:val="00070C0B"/>
    <w:rsid w:val="000737D4"/>
    <w:rsid w:val="00074B75"/>
    <w:rsid w:val="00083DE6"/>
    <w:rsid w:val="000B2DF1"/>
    <w:rsid w:val="000C6FD1"/>
    <w:rsid w:val="000D7FD2"/>
    <w:rsid w:val="000E0071"/>
    <w:rsid w:val="000F6285"/>
    <w:rsid w:val="00107244"/>
    <w:rsid w:val="00113D64"/>
    <w:rsid w:val="00115692"/>
    <w:rsid w:val="00115BD6"/>
    <w:rsid w:val="001201D5"/>
    <w:rsid w:val="00123AD3"/>
    <w:rsid w:val="0013011A"/>
    <w:rsid w:val="00134FE3"/>
    <w:rsid w:val="00150A9C"/>
    <w:rsid w:val="00152D97"/>
    <w:rsid w:val="00164E64"/>
    <w:rsid w:val="00187175"/>
    <w:rsid w:val="0019421B"/>
    <w:rsid w:val="00195620"/>
    <w:rsid w:val="001A381C"/>
    <w:rsid w:val="001B3E11"/>
    <w:rsid w:val="001C3AA2"/>
    <w:rsid w:val="001D121E"/>
    <w:rsid w:val="001D4F7D"/>
    <w:rsid w:val="001E045A"/>
    <w:rsid w:val="001E4E58"/>
    <w:rsid w:val="001E706C"/>
    <w:rsid w:val="001F143A"/>
    <w:rsid w:val="001F304F"/>
    <w:rsid w:val="001F60B1"/>
    <w:rsid w:val="001F7D18"/>
    <w:rsid w:val="00211864"/>
    <w:rsid w:val="002200D5"/>
    <w:rsid w:val="00224831"/>
    <w:rsid w:val="00224B5D"/>
    <w:rsid w:val="00224BEC"/>
    <w:rsid w:val="00231BF6"/>
    <w:rsid w:val="002329FC"/>
    <w:rsid w:val="002362CD"/>
    <w:rsid w:val="00236F11"/>
    <w:rsid w:val="002541EE"/>
    <w:rsid w:val="00254BAE"/>
    <w:rsid w:val="0026393A"/>
    <w:rsid w:val="002653E1"/>
    <w:rsid w:val="00286299"/>
    <w:rsid w:val="002A1C8A"/>
    <w:rsid w:val="002A23D0"/>
    <w:rsid w:val="002A7E53"/>
    <w:rsid w:val="002B067A"/>
    <w:rsid w:val="002C1DDE"/>
    <w:rsid w:val="002D6388"/>
    <w:rsid w:val="002E570D"/>
    <w:rsid w:val="002F3FFD"/>
    <w:rsid w:val="0031110F"/>
    <w:rsid w:val="003269D6"/>
    <w:rsid w:val="00327168"/>
    <w:rsid w:val="003551A2"/>
    <w:rsid w:val="00357E0E"/>
    <w:rsid w:val="003705A2"/>
    <w:rsid w:val="00371E8F"/>
    <w:rsid w:val="0037680B"/>
    <w:rsid w:val="003934AA"/>
    <w:rsid w:val="00395900"/>
    <w:rsid w:val="00395E64"/>
    <w:rsid w:val="003A223A"/>
    <w:rsid w:val="003A592E"/>
    <w:rsid w:val="003B1DC6"/>
    <w:rsid w:val="003B56E0"/>
    <w:rsid w:val="003E34F3"/>
    <w:rsid w:val="003E6F2D"/>
    <w:rsid w:val="003F1081"/>
    <w:rsid w:val="003F6332"/>
    <w:rsid w:val="004008B5"/>
    <w:rsid w:val="00400BAC"/>
    <w:rsid w:val="0040280D"/>
    <w:rsid w:val="00407130"/>
    <w:rsid w:val="00413C4E"/>
    <w:rsid w:val="00415DCD"/>
    <w:rsid w:val="00420884"/>
    <w:rsid w:val="00432A04"/>
    <w:rsid w:val="0043440F"/>
    <w:rsid w:val="00434DC7"/>
    <w:rsid w:val="004635C9"/>
    <w:rsid w:val="00465AFB"/>
    <w:rsid w:val="00466071"/>
    <w:rsid w:val="004667A2"/>
    <w:rsid w:val="00473173"/>
    <w:rsid w:val="00473888"/>
    <w:rsid w:val="00476072"/>
    <w:rsid w:val="0048244E"/>
    <w:rsid w:val="00483F26"/>
    <w:rsid w:val="004A102D"/>
    <w:rsid w:val="004B3887"/>
    <w:rsid w:val="004B3D4A"/>
    <w:rsid w:val="004C0DBB"/>
    <w:rsid w:val="004C117D"/>
    <w:rsid w:val="004C45F0"/>
    <w:rsid w:val="004C58D8"/>
    <w:rsid w:val="004D6EFC"/>
    <w:rsid w:val="004E0B22"/>
    <w:rsid w:val="004E17EB"/>
    <w:rsid w:val="004E360B"/>
    <w:rsid w:val="004E3B20"/>
    <w:rsid w:val="004F16E5"/>
    <w:rsid w:val="004F6B3E"/>
    <w:rsid w:val="005030C9"/>
    <w:rsid w:val="005033D1"/>
    <w:rsid w:val="00527E9B"/>
    <w:rsid w:val="00534DA0"/>
    <w:rsid w:val="00566679"/>
    <w:rsid w:val="00570CF4"/>
    <w:rsid w:val="00580094"/>
    <w:rsid w:val="00582B78"/>
    <w:rsid w:val="00585A5B"/>
    <w:rsid w:val="0058759E"/>
    <w:rsid w:val="00595112"/>
    <w:rsid w:val="005B26D6"/>
    <w:rsid w:val="005B7C1E"/>
    <w:rsid w:val="005C4F53"/>
    <w:rsid w:val="005C591B"/>
    <w:rsid w:val="005C6CC8"/>
    <w:rsid w:val="005C6E19"/>
    <w:rsid w:val="005D0EA2"/>
    <w:rsid w:val="005D45DD"/>
    <w:rsid w:val="005E4DA0"/>
    <w:rsid w:val="005E6F56"/>
    <w:rsid w:val="005F0628"/>
    <w:rsid w:val="005F4E52"/>
    <w:rsid w:val="00600772"/>
    <w:rsid w:val="0060320B"/>
    <w:rsid w:val="00615C6A"/>
    <w:rsid w:val="0062370D"/>
    <w:rsid w:val="00627F5E"/>
    <w:rsid w:val="00636339"/>
    <w:rsid w:val="006431FE"/>
    <w:rsid w:val="00657C8C"/>
    <w:rsid w:val="006602FB"/>
    <w:rsid w:val="0066189B"/>
    <w:rsid w:val="00662C5A"/>
    <w:rsid w:val="00666A79"/>
    <w:rsid w:val="00670159"/>
    <w:rsid w:val="00680C50"/>
    <w:rsid w:val="00682327"/>
    <w:rsid w:val="00691249"/>
    <w:rsid w:val="006947CB"/>
    <w:rsid w:val="0069792A"/>
    <w:rsid w:val="006B1B96"/>
    <w:rsid w:val="006B2E79"/>
    <w:rsid w:val="006C0C20"/>
    <w:rsid w:val="006C31B9"/>
    <w:rsid w:val="006D6BBC"/>
    <w:rsid w:val="006E09F7"/>
    <w:rsid w:val="006E0E77"/>
    <w:rsid w:val="006E71A7"/>
    <w:rsid w:val="006F1DA1"/>
    <w:rsid w:val="006F3075"/>
    <w:rsid w:val="0070505E"/>
    <w:rsid w:val="0071112B"/>
    <w:rsid w:val="00723B85"/>
    <w:rsid w:val="00727BBC"/>
    <w:rsid w:val="00731802"/>
    <w:rsid w:val="0073546A"/>
    <w:rsid w:val="00736420"/>
    <w:rsid w:val="0075075B"/>
    <w:rsid w:val="007568AF"/>
    <w:rsid w:val="007600CC"/>
    <w:rsid w:val="00766CA9"/>
    <w:rsid w:val="00770AF4"/>
    <w:rsid w:val="0079494A"/>
    <w:rsid w:val="007A4412"/>
    <w:rsid w:val="007A4B4C"/>
    <w:rsid w:val="007A53D7"/>
    <w:rsid w:val="007B071A"/>
    <w:rsid w:val="007B3054"/>
    <w:rsid w:val="007B3425"/>
    <w:rsid w:val="007B4420"/>
    <w:rsid w:val="007B7325"/>
    <w:rsid w:val="007D191F"/>
    <w:rsid w:val="007D1B7B"/>
    <w:rsid w:val="007D24C3"/>
    <w:rsid w:val="007D27DD"/>
    <w:rsid w:val="007D2E2F"/>
    <w:rsid w:val="007D7A0C"/>
    <w:rsid w:val="007F286C"/>
    <w:rsid w:val="007F7355"/>
    <w:rsid w:val="00802A4D"/>
    <w:rsid w:val="00805C16"/>
    <w:rsid w:val="008369A7"/>
    <w:rsid w:val="00852D44"/>
    <w:rsid w:val="00857FC1"/>
    <w:rsid w:val="008670EA"/>
    <w:rsid w:val="00873BED"/>
    <w:rsid w:val="00882F7C"/>
    <w:rsid w:val="008861B8"/>
    <w:rsid w:val="008A1BE7"/>
    <w:rsid w:val="008B2DC4"/>
    <w:rsid w:val="008D6CE0"/>
    <w:rsid w:val="008D7A69"/>
    <w:rsid w:val="008D7DA4"/>
    <w:rsid w:val="008E4AE6"/>
    <w:rsid w:val="008F003B"/>
    <w:rsid w:val="00901909"/>
    <w:rsid w:val="00907452"/>
    <w:rsid w:val="00911BA1"/>
    <w:rsid w:val="0091238F"/>
    <w:rsid w:val="0091319B"/>
    <w:rsid w:val="00913CBC"/>
    <w:rsid w:val="009179DB"/>
    <w:rsid w:val="0093502E"/>
    <w:rsid w:val="00944167"/>
    <w:rsid w:val="009508E8"/>
    <w:rsid w:val="00951453"/>
    <w:rsid w:val="00951727"/>
    <w:rsid w:val="00964C7A"/>
    <w:rsid w:val="00972336"/>
    <w:rsid w:val="009766BE"/>
    <w:rsid w:val="009856A6"/>
    <w:rsid w:val="00993227"/>
    <w:rsid w:val="00997434"/>
    <w:rsid w:val="009B6FE6"/>
    <w:rsid w:val="009C5791"/>
    <w:rsid w:val="009D1FFA"/>
    <w:rsid w:val="009D3003"/>
    <w:rsid w:val="009E7C34"/>
    <w:rsid w:val="00A00BE1"/>
    <w:rsid w:val="00A0608D"/>
    <w:rsid w:val="00A11C05"/>
    <w:rsid w:val="00A12124"/>
    <w:rsid w:val="00A14376"/>
    <w:rsid w:val="00A25258"/>
    <w:rsid w:val="00A27766"/>
    <w:rsid w:val="00A3430B"/>
    <w:rsid w:val="00A408C8"/>
    <w:rsid w:val="00A4342A"/>
    <w:rsid w:val="00A4493A"/>
    <w:rsid w:val="00A46DC9"/>
    <w:rsid w:val="00A567D8"/>
    <w:rsid w:val="00A72E4D"/>
    <w:rsid w:val="00A73376"/>
    <w:rsid w:val="00A734E1"/>
    <w:rsid w:val="00A92135"/>
    <w:rsid w:val="00AA04B4"/>
    <w:rsid w:val="00AD6D08"/>
    <w:rsid w:val="00AE6F82"/>
    <w:rsid w:val="00AF137E"/>
    <w:rsid w:val="00AF4255"/>
    <w:rsid w:val="00B00924"/>
    <w:rsid w:val="00B110DD"/>
    <w:rsid w:val="00B26141"/>
    <w:rsid w:val="00B27814"/>
    <w:rsid w:val="00B35EB9"/>
    <w:rsid w:val="00B47297"/>
    <w:rsid w:val="00B47C69"/>
    <w:rsid w:val="00B5249D"/>
    <w:rsid w:val="00B54E31"/>
    <w:rsid w:val="00B55C4C"/>
    <w:rsid w:val="00B80288"/>
    <w:rsid w:val="00B81AD4"/>
    <w:rsid w:val="00B94607"/>
    <w:rsid w:val="00B94651"/>
    <w:rsid w:val="00BA34CC"/>
    <w:rsid w:val="00BA6167"/>
    <w:rsid w:val="00BB2892"/>
    <w:rsid w:val="00BC0D82"/>
    <w:rsid w:val="00BC381E"/>
    <w:rsid w:val="00BD2184"/>
    <w:rsid w:val="00BD448F"/>
    <w:rsid w:val="00BE02CE"/>
    <w:rsid w:val="00BE1FF9"/>
    <w:rsid w:val="00BF11E2"/>
    <w:rsid w:val="00BF1733"/>
    <w:rsid w:val="00BF4232"/>
    <w:rsid w:val="00C020A6"/>
    <w:rsid w:val="00C04C70"/>
    <w:rsid w:val="00C11C03"/>
    <w:rsid w:val="00C1412A"/>
    <w:rsid w:val="00C1530C"/>
    <w:rsid w:val="00C3739C"/>
    <w:rsid w:val="00C4083B"/>
    <w:rsid w:val="00C44EB4"/>
    <w:rsid w:val="00C601F0"/>
    <w:rsid w:val="00C6574A"/>
    <w:rsid w:val="00C67F6D"/>
    <w:rsid w:val="00C8691E"/>
    <w:rsid w:val="00C8711D"/>
    <w:rsid w:val="00C91DBA"/>
    <w:rsid w:val="00C96F4A"/>
    <w:rsid w:val="00CE1FFD"/>
    <w:rsid w:val="00CE2720"/>
    <w:rsid w:val="00CF3038"/>
    <w:rsid w:val="00CF7633"/>
    <w:rsid w:val="00D12CB6"/>
    <w:rsid w:val="00D27DDD"/>
    <w:rsid w:val="00D302A3"/>
    <w:rsid w:val="00D33422"/>
    <w:rsid w:val="00D3614D"/>
    <w:rsid w:val="00D373D6"/>
    <w:rsid w:val="00D5034E"/>
    <w:rsid w:val="00D51221"/>
    <w:rsid w:val="00D5151C"/>
    <w:rsid w:val="00D57EB8"/>
    <w:rsid w:val="00D62E0C"/>
    <w:rsid w:val="00D76727"/>
    <w:rsid w:val="00D80107"/>
    <w:rsid w:val="00DC705F"/>
    <w:rsid w:val="00DE0737"/>
    <w:rsid w:val="00DE3D07"/>
    <w:rsid w:val="00DE6206"/>
    <w:rsid w:val="00E11D40"/>
    <w:rsid w:val="00E326A3"/>
    <w:rsid w:val="00E35C37"/>
    <w:rsid w:val="00E51BF8"/>
    <w:rsid w:val="00E62CF8"/>
    <w:rsid w:val="00E64194"/>
    <w:rsid w:val="00E73D46"/>
    <w:rsid w:val="00E77428"/>
    <w:rsid w:val="00E91206"/>
    <w:rsid w:val="00E9765C"/>
    <w:rsid w:val="00EA279A"/>
    <w:rsid w:val="00EB3D45"/>
    <w:rsid w:val="00EB41E4"/>
    <w:rsid w:val="00EB5D9A"/>
    <w:rsid w:val="00EC1B0F"/>
    <w:rsid w:val="00EC4D26"/>
    <w:rsid w:val="00EC6BF9"/>
    <w:rsid w:val="00EC6EA6"/>
    <w:rsid w:val="00ED00B2"/>
    <w:rsid w:val="00ED1516"/>
    <w:rsid w:val="00ED6089"/>
    <w:rsid w:val="00EE0A83"/>
    <w:rsid w:val="00EF24C9"/>
    <w:rsid w:val="00EF2C29"/>
    <w:rsid w:val="00EF4420"/>
    <w:rsid w:val="00EF743C"/>
    <w:rsid w:val="00F024F1"/>
    <w:rsid w:val="00F02BDB"/>
    <w:rsid w:val="00F268B6"/>
    <w:rsid w:val="00F31C5D"/>
    <w:rsid w:val="00F35B38"/>
    <w:rsid w:val="00F57C20"/>
    <w:rsid w:val="00F73411"/>
    <w:rsid w:val="00F74A3C"/>
    <w:rsid w:val="00F91727"/>
    <w:rsid w:val="00F91F95"/>
    <w:rsid w:val="00FA1DA0"/>
    <w:rsid w:val="00FA3801"/>
    <w:rsid w:val="00FB0324"/>
    <w:rsid w:val="00FC17EB"/>
    <w:rsid w:val="00FC21E5"/>
    <w:rsid w:val="00FC2885"/>
    <w:rsid w:val="00FC6385"/>
    <w:rsid w:val="00FD1364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13F7AB-C583-42BE-806F-199218A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D5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locked/>
    <w:rsid w:val="00C44E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1"/>
    <w:uiPriority w:val="99"/>
    <w:qFormat/>
    <w:rsid w:val="002200D5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Заголовок 5 Знак1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2200D5"/>
  </w:style>
  <w:style w:type="character" w:customStyle="1" w:styleId="WW8Num1z1">
    <w:name w:val="WW8Num1z1"/>
    <w:uiPriority w:val="99"/>
    <w:rsid w:val="002200D5"/>
  </w:style>
  <w:style w:type="character" w:customStyle="1" w:styleId="WW8Num1z2">
    <w:name w:val="WW8Num1z2"/>
    <w:uiPriority w:val="99"/>
    <w:rsid w:val="002200D5"/>
  </w:style>
  <w:style w:type="character" w:customStyle="1" w:styleId="WW8Num1z3">
    <w:name w:val="WW8Num1z3"/>
    <w:uiPriority w:val="99"/>
    <w:rsid w:val="002200D5"/>
  </w:style>
  <w:style w:type="character" w:customStyle="1" w:styleId="WW8Num1z4">
    <w:name w:val="WW8Num1z4"/>
    <w:uiPriority w:val="99"/>
    <w:rsid w:val="002200D5"/>
  </w:style>
  <w:style w:type="character" w:customStyle="1" w:styleId="WW8Num1z5">
    <w:name w:val="WW8Num1z5"/>
    <w:uiPriority w:val="99"/>
    <w:rsid w:val="002200D5"/>
  </w:style>
  <w:style w:type="character" w:customStyle="1" w:styleId="WW8Num1z6">
    <w:name w:val="WW8Num1z6"/>
    <w:uiPriority w:val="99"/>
    <w:rsid w:val="002200D5"/>
  </w:style>
  <w:style w:type="character" w:customStyle="1" w:styleId="WW8Num1z7">
    <w:name w:val="WW8Num1z7"/>
    <w:uiPriority w:val="99"/>
    <w:rsid w:val="002200D5"/>
  </w:style>
  <w:style w:type="character" w:customStyle="1" w:styleId="WW8Num1z8">
    <w:name w:val="WW8Num1z8"/>
    <w:uiPriority w:val="99"/>
    <w:rsid w:val="002200D5"/>
  </w:style>
  <w:style w:type="character" w:customStyle="1" w:styleId="WW8Num2z0">
    <w:name w:val="WW8Num2z0"/>
    <w:uiPriority w:val="99"/>
    <w:rsid w:val="002200D5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2200D5"/>
  </w:style>
  <w:style w:type="character" w:styleId="a3">
    <w:name w:val="Hyperlink"/>
    <w:basedOn w:val="a0"/>
    <w:uiPriority w:val="99"/>
    <w:rsid w:val="002200D5"/>
    <w:rPr>
      <w:color w:val="0000FF"/>
      <w:u w:val="single"/>
    </w:rPr>
  </w:style>
  <w:style w:type="character" w:customStyle="1" w:styleId="a4">
    <w:name w:val="Основной текст Знак"/>
    <w:uiPriority w:val="99"/>
    <w:rsid w:val="002200D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2200D5"/>
    <w:rPr>
      <w:rFonts w:ascii="Cambria" w:hAnsi="Cambria" w:cs="Cambria"/>
      <w:sz w:val="20"/>
      <w:szCs w:val="20"/>
    </w:rPr>
  </w:style>
  <w:style w:type="character" w:customStyle="1" w:styleId="a5">
    <w:name w:val="Текст выноски Знак"/>
    <w:uiPriority w:val="99"/>
    <w:rsid w:val="002200D5"/>
    <w:rPr>
      <w:rFonts w:ascii="Tahoma" w:hAnsi="Tahoma" w:cs="Tahoma"/>
      <w:sz w:val="16"/>
      <w:szCs w:val="16"/>
    </w:rPr>
  </w:style>
  <w:style w:type="character" w:customStyle="1" w:styleId="basic">
    <w:name w:val="basic"/>
    <w:uiPriority w:val="99"/>
    <w:rsid w:val="002200D5"/>
  </w:style>
  <w:style w:type="character" w:customStyle="1" w:styleId="50">
    <w:name w:val="Заголовок 5 Знак"/>
    <w:uiPriority w:val="99"/>
    <w:rsid w:val="002200D5"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uiPriority w:val="99"/>
    <w:rsid w:val="002200D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3"/>
    <w:rsid w:val="002200D5"/>
    <w:pPr>
      <w:spacing w:after="120"/>
    </w:pPr>
  </w:style>
  <w:style w:type="character" w:customStyle="1" w:styleId="13">
    <w:name w:val="Основной текст Знак1"/>
    <w:basedOn w:val="a0"/>
    <w:link w:val="a7"/>
    <w:locked/>
    <w:rPr>
      <w:sz w:val="24"/>
      <w:szCs w:val="24"/>
      <w:lang w:eastAsia="zh-CN"/>
    </w:rPr>
  </w:style>
  <w:style w:type="paragraph" w:styleId="a8">
    <w:name w:val="List"/>
    <w:basedOn w:val="a7"/>
    <w:uiPriority w:val="99"/>
    <w:rsid w:val="002200D5"/>
  </w:style>
  <w:style w:type="paragraph" w:styleId="a9">
    <w:name w:val="caption"/>
    <w:basedOn w:val="a"/>
    <w:uiPriority w:val="99"/>
    <w:qFormat/>
    <w:rsid w:val="002200D5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200D5"/>
    <w:pPr>
      <w:suppressLineNumbers/>
    </w:pPr>
  </w:style>
  <w:style w:type="paragraph" w:customStyle="1" w:styleId="1">
    <w:name w:val="Маркированный список1"/>
    <w:basedOn w:val="a"/>
    <w:uiPriority w:val="99"/>
    <w:rsid w:val="002200D5"/>
    <w:pPr>
      <w:numPr>
        <w:numId w:val="2"/>
      </w:numPr>
    </w:pPr>
  </w:style>
  <w:style w:type="paragraph" w:styleId="aa">
    <w:name w:val="Balloon Text"/>
    <w:basedOn w:val="a"/>
    <w:link w:val="15"/>
    <w:uiPriority w:val="99"/>
    <w:semiHidden/>
    <w:rsid w:val="002200D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uiPriority w:val="99"/>
    <w:semiHidden/>
    <w:locked/>
    <w:rPr>
      <w:sz w:val="2"/>
      <w:szCs w:val="2"/>
      <w:lang w:eastAsia="zh-CN"/>
    </w:rPr>
  </w:style>
  <w:style w:type="paragraph" w:customStyle="1" w:styleId="16">
    <w:name w:val="Знак Знак1"/>
    <w:basedOn w:val="a"/>
    <w:uiPriority w:val="99"/>
    <w:rsid w:val="002200D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BodySingle">
    <w:name w:val="Body Single"/>
    <w:uiPriority w:val="99"/>
    <w:rsid w:val="002200D5"/>
    <w:pPr>
      <w:suppressAutoHyphens/>
      <w:snapToGrid w:val="0"/>
    </w:pPr>
    <w:rPr>
      <w:color w:val="000000"/>
      <w:sz w:val="24"/>
      <w:szCs w:val="24"/>
      <w:lang w:eastAsia="zh-CN"/>
    </w:rPr>
  </w:style>
  <w:style w:type="paragraph" w:customStyle="1" w:styleId="ab">
    <w:name w:val="Содержимое врезки"/>
    <w:basedOn w:val="a"/>
    <w:uiPriority w:val="99"/>
    <w:rsid w:val="002200D5"/>
  </w:style>
  <w:style w:type="paragraph" w:customStyle="1" w:styleId="ac">
    <w:name w:val="Содержимое таблицы"/>
    <w:basedOn w:val="a"/>
    <w:uiPriority w:val="99"/>
    <w:rsid w:val="002200D5"/>
    <w:pPr>
      <w:suppressLineNumbers/>
    </w:pPr>
  </w:style>
  <w:style w:type="paragraph" w:customStyle="1" w:styleId="ad">
    <w:name w:val="Заголовок таблицы"/>
    <w:basedOn w:val="ac"/>
    <w:uiPriority w:val="99"/>
    <w:rsid w:val="002200D5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2200D5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200D5"/>
    <w:pPr>
      <w:suppressAutoHyphens/>
    </w:pPr>
    <w:rPr>
      <w:color w:val="00000A"/>
    </w:rPr>
  </w:style>
  <w:style w:type="paragraph" w:styleId="af0">
    <w:name w:val="List Paragraph"/>
    <w:basedOn w:val="a"/>
    <w:uiPriority w:val="99"/>
    <w:qFormat/>
    <w:rsid w:val="0007001A"/>
    <w:pPr>
      <w:suppressAutoHyphens w:val="0"/>
      <w:ind w:left="720"/>
    </w:pPr>
    <w:rPr>
      <w:lang w:eastAsia="ru-RU"/>
    </w:rPr>
  </w:style>
  <w:style w:type="paragraph" w:styleId="af1">
    <w:name w:val="Block Text"/>
    <w:basedOn w:val="a"/>
    <w:uiPriority w:val="99"/>
    <w:rsid w:val="0007001A"/>
    <w:pPr>
      <w:keepNext/>
      <w:widowControl w:val="0"/>
      <w:numPr>
        <w:ilvl w:val="12"/>
      </w:numPr>
      <w:shd w:val="clear" w:color="auto" w:fill="FFFFFF"/>
      <w:suppressAutoHyphens w:val="0"/>
      <w:ind w:left="6" w:right="6"/>
      <w:jc w:val="both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00B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00BAC"/>
    <w:rPr>
      <w:sz w:val="24"/>
      <w:szCs w:val="24"/>
    </w:rPr>
  </w:style>
  <w:style w:type="paragraph" w:customStyle="1" w:styleId="21">
    <w:name w:val="Основной  текст 2"/>
    <w:basedOn w:val="a7"/>
    <w:uiPriority w:val="99"/>
    <w:rsid w:val="00400BAC"/>
    <w:pPr>
      <w:suppressAutoHyphens w:val="0"/>
      <w:spacing w:after="0"/>
      <w:jc w:val="both"/>
    </w:pPr>
    <w:rPr>
      <w:sz w:val="28"/>
      <w:szCs w:val="28"/>
      <w:lang w:eastAsia="ru-RU"/>
    </w:rPr>
  </w:style>
  <w:style w:type="table" w:styleId="af2">
    <w:name w:val="Table Grid"/>
    <w:basedOn w:val="a1"/>
    <w:uiPriority w:val="59"/>
    <w:rsid w:val="00882F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rsid w:val="0040280D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40280D"/>
    <w:rPr>
      <w:rFonts w:ascii="Calibri" w:hAnsi="Calibri" w:cs="Calibri"/>
      <w:lang w:eastAsia="en-US"/>
    </w:rPr>
  </w:style>
  <w:style w:type="paragraph" w:customStyle="1" w:styleId="Style4">
    <w:name w:val="Style4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2">
    <w:name w:val="Font Style12"/>
    <w:basedOn w:val="a0"/>
    <w:uiPriority w:val="99"/>
    <w:rsid w:val="00680C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9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680C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48" w:lineRule="exact"/>
      <w:ind w:firstLine="715"/>
      <w:jc w:val="both"/>
    </w:pPr>
    <w:rPr>
      <w:lang w:eastAsia="ru-RU"/>
    </w:rPr>
  </w:style>
  <w:style w:type="character" w:customStyle="1" w:styleId="3">
    <w:name w:val="Стиль3 Знак Знак Знак"/>
    <w:link w:val="30"/>
    <w:locked/>
    <w:rsid w:val="002D6388"/>
    <w:rPr>
      <w:rFonts w:eastAsia="Lucida Sans Unicode"/>
      <w:kern w:val="2"/>
      <w:sz w:val="24"/>
    </w:rPr>
  </w:style>
  <w:style w:type="paragraph" w:customStyle="1" w:styleId="30">
    <w:name w:val="Стиль3 Знак Знак"/>
    <w:basedOn w:val="a"/>
    <w:link w:val="3"/>
    <w:rsid w:val="002D6388"/>
    <w:pPr>
      <w:widowControl w:val="0"/>
      <w:tabs>
        <w:tab w:val="left" w:pos="227"/>
      </w:tabs>
      <w:spacing w:line="100" w:lineRule="atLeast"/>
      <w:ind w:left="360"/>
      <w:jc w:val="both"/>
    </w:pPr>
    <w:rPr>
      <w:rFonts w:eastAsia="Lucida Sans Unicode"/>
      <w:kern w:val="2"/>
      <w:szCs w:val="22"/>
      <w:lang w:eastAsia="ru-RU"/>
    </w:rPr>
  </w:style>
  <w:style w:type="paragraph" w:customStyle="1" w:styleId="Style8">
    <w:name w:val="Style8"/>
    <w:basedOn w:val="a"/>
    <w:uiPriority w:val="99"/>
    <w:qFormat/>
    <w:rsid w:val="003A223A"/>
    <w:pPr>
      <w:widowControl w:val="0"/>
      <w:suppressAutoHyphens w:val="0"/>
      <w:autoSpaceDE w:val="0"/>
      <w:autoSpaceDN w:val="0"/>
      <w:adjustRightInd w:val="0"/>
      <w:spacing w:line="341" w:lineRule="exact"/>
      <w:jc w:val="both"/>
    </w:pPr>
    <w:rPr>
      <w:lang w:eastAsia="ru-RU"/>
    </w:rPr>
  </w:style>
  <w:style w:type="character" w:customStyle="1" w:styleId="FontStyle19">
    <w:name w:val="Font Style19"/>
    <w:qFormat/>
    <w:rsid w:val="003A223A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C44E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Джем-ПыВС</dc:creator>
  <cp:lastModifiedBy>Барышникова Оксана Владимировна</cp:lastModifiedBy>
  <cp:revision>2</cp:revision>
  <cp:lastPrinted>2024-10-29T09:03:00Z</cp:lastPrinted>
  <dcterms:created xsi:type="dcterms:W3CDTF">2024-10-30T05:16:00Z</dcterms:created>
  <dcterms:modified xsi:type="dcterms:W3CDTF">2024-10-30T05:16:00Z</dcterms:modified>
</cp:coreProperties>
</file>