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7F" w:rsidRPr="00FD667F" w:rsidRDefault="00FD667F" w:rsidP="00FD667F">
      <w:pPr>
        <w:spacing w:after="0"/>
        <w:jc w:val="right"/>
        <w:rPr>
          <w:rFonts w:ascii="Times New Roman" w:hAnsi="Times New Roman" w:cs="Times New Roman"/>
        </w:rPr>
      </w:pPr>
      <w:bookmarkStart w:id="0" w:name="_GoBack"/>
      <w:bookmarkEnd w:id="0"/>
      <w:r w:rsidRPr="00FD667F">
        <w:rPr>
          <w:rFonts w:ascii="Times New Roman" w:hAnsi="Times New Roman" w:cs="Times New Roman"/>
        </w:rPr>
        <w:t xml:space="preserve">Приложение №3 к извещению о </w:t>
      </w:r>
    </w:p>
    <w:p w:rsidR="00F97B39" w:rsidRPr="00FD667F" w:rsidRDefault="00FD667F" w:rsidP="00FD667F">
      <w:pPr>
        <w:spacing w:after="0"/>
        <w:jc w:val="right"/>
        <w:rPr>
          <w:rFonts w:ascii="Times New Roman" w:hAnsi="Times New Roman" w:cs="Times New Roman"/>
        </w:rPr>
      </w:pPr>
      <w:r w:rsidRPr="00FD667F">
        <w:rPr>
          <w:rFonts w:ascii="Times New Roman" w:hAnsi="Times New Roman" w:cs="Times New Roman"/>
        </w:rPr>
        <w:t>проведении электронного аукциона</w:t>
      </w:r>
    </w:p>
    <w:p w:rsidR="00FD667F" w:rsidRPr="00FD667F" w:rsidRDefault="00FD667F" w:rsidP="00FD667F">
      <w:pPr>
        <w:jc w:val="center"/>
        <w:rPr>
          <w:rFonts w:ascii="Times New Roman" w:hAnsi="Times New Roman" w:cs="Times New Roman"/>
          <w:b/>
        </w:rPr>
      </w:pPr>
    </w:p>
    <w:p w:rsidR="00FD667F" w:rsidRDefault="00FD667F" w:rsidP="00FD667F">
      <w:pPr>
        <w:jc w:val="center"/>
        <w:rPr>
          <w:rFonts w:ascii="Times New Roman" w:hAnsi="Times New Roman" w:cs="Times New Roman"/>
          <w:b/>
        </w:rPr>
      </w:pPr>
      <w:r w:rsidRPr="00FD667F">
        <w:rPr>
          <w:rFonts w:ascii="Times New Roman" w:hAnsi="Times New Roman" w:cs="Times New Roman"/>
          <w:b/>
        </w:rPr>
        <w:t>Описание объекта закупки</w:t>
      </w:r>
    </w:p>
    <w:tbl>
      <w:tblPr>
        <w:tblW w:w="9849" w:type="dxa"/>
        <w:tblInd w:w="-356" w:type="dxa"/>
        <w:tblBorders>
          <w:top w:val="single" w:sz="4" w:space="0" w:color="000000"/>
          <w:left w:val="single" w:sz="4" w:space="0" w:color="000000"/>
          <w:bottom w:val="single" w:sz="4" w:space="0" w:color="000000"/>
          <w:insideH w:val="single" w:sz="4" w:space="0" w:color="000000"/>
        </w:tblBorders>
        <w:tblLayout w:type="fixed"/>
        <w:tblCellMar>
          <w:left w:w="70" w:type="dxa"/>
          <w:right w:w="75" w:type="dxa"/>
        </w:tblCellMar>
        <w:tblLook w:val="04A0" w:firstRow="1" w:lastRow="0" w:firstColumn="1" w:lastColumn="0" w:noHBand="0" w:noVBand="1"/>
      </w:tblPr>
      <w:tblGrid>
        <w:gridCol w:w="493"/>
        <w:gridCol w:w="1418"/>
        <w:gridCol w:w="1417"/>
        <w:gridCol w:w="2835"/>
        <w:gridCol w:w="3119"/>
        <w:gridCol w:w="567"/>
      </w:tblGrid>
      <w:tr w:rsidR="007B0C1E" w:rsidRPr="00D63206" w:rsidTr="007B0C1E">
        <w:trPr>
          <w:trHeight w:val="561"/>
        </w:trPr>
        <w:tc>
          <w:tcPr>
            <w:tcW w:w="493" w:type="dxa"/>
            <w:vMerge w:val="restart"/>
            <w:tcBorders>
              <w:top w:val="single" w:sz="4" w:space="0" w:color="000000"/>
              <w:left w:val="single" w:sz="4" w:space="0" w:color="000000"/>
              <w:right w:val="nil"/>
            </w:tcBorders>
            <w:hideMark/>
          </w:tcPr>
          <w:p w:rsidR="007B0C1E" w:rsidRPr="007B0C1E" w:rsidRDefault="007B0C1E" w:rsidP="007B0C1E">
            <w:pPr>
              <w:jc w:val="center"/>
              <w:rPr>
                <w:rFonts w:ascii="Times New Roman" w:hAnsi="Times New Roman" w:cs="Times New Roman"/>
                <w:b/>
                <w:sz w:val="20"/>
                <w:szCs w:val="20"/>
              </w:rPr>
            </w:pPr>
            <w:r w:rsidRPr="007B0C1E">
              <w:rPr>
                <w:rFonts w:ascii="Times New Roman" w:hAnsi="Times New Roman" w:cs="Times New Roman"/>
                <w:b/>
                <w:sz w:val="20"/>
                <w:szCs w:val="20"/>
              </w:rPr>
              <w:t xml:space="preserve">№ </w:t>
            </w:r>
            <w:proofErr w:type="spellStart"/>
            <w:r w:rsidRPr="007B0C1E">
              <w:rPr>
                <w:rFonts w:ascii="Times New Roman" w:hAnsi="Times New Roman" w:cs="Times New Roman"/>
                <w:b/>
                <w:sz w:val="20"/>
                <w:szCs w:val="20"/>
              </w:rPr>
              <w:t>п.п</w:t>
            </w:r>
            <w:proofErr w:type="spellEnd"/>
          </w:p>
        </w:tc>
        <w:tc>
          <w:tcPr>
            <w:tcW w:w="1418" w:type="dxa"/>
            <w:vMerge w:val="restart"/>
            <w:tcBorders>
              <w:top w:val="single" w:sz="4" w:space="0" w:color="000000"/>
              <w:left w:val="single" w:sz="4" w:space="0" w:color="000000"/>
              <w:right w:val="single" w:sz="4" w:space="0" w:color="000000"/>
            </w:tcBorders>
            <w:hideMark/>
          </w:tcPr>
          <w:p w:rsidR="007B0C1E" w:rsidRPr="00134D3F" w:rsidRDefault="007B0C1E" w:rsidP="007B0C1E">
            <w:pPr>
              <w:keepNext/>
              <w:keepLines/>
              <w:widowControl w:val="0"/>
              <w:ind w:right="-70"/>
              <w:jc w:val="center"/>
              <w:rPr>
                <w:rFonts w:ascii="Times New Roman" w:hAnsi="Times New Roman" w:cs="Times New Roman"/>
                <w:b/>
                <w:sz w:val="18"/>
                <w:szCs w:val="18"/>
                <w:lang w:eastAsia="zh-CN"/>
              </w:rPr>
            </w:pPr>
            <w:r w:rsidRPr="00134D3F">
              <w:rPr>
                <w:rFonts w:ascii="Times New Roman" w:hAnsi="Times New Roman" w:cs="Times New Roman"/>
                <w:b/>
                <w:sz w:val="18"/>
                <w:szCs w:val="18"/>
                <w:lang w:eastAsia="zh-CN"/>
              </w:rPr>
              <w:t>Наименование Товара (работы, услуги)</w:t>
            </w:r>
          </w:p>
        </w:tc>
        <w:tc>
          <w:tcPr>
            <w:tcW w:w="1417" w:type="dxa"/>
            <w:vMerge w:val="restart"/>
            <w:tcBorders>
              <w:top w:val="single" w:sz="4" w:space="0" w:color="000000"/>
              <w:left w:val="single" w:sz="4" w:space="0" w:color="000000"/>
              <w:right w:val="nil"/>
            </w:tcBorders>
          </w:tcPr>
          <w:p w:rsidR="007B0C1E" w:rsidRPr="00134D3F" w:rsidRDefault="007B0C1E" w:rsidP="007B0C1E">
            <w:pPr>
              <w:keepNext/>
              <w:keepLines/>
              <w:spacing w:line="80" w:lineRule="atLeast"/>
              <w:jc w:val="center"/>
              <w:rPr>
                <w:rFonts w:ascii="Times New Roman" w:hAnsi="Times New Roman" w:cs="Times New Roman"/>
                <w:sz w:val="18"/>
                <w:szCs w:val="18"/>
              </w:rPr>
            </w:pPr>
            <w:r w:rsidRPr="00134D3F">
              <w:rPr>
                <w:rFonts w:ascii="Times New Roman" w:hAnsi="Times New Roman" w:cs="Times New Roman"/>
                <w:b/>
                <w:bCs/>
                <w:color w:val="000000"/>
                <w:sz w:val="18"/>
                <w:szCs w:val="18"/>
                <w:shd w:val="clear" w:color="auto" w:fill="FFFFFF"/>
              </w:rPr>
              <w:t>Код позиции</w:t>
            </w:r>
          </w:p>
        </w:tc>
        <w:tc>
          <w:tcPr>
            <w:tcW w:w="5954" w:type="dxa"/>
            <w:gridSpan w:val="2"/>
            <w:tcBorders>
              <w:top w:val="single" w:sz="4" w:space="0" w:color="000000"/>
              <w:left w:val="single" w:sz="4" w:space="0" w:color="000000"/>
              <w:bottom w:val="single" w:sz="4" w:space="0" w:color="000000"/>
              <w:right w:val="nil"/>
            </w:tcBorders>
          </w:tcPr>
          <w:p w:rsidR="007B0C1E" w:rsidRPr="00D63206" w:rsidRDefault="007B0C1E" w:rsidP="007B0C1E">
            <w:pPr>
              <w:jc w:val="center"/>
              <w:rPr>
                <w:rFonts w:ascii="Times New Roman" w:hAnsi="Times New Roman" w:cs="Times New Roman"/>
                <w:sz w:val="20"/>
                <w:szCs w:val="20"/>
              </w:rPr>
            </w:pPr>
            <w:r w:rsidRPr="00134D3F">
              <w:rPr>
                <w:rFonts w:ascii="Times New Roman" w:hAnsi="Times New Roman" w:cs="Times New Roman"/>
                <w:b/>
                <w:sz w:val="18"/>
                <w:szCs w:val="18"/>
                <w:lang w:eastAsia="zh-CN"/>
              </w:rPr>
              <w:t>Функциональные, технические и качественные характеристики изделия</w:t>
            </w:r>
          </w:p>
        </w:tc>
        <w:tc>
          <w:tcPr>
            <w:tcW w:w="567" w:type="dxa"/>
            <w:vMerge w:val="restart"/>
            <w:tcBorders>
              <w:top w:val="single" w:sz="4" w:space="0" w:color="000000"/>
              <w:left w:val="single" w:sz="4" w:space="0" w:color="000000"/>
              <w:right w:val="single" w:sz="4" w:space="0" w:color="000000"/>
            </w:tcBorders>
            <w:hideMark/>
          </w:tcPr>
          <w:p w:rsidR="007B0C1E" w:rsidRPr="007B0C1E" w:rsidRDefault="007B0C1E" w:rsidP="007B0C1E">
            <w:pPr>
              <w:jc w:val="center"/>
              <w:rPr>
                <w:rFonts w:ascii="Times New Roman" w:hAnsi="Times New Roman" w:cs="Times New Roman"/>
                <w:b/>
                <w:sz w:val="20"/>
                <w:szCs w:val="20"/>
              </w:rPr>
            </w:pPr>
            <w:r w:rsidRPr="007B0C1E">
              <w:rPr>
                <w:rFonts w:ascii="Times New Roman" w:hAnsi="Times New Roman" w:cs="Times New Roman"/>
                <w:b/>
                <w:sz w:val="20"/>
                <w:szCs w:val="20"/>
              </w:rPr>
              <w:t>Ед.</w:t>
            </w:r>
          </w:p>
          <w:p w:rsidR="007B0C1E" w:rsidRPr="00D63206" w:rsidRDefault="007B0C1E" w:rsidP="007B0C1E">
            <w:pPr>
              <w:jc w:val="center"/>
              <w:rPr>
                <w:rFonts w:ascii="Times New Roman" w:hAnsi="Times New Roman" w:cs="Times New Roman"/>
                <w:sz w:val="20"/>
                <w:szCs w:val="20"/>
              </w:rPr>
            </w:pPr>
            <w:r w:rsidRPr="007B0C1E">
              <w:rPr>
                <w:rFonts w:ascii="Times New Roman" w:hAnsi="Times New Roman" w:cs="Times New Roman"/>
                <w:b/>
                <w:sz w:val="20"/>
                <w:szCs w:val="20"/>
              </w:rPr>
              <w:t>изм.</w:t>
            </w:r>
          </w:p>
        </w:tc>
      </w:tr>
      <w:tr w:rsidR="007B0C1E" w:rsidRPr="00D63206" w:rsidTr="007B0C1E">
        <w:trPr>
          <w:trHeight w:val="655"/>
        </w:trPr>
        <w:tc>
          <w:tcPr>
            <w:tcW w:w="493" w:type="dxa"/>
            <w:vMerge/>
            <w:tcBorders>
              <w:left w:val="single" w:sz="4" w:space="0" w:color="000000"/>
              <w:bottom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7B0C1E" w:rsidRPr="00D63206" w:rsidRDefault="007B0C1E" w:rsidP="00A56D52">
            <w:pPr>
              <w:jc w:val="center"/>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Pr>
          <w:p w:rsidR="007B0C1E" w:rsidRPr="00D63206" w:rsidRDefault="007B0C1E" w:rsidP="00A56D52">
            <w:pPr>
              <w:keepNext/>
              <w:keepLines/>
              <w:spacing w:line="80" w:lineRule="atLeast"/>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7B0C1E" w:rsidRDefault="007B0C1E" w:rsidP="007B0C1E">
            <w:pPr>
              <w:jc w:val="center"/>
              <w:rPr>
                <w:rFonts w:ascii="Times New Roman" w:hAnsi="Times New Roman" w:cs="Times New Roman"/>
                <w:b/>
                <w:sz w:val="20"/>
                <w:szCs w:val="20"/>
              </w:rPr>
            </w:pPr>
            <w:r w:rsidRPr="007B0C1E">
              <w:rPr>
                <w:rFonts w:ascii="Times New Roman" w:hAnsi="Times New Roman" w:cs="Times New Roman"/>
                <w:b/>
                <w:sz w:val="20"/>
                <w:szCs w:val="20"/>
              </w:rPr>
              <w:t>Наименование характеристики</w:t>
            </w:r>
          </w:p>
        </w:tc>
        <w:tc>
          <w:tcPr>
            <w:tcW w:w="3119" w:type="dxa"/>
            <w:tcBorders>
              <w:top w:val="single" w:sz="4" w:space="0" w:color="000000"/>
              <w:left w:val="single" w:sz="4" w:space="0" w:color="000000"/>
              <w:bottom w:val="single" w:sz="4" w:space="0" w:color="000000"/>
              <w:right w:val="nil"/>
            </w:tcBorders>
          </w:tcPr>
          <w:p w:rsidR="007B0C1E" w:rsidRPr="007B0C1E" w:rsidRDefault="007B0C1E" w:rsidP="007B0C1E">
            <w:pPr>
              <w:spacing w:after="0"/>
              <w:jc w:val="center"/>
              <w:rPr>
                <w:rFonts w:ascii="Times New Roman" w:hAnsi="Times New Roman" w:cs="Times New Roman"/>
                <w:b/>
                <w:sz w:val="20"/>
                <w:szCs w:val="20"/>
              </w:rPr>
            </w:pPr>
            <w:r w:rsidRPr="007B0C1E">
              <w:rPr>
                <w:rFonts w:ascii="Times New Roman" w:hAnsi="Times New Roman" w:cs="Times New Roman"/>
                <w:b/>
                <w:sz w:val="20"/>
                <w:szCs w:val="20"/>
              </w:rPr>
              <w:t>Значение</w:t>
            </w:r>
          </w:p>
          <w:p w:rsidR="007B0C1E" w:rsidRPr="007B0C1E" w:rsidRDefault="007B0C1E" w:rsidP="007B0C1E">
            <w:pPr>
              <w:spacing w:after="0"/>
              <w:jc w:val="center"/>
              <w:rPr>
                <w:rFonts w:ascii="Times New Roman" w:hAnsi="Times New Roman" w:cs="Times New Roman"/>
                <w:b/>
                <w:sz w:val="20"/>
                <w:szCs w:val="20"/>
              </w:rPr>
            </w:pPr>
            <w:r w:rsidRPr="007B0C1E">
              <w:rPr>
                <w:rFonts w:ascii="Times New Roman" w:hAnsi="Times New Roman" w:cs="Times New Roman"/>
                <w:b/>
                <w:sz w:val="20"/>
                <w:szCs w:val="20"/>
              </w:rPr>
              <w:t>характеристики</w:t>
            </w:r>
          </w:p>
        </w:tc>
        <w:tc>
          <w:tcPr>
            <w:tcW w:w="567" w:type="dxa"/>
            <w:vMerge/>
            <w:tcBorders>
              <w:left w:val="single" w:sz="4" w:space="0" w:color="000000"/>
              <w:bottom w:val="single" w:sz="4" w:space="0" w:color="000000"/>
              <w:right w:val="single" w:sz="4" w:space="0" w:color="000000"/>
            </w:tcBorders>
          </w:tcPr>
          <w:p w:rsidR="007B0C1E" w:rsidRPr="00D63206" w:rsidRDefault="007B0C1E" w:rsidP="00A56D52">
            <w:pPr>
              <w:jc w:val="center"/>
              <w:rPr>
                <w:rFonts w:ascii="Times New Roman" w:hAnsi="Times New Roman" w:cs="Times New Roman"/>
                <w:sz w:val="20"/>
                <w:szCs w:val="20"/>
              </w:rPr>
            </w:pPr>
          </w:p>
        </w:tc>
      </w:tr>
      <w:tr w:rsidR="007B0C1E" w:rsidRPr="00D63206" w:rsidTr="007B0C1E">
        <w:trPr>
          <w:trHeight w:val="1770"/>
        </w:trPr>
        <w:tc>
          <w:tcPr>
            <w:tcW w:w="493" w:type="dxa"/>
            <w:vMerge w:val="restart"/>
            <w:tcBorders>
              <w:top w:val="single" w:sz="4" w:space="0" w:color="000000"/>
              <w:left w:val="single" w:sz="4" w:space="0" w:color="000000"/>
              <w:right w:val="nil"/>
            </w:tcBorders>
          </w:tcPr>
          <w:p w:rsidR="007B0C1E" w:rsidRPr="00D63206" w:rsidRDefault="007B0C1E" w:rsidP="00A56D52">
            <w:pPr>
              <w:jc w:val="center"/>
              <w:rPr>
                <w:rFonts w:ascii="Times New Roman" w:hAnsi="Times New Roman" w:cs="Times New Roman"/>
                <w:sz w:val="20"/>
                <w:szCs w:val="20"/>
              </w:rPr>
            </w:pPr>
            <w:r w:rsidRPr="00D63206">
              <w:rPr>
                <w:rFonts w:ascii="Times New Roman" w:hAnsi="Times New Roman" w:cs="Times New Roman"/>
                <w:sz w:val="20"/>
                <w:szCs w:val="20"/>
              </w:rPr>
              <w:t>1</w:t>
            </w:r>
          </w:p>
        </w:tc>
        <w:tc>
          <w:tcPr>
            <w:tcW w:w="1418" w:type="dxa"/>
            <w:vMerge w:val="restart"/>
            <w:tcBorders>
              <w:top w:val="single" w:sz="4" w:space="0" w:color="000000"/>
              <w:left w:val="single" w:sz="4" w:space="0" w:color="000000"/>
              <w:right w:val="single" w:sz="4" w:space="0" w:color="000000"/>
            </w:tcBorders>
          </w:tcPr>
          <w:p w:rsidR="007B0C1E" w:rsidRPr="00D63206" w:rsidRDefault="007B0C1E" w:rsidP="007B0C1E">
            <w:pPr>
              <w:ind w:left="-68" w:right="-70"/>
              <w:jc w:val="center"/>
              <w:rPr>
                <w:rFonts w:ascii="Times New Roman" w:hAnsi="Times New Roman" w:cs="Times New Roman"/>
                <w:sz w:val="20"/>
                <w:szCs w:val="20"/>
              </w:rPr>
            </w:pPr>
            <w:r w:rsidRPr="00D63206">
              <w:rPr>
                <w:rFonts w:ascii="Times New Roman" w:hAnsi="Times New Roman" w:cs="Times New Roman"/>
                <w:sz w:val="20"/>
                <w:szCs w:val="20"/>
              </w:rPr>
              <w:t>Аппарат на голеностопный сустав</w:t>
            </w:r>
          </w:p>
          <w:p w:rsidR="007B0C1E" w:rsidRPr="00D63206" w:rsidRDefault="007B0C1E" w:rsidP="007B0C1E">
            <w:pPr>
              <w:jc w:val="center"/>
              <w:rPr>
                <w:rFonts w:ascii="Times New Roman" w:hAnsi="Times New Roman" w:cs="Times New Roman"/>
                <w:sz w:val="20"/>
                <w:szCs w:val="20"/>
              </w:rPr>
            </w:pPr>
          </w:p>
          <w:p w:rsidR="007B0C1E" w:rsidRPr="00D63206" w:rsidRDefault="007B0C1E" w:rsidP="007B0C1E">
            <w:pPr>
              <w:jc w:val="center"/>
              <w:rPr>
                <w:rFonts w:ascii="Times New Roman" w:hAnsi="Times New Roman" w:cs="Times New Roman"/>
                <w:sz w:val="20"/>
                <w:szCs w:val="20"/>
              </w:rPr>
            </w:pPr>
            <w:r w:rsidRPr="00D63206">
              <w:rPr>
                <w:rFonts w:ascii="Times New Roman" w:hAnsi="Times New Roman" w:cs="Times New Roman"/>
                <w:sz w:val="20"/>
                <w:szCs w:val="20"/>
              </w:rPr>
              <w:t>ОКПД2 32.50.22.129</w:t>
            </w:r>
          </w:p>
          <w:p w:rsidR="007B0C1E" w:rsidRPr="00D63206" w:rsidRDefault="007B0C1E" w:rsidP="00A56D52">
            <w:pPr>
              <w:jc w:val="both"/>
              <w:rPr>
                <w:rFonts w:ascii="Times New Roman" w:hAnsi="Times New Roman" w:cs="Times New Roman"/>
                <w:sz w:val="20"/>
                <w:szCs w:val="20"/>
              </w:rPr>
            </w:pPr>
          </w:p>
        </w:tc>
        <w:tc>
          <w:tcPr>
            <w:tcW w:w="1417" w:type="dxa"/>
            <w:vMerge w:val="restart"/>
            <w:tcBorders>
              <w:top w:val="single" w:sz="4" w:space="0" w:color="000000"/>
              <w:left w:val="single" w:sz="4" w:space="0" w:color="000000"/>
              <w:right w:val="nil"/>
            </w:tcBorders>
          </w:tcPr>
          <w:p w:rsidR="007B0C1E" w:rsidRPr="00D63206" w:rsidRDefault="007B0C1E" w:rsidP="007B0C1E">
            <w:pPr>
              <w:jc w:val="center"/>
              <w:rPr>
                <w:rFonts w:ascii="Times New Roman" w:hAnsi="Times New Roman" w:cs="Times New Roman"/>
                <w:sz w:val="20"/>
                <w:szCs w:val="20"/>
              </w:rPr>
            </w:pPr>
            <w:r w:rsidRPr="00D63206">
              <w:rPr>
                <w:rFonts w:ascii="Times New Roman" w:hAnsi="Times New Roman" w:cs="Times New Roman"/>
                <w:sz w:val="20"/>
                <w:szCs w:val="20"/>
              </w:rPr>
              <w:t>8-09-37</w:t>
            </w:r>
          </w:p>
          <w:p w:rsidR="007B0C1E" w:rsidRPr="00D63206" w:rsidRDefault="007B0C1E" w:rsidP="007B0C1E">
            <w:pPr>
              <w:ind w:left="-70" w:right="-75"/>
              <w:jc w:val="center"/>
              <w:rPr>
                <w:rFonts w:ascii="Times New Roman" w:hAnsi="Times New Roman" w:cs="Times New Roman"/>
                <w:sz w:val="20"/>
                <w:szCs w:val="20"/>
              </w:rPr>
            </w:pPr>
            <w:r w:rsidRPr="00D63206">
              <w:rPr>
                <w:rFonts w:ascii="Times New Roman" w:hAnsi="Times New Roman" w:cs="Times New Roman"/>
                <w:sz w:val="20"/>
                <w:szCs w:val="20"/>
              </w:rPr>
              <w:t>Аппарат на голеностопный сустав</w:t>
            </w:r>
          </w:p>
          <w:p w:rsidR="007B0C1E" w:rsidRPr="00D63206" w:rsidRDefault="007B0C1E" w:rsidP="00A56D52">
            <w:pPr>
              <w:jc w:val="both"/>
              <w:rPr>
                <w:rFonts w:ascii="Times New Roman" w:hAnsi="Times New Roman" w:cs="Times New Roman"/>
                <w:sz w:val="20"/>
                <w:szCs w:val="20"/>
              </w:rPr>
            </w:pPr>
          </w:p>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Назначение</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color w:val="383838"/>
                <w:sz w:val="20"/>
                <w:szCs w:val="20"/>
              </w:rPr>
            </w:pPr>
            <w:r w:rsidRPr="00D63206">
              <w:rPr>
                <w:rFonts w:ascii="Times New Roman" w:hAnsi="Times New Roman" w:cs="Times New Roman"/>
                <w:color w:val="383838"/>
                <w:sz w:val="20"/>
                <w:szCs w:val="20"/>
              </w:rPr>
              <w:t>Для обеспечения движений в голеностопном суставе, фиксации, разгрузки, коррекции дистальных отделов нижней конечности, опороспособности в процессе реабилитации</w:t>
            </w:r>
          </w:p>
        </w:tc>
        <w:tc>
          <w:tcPr>
            <w:tcW w:w="567" w:type="dxa"/>
            <w:vMerge w:val="restart"/>
            <w:tcBorders>
              <w:top w:val="single" w:sz="4" w:space="0" w:color="000000"/>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p w:rsidR="007B0C1E" w:rsidRPr="00D63206" w:rsidRDefault="007B0C1E" w:rsidP="00A56D52">
            <w:pPr>
              <w:snapToGrid w:val="0"/>
              <w:spacing w:line="100" w:lineRule="atLeast"/>
              <w:contextualSpacing/>
              <w:jc w:val="both"/>
              <w:rPr>
                <w:rFonts w:ascii="Times New Roman" w:hAnsi="Times New Roman" w:cs="Times New Roman"/>
                <w:sz w:val="20"/>
                <w:szCs w:val="20"/>
              </w:rPr>
            </w:pPr>
            <w:r w:rsidRPr="00D63206">
              <w:rPr>
                <w:rFonts w:ascii="Times New Roman" w:hAnsi="Times New Roman" w:cs="Times New Roman"/>
                <w:sz w:val="20"/>
                <w:szCs w:val="20"/>
              </w:rPr>
              <w:t>шт.</w:t>
            </w:r>
          </w:p>
          <w:p w:rsidR="007B0C1E" w:rsidRPr="00D63206" w:rsidRDefault="007B0C1E" w:rsidP="00A56D52">
            <w:pPr>
              <w:snapToGrid w:val="0"/>
              <w:spacing w:line="100" w:lineRule="atLeast"/>
              <w:contextualSpacing/>
              <w:jc w:val="both"/>
              <w:rPr>
                <w:rFonts w:ascii="Times New Roman" w:hAnsi="Times New Roman" w:cs="Times New Roman"/>
                <w:sz w:val="20"/>
                <w:szCs w:val="20"/>
              </w:rPr>
            </w:pPr>
          </w:p>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911921">
        <w:trPr>
          <w:trHeight w:val="1770"/>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Вид</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Фигурная пространственная разъемная оболочка различной жесткости, соответствующая по форме сегменту голени или сегменту стопы, предназначенная для установки на сегмент голени или сегмент стопы и обеспечивает распределение нагрузки</w:t>
            </w:r>
          </w:p>
        </w:tc>
        <w:tc>
          <w:tcPr>
            <w:tcW w:w="567" w:type="dxa"/>
            <w:vMerge/>
            <w:tcBorders>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tc>
      </w:tr>
      <w:tr w:rsidR="007B0C1E" w:rsidRPr="00D63206" w:rsidTr="00911921">
        <w:trPr>
          <w:trHeight w:val="1408"/>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Материал изготовления гильзы</w:t>
            </w:r>
          </w:p>
        </w:tc>
        <w:tc>
          <w:tcPr>
            <w:tcW w:w="3119" w:type="dxa"/>
            <w:tcBorders>
              <w:top w:val="single" w:sz="4" w:space="0" w:color="000000"/>
              <w:left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sz w:val="20"/>
                <w:szCs w:val="20"/>
              </w:rPr>
              <w:t>Термопластичные полимерные материалы  обеспечивающие возможность термической и механической подгонки (</w:t>
            </w:r>
            <w:proofErr w:type="spellStart"/>
            <w:r w:rsidRPr="00D63206">
              <w:rPr>
                <w:rFonts w:ascii="Times New Roman" w:hAnsi="Times New Roman" w:cs="Times New Roman"/>
                <w:sz w:val="20"/>
                <w:szCs w:val="20"/>
              </w:rPr>
              <w:t>подформовки</w:t>
            </w:r>
            <w:proofErr w:type="spellEnd"/>
            <w:r w:rsidRPr="00D63206">
              <w:rPr>
                <w:rFonts w:ascii="Times New Roman" w:hAnsi="Times New Roman" w:cs="Times New Roman"/>
                <w:sz w:val="20"/>
                <w:szCs w:val="20"/>
              </w:rPr>
              <w:t>)</w:t>
            </w:r>
          </w:p>
        </w:tc>
        <w:tc>
          <w:tcPr>
            <w:tcW w:w="567" w:type="dxa"/>
            <w:vMerge/>
            <w:tcBorders>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tc>
      </w:tr>
      <w:tr w:rsidR="007B0C1E" w:rsidRPr="00D63206" w:rsidTr="00911921">
        <w:trPr>
          <w:trHeight w:val="1116"/>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bCs/>
                <w:sz w:val="20"/>
                <w:szCs w:val="20"/>
              </w:rPr>
              <w:t>Наличие шарнира (шарниров)</w:t>
            </w:r>
            <w:r w:rsidRPr="00D63206">
              <w:rPr>
                <w:rFonts w:ascii="Times New Roman" w:hAnsi="Times New Roman" w:cs="Times New Roman"/>
                <w:sz w:val="20"/>
                <w:szCs w:val="20"/>
              </w:rPr>
              <w:t xml:space="preserve"> для обеспечения подвижного соединения гильзы стопы и гильзы голени аппарата</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tc>
      </w:tr>
      <w:tr w:rsidR="007B0C1E" w:rsidRPr="00D63206" w:rsidTr="00911921">
        <w:trPr>
          <w:trHeight w:val="699"/>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Наличие или отсутствие смягчающего слоя на внутренней стороне гильзы. (В зависимости от индивидуальной потребности получателя)</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tc>
      </w:tr>
      <w:tr w:rsidR="007B0C1E" w:rsidRPr="00D63206" w:rsidTr="00911921">
        <w:trPr>
          <w:trHeight w:val="1770"/>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7B0C1E">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bCs/>
                <w:sz w:val="20"/>
                <w:szCs w:val="20"/>
              </w:rPr>
              <w:t>Наличие элементов крепления</w:t>
            </w:r>
            <w:r w:rsidRPr="00D63206">
              <w:rPr>
                <w:rFonts w:ascii="Times New Roman" w:hAnsi="Times New Roman" w:cs="Times New Roman"/>
                <w:sz w:val="20"/>
                <w:szCs w:val="20"/>
              </w:rPr>
              <w:t xml:space="preserve"> обеспечивающих фиксацию аппарата на голеностопе.</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tc>
      </w:tr>
      <w:tr w:rsidR="007B0C1E" w:rsidRPr="00D63206" w:rsidTr="00911921">
        <w:trPr>
          <w:trHeight w:val="1162"/>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bCs/>
                <w:sz w:val="20"/>
                <w:szCs w:val="20"/>
              </w:rPr>
            </w:pPr>
            <w:r w:rsidRPr="00D63206">
              <w:rPr>
                <w:rFonts w:ascii="Times New Roman" w:hAnsi="Times New Roman" w:cs="Times New Roman"/>
                <w:sz w:val="20"/>
                <w:szCs w:val="20"/>
              </w:rPr>
              <w:t xml:space="preserve">Наличие текстильной застежки «Контакт» для фиксации аппарата на конечности </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pStyle w:val="a3"/>
              <w:shd w:val="clear" w:color="auto" w:fill="FFFFFF"/>
              <w:spacing w:before="0" w:after="0"/>
              <w:jc w:val="both"/>
              <w:rPr>
                <w:color w:val="484848"/>
                <w:sz w:val="20"/>
                <w:szCs w:val="20"/>
              </w:rPr>
            </w:pPr>
          </w:p>
        </w:tc>
      </w:tr>
      <w:tr w:rsidR="007B0C1E" w:rsidRPr="00D63206" w:rsidTr="007B0C1E">
        <w:trPr>
          <w:trHeight w:val="1140"/>
        </w:trPr>
        <w:tc>
          <w:tcPr>
            <w:tcW w:w="493" w:type="dxa"/>
            <w:vMerge/>
            <w:tcBorders>
              <w:left w:val="single" w:sz="4" w:space="0" w:color="000000"/>
              <w:bottom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Аппараты изготавливаются в зависимости от индивидуальной потребности получателя (медицинских показателей)</w:t>
            </w:r>
          </w:p>
        </w:tc>
        <w:tc>
          <w:tcPr>
            <w:tcW w:w="3119" w:type="dxa"/>
            <w:tcBorders>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p w:rsidR="007B0C1E" w:rsidRPr="00D63206" w:rsidRDefault="007B0C1E" w:rsidP="00A56D52">
            <w:pPr>
              <w:snapToGrid w:val="0"/>
              <w:jc w:val="both"/>
              <w:rPr>
                <w:rFonts w:ascii="Times New Roman" w:hAnsi="Times New Roman" w:cs="Times New Roman"/>
                <w:sz w:val="20"/>
                <w:szCs w:val="20"/>
              </w:rPr>
            </w:pPr>
          </w:p>
        </w:tc>
        <w:tc>
          <w:tcPr>
            <w:tcW w:w="567" w:type="dxa"/>
            <w:vMerge/>
            <w:tcBorders>
              <w:left w:val="single" w:sz="4" w:space="0" w:color="000000"/>
              <w:bottom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1314"/>
        </w:trPr>
        <w:tc>
          <w:tcPr>
            <w:tcW w:w="493" w:type="dxa"/>
            <w:vMerge w:val="restart"/>
            <w:tcBorders>
              <w:top w:val="single" w:sz="4" w:space="0" w:color="000000"/>
              <w:left w:val="single" w:sz="4" w:space="0" w:color="000000"/>
              <w:right w:val="nil"/>
            </w:tcBorders>
          </w:tcPr>
          <w:p w:rsidR="007B0C1E" w:rsidRPr="00D63206" w:rsidRDefault="007B0C1E" w:rsidP="00A56D52">
            <w:pPr>
              <w:jc w:val="center"/>
              <w:rPr>
                <w:rFonts w:ascii="Times New Roman" w:hAnsi="Times New Roman" w:cs="Times New Roman"/>
                <w:sz w:val="20"/>
                <w:szCs w:val="20"/>
              </w:rPr>
            </w:pPr>
            <w:r w:rsidRPr="00D63206">
              <w:rPr>
                <w:rFonts w:ascii="Times New Roman" w:hAnsi="Times New Roman" w:cs="Times New Roman"/>
                <w:sz w:val="20"/>
                <w:szCs w:val="20"/>
              </w:rPr>
              <w:t>2</w:t>
            </w:r>
          </w:p>
        </w:tc>
        <w:tc>
          <w:tcPr>
            <w:tcW w:w="1418" w:type="dxa"/>
            <w:vMerge w:val="restart"/>
            <w:tcBorders>
              <w:top w:val="single" w:sz="4" w:space="0" w:color="000000"/>
              <w:left w:val="single" w:sz="4" w:space="0" w:color="000000"/>
              <w:right w:val="single" w:sz="4" w:space="0" w:color="000000"/>
            </w:tcBorders>
          </w:tcPr>
          <w:p w:rsidR="007B0C1E" w:rsidRPr="00D63206" w:rsidRDefault="007B0C1E" w:rsidP="007B0C1E">
            <w:pPr>
              <w:jc w:val="center"/>
              <w:rPr>
                <w:rFonts w:ascii="Times New Roman" w:hAnsi="Times New Roman" w:cs="Times New Roman"/>
                <w:sz w:val="20"/>
                <w:szCs w:val="20"/>
              </w:rPr>
            </w:pPr>
            <w:r w:rsidRPr="00D63206">
              <w:rPr>
                <w:rFonts w:ascii="Times New Roman" w:hAnsi="Times New Roman" w:cs="Times New Roman"/>
                <w:sz w:val="20"/>
                <w:szCs w:val="20"/>
              </w:rPr>
              <w:t>Аппарат на коленный сустав</w:t>
            </w:r>
          </w:p>
          <w:p w:rsidR="007B0C1E" w:rsidRPr="00D63206" w:rsidRDefault="007B0C1E" w:rsidP="007B0C1E">
            <w:pPr>
              <w:jc w:val="center"/>
              <w:rPr>
                <w:rFonts w:ascii="Times New Roman" w:hAnsi="Times New Roman" w:cs="Times New Roman"/>
                <w:sz w:val="20"/>
                <w:szCs w:val="20"/>
              </w:rPr>
            </w:pPr>
            <w:r w:rsidRPr="00D63206">
              <w:rPr>
                <w:rFonts w:ascii="Times New Roman" w:hAnsi="Times New Roman" w:cs="Times New Roman"/>
                <w:sz w:val="20"/>
                <w:szCs w:val="20"/>
              </w:rPr>
              <w:t>ОКПД2 32.50.22.129</w:t>
            </w:r>
          </w:p>
        </w:tc>
        <w:tc>
          <w:tcPr>
            <w:tcW w:w="1417" w:type="dxa"/>
            <w:vMerge w:val="restart"/>
            <w:tcBorders>
              <w:top w:val="single" w:sz="4" w:space="0" w:color="000000"/>
              <w:left w:val="single" w:sz="4" w:space="0" w:color="000000"/>
              <w:right w:val="nil"/>
            </w:tcBorders>
          </w:tcPr>
          <w:p w:rsidR="007B0C1E" w:rsidRPr="00D63206" w:rsidRDefault="007B0C1E" w:rsidP="007B0C1E">
            <w:pPr>
              <w:jc w:val="center"/>
              <w:rPr>
                <w:rFonts w:ascii="Times New Roman" w:hAnsi="Times New Roman" w:cs="Times New Roman"/>
                <w:sz w:val="20"/>
                <w:szCs w:val="20"/>
              </w:rPr>
            </w:pPr>
            <w:r w:rsidRPr="00D63206">
              <w:rPr>
                <w:rFonts w:ascii="Times New Roman" w:hAnsi="Times New Roman" w:cs="Times New Roman"/>
                <w:sz w:val="20"/>
                <w:szCs w:val="20"/>
              </w:rPr>
              <w:t>8-09-39</w:t>
            </w:r>
          </w:p>
          <w:p w:rsidR="007B0C1E" w:rsidRPr="00D63206" w:rsidRDefault="007B0C1E" w:rsidP="007B0C1E">
            <w:pPr>
              <w:jc w:val="center"/>
              <w:rPr>
                <w:rFonts w:ascii="Times New Roman" w:hAnsi="Times New Roman" w:cs="Times New Roman"/>
                <w:sz w:val="20"/>
                <w:szCs w:val="20"/>
              </w:rPr>
            </w:pPr>
            <w:r w:rsidRPr="00D63206">
              <w:rPr>
                <w:rFonts w:ascii="Times New Roman" w:hAnsi="Times New Roman" w:cs="Times New Roman"/>
                <w:sz w:val="20"/>
                <w:szCs w:val="20"/>
              </w:rPr>
              <w:t>Аппарат на коленный сустав</w:t>
            </w:r>
          </w:p>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Назначение</w:t>
            </w:r>
          </w:p>
        </w:tc>
        <w:tc>
          <w:tcPr>
            <w:tcW w:w="3119" w:type="dxa"/>
            <w:tcBorders>
              <w:top w:val="single" w:sz="4" w:space="0" w:color="000000"/>
              <w:left w:val="single" w:sz="4" w:space="0" w:color="000000"/>
              <w:right w:val="nil"/>
            </w:tcBorders>
          </w:tcPr>
          <w:p w:rsidR="007B0C1E" w:rsidRPr="00D63206" w:rsidRDefault="007B0C1E" w:rsidP="00A56D52">
            <w:pPr>
              <w:rPr>
                <w:rFonts w:ascii="Times New Roman" w:hAnsi="Times New Roman" w:cs="Times New Roman"/>
                <w:color w:val="383838"/>
                <w:sz w:val="20"/>
                <w:szCs w:val="20"/>
              </w:rPr>
            </w:pPr>
            <w:r w:rsidRPr="00D63206">
              <w:rPr>
                <w:rFonts w:ascii="Times New Roman" w:hAnsi="Times New Roman" w:cs="Times New Roman"/>
                <w:color w:val="383838"/>
                <w:sz w:val="20"/>
                <w:szCs w:val="20"/>
              </w:rPr>
              <w:t xml:space="preserve">Для обеспечения движений в коленном суставе, а также восстановления опороспособности в процессе реабилитации </w:t>
            </w:r>
          </w:p>
        </w:tc>
        <w:tc>
          <w:tcPr>
            <w:tcW w:w="567" w:type="dxa"/>
            <w:vMerge w:val="restart"/>
            <w:tcBorders>
              <w:top w:val="single" w:sz="4" w:space="0" w:color="000000"/>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eastAsia="Lucida Sans Unicode" w:hAnsi="Times New Roman" w:cs="Times New Roman"/>
                <w:color w:val="000000"/>
                <w:sz w:val="20"/>
                <w:szCs w:val="20"/>
                <w:highlight w:val="yellow"/>
                <w:lang w:bidi="en-US"/>
              </w:rPr>
            </w:pPr>
            <w:r w:rsidRPr="00D63206">
              <w:rPr>
                <w:rFonts w:ascii="Times New Roman" w:hAnsi="Times New Roman" w:cs="Times New Roman"/>
                <w:sz w:val="20"/>
                <w:szCs w:val="20"/>
              </w:rPr>
              <w:t xml:space="preserve">  шт.</w:t>
            </w:r>
          </w:p>
        </w:tc>
      </w:tr>
      <w:tr w:rsidR="007B0C1E" w:rsidRPr="00D63206" w:rsidTr="00AF745B">
        <w:trPr>
          <w:trHeight w:val="1314"/>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Вид</w:t>
            </w:r>
          </w:p>
        </w:tc>
        <w:tc>
          <w:tcPr>
            <w:tcW w:w="3119" w:type="dxa"/>
            <w:tcBorders>
              <w:top w:val="single" w:sz="4" w:space="0" w:color="000000"/>
              <w:left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sz w:val="20"/>
                <w:szCs w:val="20"/>
              </w:rPr>
              <w:t>В виде гильз голени и бедра, имеющих шарнир (шарниры), соединяющихся элементами крепления</w:t>
            </w:r>
          </w:p>
          <w:p w:rsidR="007B0C1E" w:rsidRPr="00D63206" w:rsidRDefault="007B0C1E" w:rsidP="00A56D52">
            <w:pPr>
              <w:rPr>
                <w:rFonts w:ascii="Times New Roman" w:hAnsi="Times New Roman" w:cs="Times New Roman"/>
                <w:color w:val="383838"/>
                <w:sz w:val="20"/>
                <w:szCs w:val="20"/>
              </w:rPr>
            </w:pP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82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Материал изготовления гильзы</w:t>
            </w:r>
          </w:p>
        </w:tc>
        <w:tc>
          <w:tcPr>
            <w:tcW w:w="3119" w:type="dxa"/>
            <w:tcBorders>
              <w:left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sz w:val="20"/>
                <w:szCs w:val="20"/>
              </w:rPr>
              <w:t xml:space="preserve">Выполнены по гипсовому слепку (позитиву) или электронной (геометрической) модели нижней конечности и соответствующие форме и размерам ее сегментов из полимерных материалов </w:t>
            </w:r>
          </w:p>
          <w:p w:rsidR="007B0C1E" w:rsidRPr="00D63206" w:rsidRDefault="007B0C1E" w:rsidP="00A56D52">
            <w:pPr>
              <w:rPr>
                <w:rFonts w:ascii="Times New Roman" w:hAnsi="Times New Roman" w:cs="Times New Roman"/>
                <w:sz w:val="20"/>
                <w:szCs w:val="20"/>
              </w:rPr>
            </w:pP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82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Конструкция</w:t>
            </w:r>
          </w:p>
        </w:tc>
        <w:tc>
          <w:tcPr>
            <w:tcW w:w="3119" w:type="dxa"/>
            <w:tcBorders>
              <w:left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sz w:val="20"/>
                <w:szCs w:val="20"/>
              </w:rPr>
              <w:t>В зависимости от индивидуальной потребности получателя аппарат должен быть без замковым, замковым, комбинированным</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AF745B">
        <w:trPr>
          <w:trHeight w:val="1407"/>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sz w:val="20"/>
                <w:szCs w:val="20"/>
              </w:rPr>
              <w:t xml:space="preserve">Наличие </w:t>
            </w:r>
            <w:proofErr w:type="gramStart"/>
            <w:r w:rsidRPr="00D63206">
              <w:rPr>
                <w:rFonts w:ascii="Times New Roman" w:hAnsi="Times New Roman" w:cs="Times New Roman"/>
                <w:sz w:val="20"/>
                <w:szCs w:val="20"/>
              </w:rPr>
              <w:t>коленного узла</w:t>
            </w:r>
            <w:proofErr w:type="gramEnd"/>
            <w:r w:rsidRPr="00D63206">
              <w:rPr>
                <w:rFonts w:ascii="Times New Roman" w:hAnsi="Times New Roman" w:cs="Times New Roman"/>
                <w:sz w:val="20"/>
                <w:szCs w:val="20"/>
              </w:rPr>
              <w:t xml:space="preserve"> осуществляющего подвижность в определенном по медицинским показаниям диапазоне, разгрузки и (или) фиксации коленного сустава и состоит из шарнира с цельными или составными шинами бедра и голени.</w:t>
            </w:r>
          </w:p>
          <w:p w:rsidR="007B0C1E" w:rsidRPr="00D63206" w:rsidRDefault="007B0C1E" w:rsidP="00A56D52">
            <w:pPr>
              <w:jc w:val="both"/>
              <w:rPr>
                <w:rFonts w:ascii="Times New Roman" w:hAnsi="Times New Roman" w:cs="Times New Roman"/>
                <w:color w:val="383838"/>
                <w:sz w:val="20"/>
                <w:szCs w:val="20"/>
              </w:rPr>
            </w:pPr>
          </w:p>
        </w:tc>
        <w:tc>
          <w:tcPr>
            <w:tcW w:w="3119" w:type="dxa"/>
            <w:tcBorders>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AF745B">
        <w:trPr>
          <w:trHeight w:val="1407"/>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Наличие или отсутствие смягчающего слоя на внутренней стороне гильзы. (В зависимости от индивидуальной потребности получателя)</w:t>
            </w:r>
          </w:p>
        </w:tc>
        <w:tc>
          <w:tcPr>
            <w:tcW w:w="3119" w:type="dxa"/>
            <w:tcBorders>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AF745B">
        <w:trPr>
          <w:trHeight w:val="1516"/>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bCs/>
                <w:sz w:val="20"/>
                <w:szCs w:val="20"/>
              </w:rPr>
              <w:t>Наличие элементов крепления</w:t>
            </w:r>
            <w:r w:rsidRPr="00D63206">
              <w:rPr>
                <w:rFonts w:ascii="Times New Roman" w:hAnsi="Times New Roman" w:cs="Times New Roman"/>
                <w:sz w:val="20"/>
                <w:szCs w:val="20"/>
              </w:rPr>
              <w:t xml:space="preserve"> обеспечивающих фиксацию аппарата на коленном суставе</w:t>
            </w:r>
          </w:p>
        </w:tc>
        <w:tc>
          <w:tcPr>
            <w:tcW w:w="3119" w:type="dxa"/>
            <w:tcBorders>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AF745B">
        <w:trPr>
          <w:trHeight w:val="1407"/>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bCs/>
                <w:sz w:val="20"/>
                <w:szCs w:val="20"/>
              </w:rPr>
            </w:pPr>
            <w:r w:rsidRPr="00D63206">
              <w:rPr>
                <w:rFonts w:ascii="Times New Roman" w:hAnsi="Times New Roman" w:cs="Times New Roman"/>
                <w:sz w:val="20"/>
                <w:szCs w:val="20"/>
              </w:rPr>
              <w:t xml:space="preserve">Наличие текстильной застежки «Контакт» для фиксации аппарата на конечности </w:t>
            </w:r>
          </w:p>
        </w:tc>
        <w:tc>
          <w:tcPr>
            <w:tcW w:w="3119" w:type="dxa"/>
            <w:tcBorders>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2074"/>
        </w:trPr>
        <w:tc>
          <w:tcPr>
            <w:tcW w:w="493" w:type="dxa"/>
            <w:vMerge/>
            <w:tcBorders>
              <w:left w:val="single" w:sz="4" w:space="0" w:color="000000"/>
              <w:bottom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Аппараты изготавливаются в зависимости от индивидуальной потребности получателя (медицинских показателей)</w:t>
            </w:r>
          </w:p>
        </w:tc>
        <w:tc>
          <w:tcPr>
            <w:tcW w:w="3119" w:type="dxa"/>
            <w:tcBorders>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p w:rsidR="007B0C1E" w:rsidRPr="00D63206" w:rsidRDefault="007B0C1E" w:rsidP="00A56D52">
            <w:pPr>
              <w:snapToGrid w:val="0"/>
              <w:jc w:val="both"/>
              <w:rPr>
                <w:rFonts w:ascii="Times New Roman" w:hAnsi="Times New Roman" w:cs="Times New Roman"/>
                <w:sz w:val="20"/>
                <w:szCs w:val="20"/>
              </w:rPr>
            </w:pPr>
          </w:p>
        </w:tc>
        <w:tc>
          <w:tcPr>
            <w:tcW w:w="567" w:type="dxa"/>
            <w:vMerge/>
            <w:tcBorders>
              <w:left w:val="single" w:sz="4" w:space="0" w:color="000000"/>
              <w:bottom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1046"/>
        </w:trPr>
        <w:tc>
          <w:tcPr>
            <w:tcW w:w="493" w:type="dxa"/>
            <w:vMerge w:val="restart"/>
            <w:tcBorders>
              <w:top w:val="single" w:sz="4" w:space="0" w:color="000000"/>
              <w:left w:val="single" w:sz="4" w:space="0" w:color="000000"/>
              <w:right w:val="nil"/>
            </w:tcBorders>
          </w:tcPr>
          <w:p w:rsidR="007B0C1E" w:rsidRPr="00D63206" w:rsidRDefault="007B0C1E" w:rsidP="00A56D52">
            <w:pPr>
              <w:jc w:val="center"/>
              <w:rPr>
                <w:rFonts w:ascii="Times New Roman" w:hAnsi="Times New Roman" w:cs="Times New Roman"/>
                <w:sz w:val="20"/>
                <w:szCs w:val="20"/>
              </w:rPr>
            </w:pPr>
            <w:r w:rsidRPr="00D63206">
              <w:rPr>
                <w:rFonts w:ascii="Times New Roman" w:hAnsi="Times New Roman" w:cs="Times New Roman"/>
                <w:sz w:val="20"/>
                <w:szCs w:val="20"/>
              </w:rPr>
              <w:t>3</w:t>
            </w:r>
          </w:p>
        </w:tc>
        <w:tc>
          <w:tcPr>
            <w:tcW w:w="1418" w:type="dxa"/>
            <w:vMerge w:val="restart"/>
            <w:tcBorders>
              <w:top w:val="single" w:sz="4" w:space="0" w:color="000000"/>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 xml:space="preserve">Аппарат на всю ногу </w:t>
            </w:r>
          </w:p>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ОКПД2 32.50.22.129</w:t>
            </w:r>
          </w:p>
        </w:tc>
        <w:tc>
          <w:tcPr>
            <w:tcW w:w="1417" w:type="dxa"/>
            <w:vMerge w:val="restart"/>
            <w:tcBorders>
              <w:top w:val="single" w:sz="4" w:space="0" w:color="000000"/>
              <w:left w:val="single" w:sz="4" w:space="0" w:color="000000"/>
              <w:right w:val="nil"/>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8-09-42</w:t>
            </w:r>
          </w:p>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 xml:space="preserve">Аппарат на всю ногу </w:t>
            </w:r>
          </w:p>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Назначение</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widowControl w:val="0"/>
              <w:suppressAutoHyphens/>
              <w:jc w:val="both"/>
              <w:rPr>
                <w:rFonts w:ascii="Times New Roman" w:hAnsi="Times New Roman" w:cs="Times New Roman"/>
                <w:color w:val="383838"/>
                <w:sz w:val="20"/>
                <w:szCs w:val="20"/>
              </w:rPr>
            </w:pPr>
            <w:r w:rsidRPr="00D63206">
              <w:rPr>
                <w:rFonts w:ascii="Times New Roman" w:hAnsi="Times New Roman" w:cs="Times New Roman"/>
                <w:sz w:val="20"/>
                <w:szCs w:val="20"/>
              </w:rPr>
              <w:t>Для установки на сегмент туловища, бедра, голени или стопы для распределения нагрузки</w:t>
            </w:r>
          </w:p>
        </w:tc>
        <w:tc>
          <w:tcPr>
            <w:tcW w:w="567" w:type="dxa"/>
            <w:vMerge w:val="restart"/>
            <w:tcBorders>
              <w:top w:val="single" w:sz="4" w:space="0" w:color="000000"/>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r w:rsidRPr="00D63206">
              <w:rPr>
                <w:rFonts w:ascii="Times New Roman" w:hAnsi="Times New Roman" w:cs="Times New Roman"/>
                <w:sz w:val="20"/>
                <w:szCs w:val="20"/>
              </w:rPr>
              <w:t>шт.</w:t>
            </w:r>
          </w:p>
        </w:tc>
      </w:tr>
      <w:tr w:rsidR="007B0C1E" w:rsidRPr="00D63206" w:rsidTr="007B0C1E">
        <w:trPr>
          <w:trHeight w:val="1046"/>
        </w:trPr>
        <w:tc>
          <w:tcPr>
            <w:tcW w:w="493" w:type="dxa"/>
            <w:vMerge/>
            <w:tcBorders>
              <w:top w:val="single" w:sz="4" w:space="0" w:color="000000"/>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top w:val="single" w:sz="4" w:space="0" w:color="000000"/>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p>
        </w:tc>
        <w:tc>
          <w:tcPr>
            <w:tcW w:w="1417" w:type="dxa"/>
            <w:vMerge/>
            <w:tcBorders>
              <w:top w:val="single" w:sz="4" w:space="0" w:color="000000"/>
              <w:left w:val="single" w:sz="4" w:space="0" w:color="000000"/>
              <w:right w:val="nil"/>
            </w:tcBorders>
          </w:tcPr>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Вид</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widowControl w:val="0"/>
              <w:suppressAutoHyphens/>
              <w:jc w:val="both"/>
              <w:rPr>
                <w:rFonts w:ascii="Times New Roman" w:hAnsi="Times New Roman" w:cs="Times New Roman"/>
                <w:color w:val="383838"/>
                <w:sz w:val="20"/>
                <w:szCs w:val="20"/>
              </w:rPr>
            </w:pPr>
            <w:r w:rsidRPr="00D63206">
              <w:rPr>
                <w:rFonts w:ascii="Times New Roman" w:hAnsi="Times New Roman" w:cs="Times New Roman"/>
                <w:sz w:val="20"/>
                <w:szCs w:val="20"/>
              </w:rPr>
              <w:t>Фигурная пространственная разъемная оболочка различной жесткости, соответствующей по форме сегменту туловища, бедра, голени или стопы</w:t>
            </w:r>
          </w:p>
        </w:tc>
        <w:tc>
          <w:tcPr>
            <w:tcW w:w="567" w:type="dxa"/>
            <w:vMerge/>
            <w:tcBorders>
              <w:top w:val="single" w:sz="4" w:space="0" w:color="000000"/>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Материал изготовления гильзы</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color w:val="484848"/>
                <w:sz w:val="20"/>
                <w:szCs w:val="20"/>
              </w:rPr>
            </w:pPr>
            <w:r w:rsidRPr="00D63206">
              <w:rPr>
                <w:rFonts w:ascii="Times New Roman" w:hAnsi="Times New Roman" w:cs="Times New Roman"/>
                <w:sz w:val="20"/>
                <w:szCs w:val="20"/>
              </w:rPr>
              <w:t>Термопластичные полимерные материалы обеспечивающие возможность термической и механической подгонки (</w:t>
            </w:r>
            <w:proofErr w:type="spellStart"/>
            <w:r w:rsidRPr="00D63206">
              <w:rPr>
                <w:rFonts w:ascii="Times New Roman" w:hAnsi="Times New Roman" w:cs="Times New Roman"/>
                <w:sz w:val="20"/>
                <w:szCs w:val="20"/>
              </w:rPr>
              <w:t>подформовки</w:t>
            </w:r>
            <w:proofErr w:type="spellEnd"/>
            <w:r w:rsidRPr="00D63206">
              <w:rPr>
                <w:rFonts w:ascii="Times New Roman" w:hAnsi="Times New Roman" w:cs="Times New Roman"/>
                <w:sz w:val="20"/>
                <w:szCs w:val="20"/>
              </w:rPr>
              <w:t>)</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bCs/>
                <w:sz w:val="20"/>
                <w:szCs w:val="20"/>
              </w:rPr>
              <w:t xml:space="preserve">Наличие шарнирного узла (бокового шарнирного узла) </w:t>
            </w:r>
            <w:r w:rsidRPr="00D63206">
              <w:rPr>
                <w:rFonts w:ascii="Times New Roman" w:hAnsi="Times New Roman" w:cs="Times New Roman"/>
                <w:sz w:val="20"/>
                <w:szCs w:val="20"/>
              </w:rPr>
              <w:t>состоящего из шарнира с цельными или составными шинами, предназначенного для передачи статических и динамических нагрузок и ограничения нежелательных перемещений в суставах человека</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bCs/>
                <w:sz w:val="20"/>
                <w:szCs w:val="20"/>
              </w:rPr>
              <w:t xml:space="preserve">Наличие или отсутствие </w:t>
            </w:r>
            <w:proofErr w:type="gramStart"/>
            <w:r w:rsidRPr="00D63206">
              <w:rPr>
                <w:rFonts w:ascii="Times New Roman" w:hAnsi="Times New Roman" w:cs="Times New Roman"/>
                <w:bCs/>
                <w:sz w:val="20"/>
                <w:szCs w:val="20"/>
              </w:rPr>
              <w:t>смягчающего слоя</w:t>
            </w:r>
            <w:proofErr w:type="gramEnd"/>
            <w:r w:rsidRPr="00D63206">
              <w:rPr>
                <w:rFonts w:ascii="Times New Roman" w:hAnsi="Times New Roman" w:cs="Times New Roman"/>
                <w:bCs/>
                <w:sz w:val="20"/>
                <w:szCs w:val="20"/>
              </w:rPr>
              <w:t xml:space="preserve"> расположенного</w:t>
            </w:r>
            <w:r w:rsidRPr="00D63206">
              <w:rPr>
                <w:rFonts w:ascii="Times New Roman" w:hAnsi="Times New Roman" w:cs="Times New Roman"/>
                <w:sz w:val="20"/>
                <w:szCs w:val="20"/>
              </w:rPr>
              <w:t xml:space="preserve"> на внутренней поверхности гильз стопы, голени, бедра, корсета, предназначенного для смягчения нагрузки на кожные покровы и костные выступы сегментов нижней конечности. (В зависимости от индивидуальной потребности получателя)</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bCs/>
                <w:sz w:val="20"/>
                <w:szCs w:val="20"/>
              </w:rPr>
            </w:pPr>
            <w:r w:rsidRPr="00D63206">
              <w:rPr>
                <w:rFonts w:ascii="Times New Roman" w:hAnsi="Times New Roman" w:cs="Times New Roman"/>
                <w:bCs/>
                <w:sz w:val="20"/>
                <w:szCs w:val="20"/>
              </w:rPr>
              <w:t>Наличие или отсутствие вкладного элемента</w:t>
            </w:r>
            <w:r w:rsidRPr="00D63206">
              <w:rPr>
                <w:rFonts w:ascii="Times New Roman" w:hAnsi="Times New Roman" w:cs="Times New Roman"/>
                <w:sz w:val="20"/>
                <w:szCs w:val="20"/>
              </w:rPr>
              <w:t xml:space="preserve"> устанавливаемого внутри гильзы стопы, наружная поверхность которого по </w:t>
            </w:r>
            <w:r w:rsidRPr="00D63206">
              <w:rPr>
                <w:rFonts w:ascii="Times New Roman" w:hAnsi="Times New Roman" w:cs="Times New Roman"/>
                <w:sz w:val="20"/>
                <w:szCs w:val="20"/>
              </w:rPr>
              <w:lastRenderedPageBreak/>
              <w:t>форме соответствует внутренней форме гильзы стопы, а внутренняя поверхность - особенностям строения с учетом коррекции стопы. (В зависимости от индивидуальной потребности получателя)</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lastRenderedPageBreak/>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1643"/>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bCs/>
                <w:sz w:val="20"/>
                <w:szCs w:val="20"/>
              </w:rPr>
            </w:pPr>
            <w:r w:rsidRPr="00D63206">
              <w:rPr>
                <w:rFonts w:ascii="Times New Roman" w:hAnsi="Times New Roman" w:cs="Times New Roman"/>
                <w:sz w:val="20"/>
                <w:szCs w:val="20"/>
              </w:rPr>
              <w:t xml:space="preserve">Наличие или отсутствие </w:t>
            </w:r>
            <w:proofErr w:type="gramStart"/>
            <w:r w:rsidRPr="00D63206">
              <w:rPr>
                <w:rFonts w:ascii="Times New Roman" w:hAnsi="Times New Roman" w:cs="Times New Roman"/>
                <w:sz w:val="20"/>
                <w:szCs w:val="20"/>
              </w:rPr>
              <w:t>у</w:t>
            </w:r>
            <w:r w:rsidRPr="00D63206">
              <w:rPr>
                <w:rFonts w:ascii="Times New Roman" w:hAnsi="Times New Roman" w:cs="Times New Roman"/>
                <w:bCs/>
                <w:sz w:val="20"/>
                <w:szCs w:val="20"/>
              </w:rPr>
              <w:t>пора</w:t>
            </w:r>
            <w:proofErr w:type="gramEnd"/>
            <w:r w:rsidRPr="00D63206">
              <w:rPr>
                <w:rFonts w:ascii="Times New Roman" w:hAnsi="Times New Roman" w:cs="Times New Roman"/>
                <w:sz w:val="20"/>
                <w:szCs w:val="20"/>
              </w:rPr>
              <w:t xml:space="preserve"> установленного на задней поверхности гильзы голени или стопы, предназначенного для ограничения угла подошвенного сгибания гильзы стопы. (В зависимости от индивидуальной потребности получателя)</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Наличие элементов крепления для надежной фиксации гильзы аппарата на теле</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bCs/>
                <w:sz w:val="20"/>
                <w:szCs w:val="20"/>
              </w:rPr>
            </w:pPr>
            <w:r w:rsidRPr="00D63206">
              <w:rPr>
                <w:rFonts w:ascii="Times New Roman" w:hAnsi="Times New Roman" w:cs="Times New Roman"/>
                <w:sz w:val="20"/>
                <w:szCs w:val="20"/>
              </w:rPr>
              <w:t>Наличие текстильной застежки «Контакт» для фиксации аппарата на теле</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461"/>
        </w:trPr>
        <w:tc>
          <w:tcPr>
            <w:tcW w:w="493" w:type="dxa"/>
            <w:vMerge/>
            <w:tcBorders>
              <w:left w:val="single" w:sz="4" w:space="0" w:color="000000"/>
              <w:bottom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Pr>
          <w:p w:rsidR="007B0C1E" w:rsidRPr="00D63206" w:rsidRDefault="007B0C1E" w:rsidP="00A56D52">
            <w:pPr>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7B0C1E">
            <w:pPr>
              <w:snapToGrid w:val="0"/>
              <w:jc w:val="both"/>
              <w:rPr>
                <w:rFonts w:ascii="Times New Roman" w:hAnsi="Times New Roman" w:cs="Times New Roman"/>
                <w:sz w:val="20"/>
                <w:szCs w:val="20"/>
              </w:rPr>
            </w:pPr>
            <w:r w:rsidRPr="00D63206">
              <w:rPr>
                <w:rFonts w:ascii="Times New Roman" w:hAnsi="Times New Roman" w:cs="Times New Roman"/>
                <w:sz w:val="20"/>
                <w:szCs w:val="20"/>
              </w:rPr>
              <w:t>Аппараты изготавливаются в зависимости от индивидуальной потребности получателя (медицинских показателей)</w:t>
            </w:r>
          </w:p>
        </w:tc>
        <w:tc>
          <w:tcPr>
            <w:tcW w:w="3119"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p w:rsidR="007B0C1E" w:rsidRPr="00D63206" w:rsidRDefault="007B0C1E" w:rsidP="00A56D52">
            <w:pPr>
              <w:snapToGrid w:val="0"/>
              <w:jc w:val="both"/>
              <w:rPr>
                <w:rFonts w:ascii="Times New Roman" w:hAnsi="Times New Roman" w:cs="Times New Roman"/>
                <w:sz w:val="20"/>
                <w:szCs w:val="20"/>
              </w:rPr>
            </w:pPr>
          </w:p>
        </w:tc>
        <w:tc>
          <w:tcPr>
            <w:tcW w:w="567" w:type="dxa"/>
            <w:vMerge/>
            <w:tcBorders>
              <w:left w:val="single" w:sz="4" w:space="0" w:color="000000"/>
              <w:bottom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val="restart"/>
            <w:tcBorders>
              <w:top w:val="single" w:sz="4" w:space="0" w:color="000000"/>
              <w:left w:val="single" w:sz="4" w:space="0" w:color="000000"/>
              <w:right w:val="nil"/>
            </w:tcBorders>
          </w:tcPr>
          <w:p w:rsidR="007B0C1E" w:rsidRPr="00D63206" w:rsidRDefault="007B0C1E" w:rsidP="00A56D52">
            <w:pPr>
              <w:jc w:val="center"/>
              <w:rPr>
                <w:rFonts w:ascii="Times New Roman" w:hAnsi="Times New Roman" w:cs="Times New Roman"/>
                <w:sz w:val="20"/>
                <w:szCs w:val="20"/>
              </w:rPr>
            </w:pPr>
            <w:r w:rsidRPr="00D63206">
              <w:rPr>
                <w:rFonts w:ascii="Times New Roman" w:hAnsi="Times New Roman" w:cs="Times New Roman"/>
                <w:sz w:val="20"/>
                <w:szCs w:val="20"/>
              </w:rPr>
              <w:t>4</w:t>
            </w:r>
          </w:p>
        </w:tc>
        <w:tc>
          <w:tcPr>
            <w:tcW w:w="1418" w:type="dxa"/>
            <w:vMerge w:val="restart"/>
            <w:tcBorders>
              <w:top w:val="single" w:sz="4" w:space="0" w:color="000000"/>
              <w:left w:val="single" w:sz="4" w:space="0" w:color="000000"/>
              <w:right w:val="single" w:sz="4" w:space="0" w:color="000000"/>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Аппарат на нижние конечности и туловище (</w:t>
            </w:r>
            <w:proofErr w:type="spellStart"/>
            <w:r w:rsidRPr="00D63206">
              <w:rPr>
                <w:rFonts w:ascii="Times New Roman" w:hAnsi="Times New Roman" w:cs="Times New Roman"/>
                <w:sz w:val="20"/>
                <w:szCs w:val="20"/>
              </w:rPr>
              <w:t>ортез</w:t>
            </w:r>
            <w:proofErr w:type="spellEnd"/>
            <w:r w:rsidRPr="00D63206">
              <w:rPr>
                <w:rFonts w:ascii="Times New Roman" w:hAnsi="Times New Roman" w:cs="Times New Roman"/>
                <w:sz w:val="20"/>
                <w:szCs w:val="20"/>
              </w:rPr>
              <w:t>)</w:t>
            </w:r>
          </w:p>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ОКПД2 32.50.22.129</w:t>
            </w:r>
          </w:p>
          <w:p w:rsidR="007B0C1E" w:rsidRPr="00D63206" w:rsidRDefault="007B0C1E" w:rsidP="00A56D52">
            <w:pPr>
              <w:jc w:val="both"/>
              <w:rPr>
                <w:rFonts w:ascii="Times New Roman" w:hAnsi="Times New Roman" w:cs="Times New Roman"/>
                <w:sz w:val="20"/>
                <w:szCs w:val="20"/>
              </w:rPr>
            </w:pPr>
          </w:p>
        </w:tc>
        <w:tc>
          <w:tcPr>
            <w:tcW w:w="1417" w:type="dxa"/>
            <w:vMerge w:val="restart"/>
            <w:tcBorders>
              <w:top w:val="single" w:sz="4" w:space="0" w:color="000000"/>
              <w:left w:val="single" w:sz="4" w:space="0" w:color="000000"/>
              <w:right w:val="nil"/>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8-09-43</w:t>
            </w:r>
          </w:p>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Аппарат на нижние конечности и туловище (</w:t>
            </w:r>
            <w:proofErr w:type="spellStart"/>
            <w:r w:rsidRPr="00D63206">
              <w:rPr>
                <w:rFonts w:ascii="Times New Roman" w:hAnsi="Times New Roman" w:cs="Times New Roman"/>
                <w:sz w:val="20"/>
                <w:szCs w:val="20"/>
              </w:rPr>
              <w:t>ортез</w:t>
            </w:r>
            <w:proofErr w:type="spellEnd"/>
            <w:r w:rsidRPr="00D63206">
              <w:rPr>
                <w:rFonts w:ascii="Times New Roman" w:hAnsi="Times New Roman" w:cs="Times New Roman"/>
                <w:sz w:val="20"/>
                <w:szCs w:val="20"/>
              </w:rPr>
              <w:t>)</w:t>
            </w:r>
          </w:p>
          <w:p w:rsidR="007B0C1E" w:rsidRPr="00D63206" w:rsidRDefault="007B0C1E" w:rsidP="00A56D52">
            <w:pPr>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Назначение</w:t>
            </w:r>
          </w:p>
        </w:tc>
        <w:tc>
          <w:tcPr>
            <w:tcW w:w="3119" w:type="dxa"/>
            <w:tcBorders>
              <w:top w:val="single" w:sz="4" w:space="0" w:color="000000"/>
              <w:left w:val="single" w:sz="4" w:space="0" w:color="000000"/>
              <w:right w:val="nil"/>
            </w:tcBorders>
          </w:tcPr>
          <w:p w:rsidR="007B0C1E" w:rsidRPr="00D63206" w:rsidRDefault="007B0C1E" w:rsidP="00A56D52">
            <w:pPr>
              <w:keepNext/>
              <w:keepLines/>
              <w:jc w:val="both"/>
              <w:rPr>
                <w:rFonts w:ascii="Times New Roman" w:hAnsi="Times New Roman" w:cs="Times New Roman"/>
                <w:color w:val="000000"/>
                <w:sz w:val="20"/>
                <w:szCs w:val="20"/>
              </w:rPr>
            </w:pPr>
            <w:r w:rsidRPr="00D63206">
              <w:rPr>
                <w:rFonts w:ascii="Times New Roman" w:hAnsi="Times New Roman" w:cs="Times New Roman"/>
                <w:sz w:val="20"/>
                <w:szCs w:val="20"/>
              </w:rPr>
              <w:t>Для установки на сегмент туловища, бедра, голени или стопы для распределения нагрузки</w:t>
            </w:r>
          </w:p>
        </w:tc>
        <w:tc>
          <w:tcPr>
            <w:tcW w:w="567" w:type="dxa"/>
            <w:vMerge w:val="restart"/>
            <w:tcBorders>
              <w:top w:val="single" w:sz="4" w:space="0" w:color="000000"/>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r w:rsidRPr="00D63206">
              <w:rPr>
                <w:rFonts w:ascii="Times New Roman" w:hAnsi="Times New Roman" w:cs="Times New Roman"/>
                <w:sz w:val="20"/>
                <w:szCs w:val="20"/>
              </w:rPr>
              <w:t>шт.</w:t>
            </w: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color w:val="383838"/>
                <w:sz w:val="20"/>
                <w:szCs w:val="20"/>
              </w:rPr>
            </w:pPr>
            <w:r w:rsidRPr="00D63206">
              <w:rPr>
                <w:rFonts w:ascii="Times New Roman" w:hAnsi="Times New Roman" w:cs="Times New Roman"/>
                <w:color w:val="383838"/>
                <w:sz w:val="20"/>
                <w:szCs w:val="20"/>
              </w:rPr>
              <w:t>Вид</w:t>
            </w:r>
          </w:p>
        </w:tc>
        <w:tc>
          <w:tcPr>
            <w:tcW w:w="3119" w:type="dxa"/>
            <w:tcBorders>
              <w:left w:val="single" w:sz="4" w:space="0" w:color="000000"/>
              <w:right w:val="nil"/>
            </w:tcBorders>
          </w:tcPr>
          <w:p w:rsidR="007B0C1E" w:rsidRPr="00D63206" w:rsidRDefault="007B0C1E" w:rsidP="00A56D52">
            <w:pPr>
              <w:keepNext/>
              <w:keepLines/>
              <w:jc w:val="both"/>
              <w:rPr>
                <w:rFonts w:ascii="Times New Roman" w:hAnsi="Times New Roman" w:cs="Times New Roman"/>
                <w:color w:val="000000"/>
                <w:sz w:val="20"/>
                <w:szCs w:val="20"/>
              </w:rPr>
            </w:pPr>
            <w:r w:rsidRPr="00D63206">
              <w:rPr>
                <w:rFonts w:ascii="Times New Roman" w:hAnsi="Times New Roman" w:cs="Times New Roman"/>
                <w:sz w:val="20"/>
                <w:szCs w:val="20"/>
              </w:rPr>
              <w:t xml:space="preserve">Фигурная пространственная разъемная оболочка различной жесткости, соответствующая по форме сегменту туловища или бедра, или голени или стопы левой или правой конечности </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jc w:val="both"/>
              <w:rPr>
                <w:rFonts w:ascii="Times New Roman" w:hAnsi="Times New Roman" w:cs="Times New Roman"/>
                <w:sz w:val="20"/>
                <w:szCs w:val="20"/>
              </w:rPr>
            </w:pPr>
            <w:r w:rsidRPr="00D63206">
              <w:rPr>
                <w:rFonts w:ascii="Times New Roman" w:hAnsi="Times New Roman" w:cs="Times New Roman"/>
                <w:sz w:val="20"/>
                <w:szCs w:val="20"/>
              </w:rPr>
              <w:t>Материал изготовления гильзы</w:t>
            </w:r>
          </w:p>
        </w:tc>
        <w:tc>
          <w:tcPr>
            <w:tcW w:w="3119" w:type="dxa"/>
            <w:tcBorders>
              <w:left w:val="single" w:sz="4" w:space="0" w:color="000000"/>
              <w:right w:val="nil"/>
            </w:tcBorders>
          </w:tcPr>
          <w:p w:rsidR="007B0C1E" w:rsidRPr="00D63206" w:rsidRDefault="007B0C1E" w:rsidP="00A56D52">
            <w:pPr>
              <w:keepNext/>
              <w:keepLines/>
              <w:jc w:val="both"/>
              <w:rPr>
                <w:rFonts w:ascii="Times New Roman" w:hAnsi="Times New Roman" w:cs="Times New Roman"/>
                <w:color w:val="000000"/>
                <w:sz w:val="20"/>
                <w:szCs w:val="20"/>
              </w:rPr>
            </w:pPr>
            <w:r w:rsidRPr="00D63206">
              <w:rPr>
                <w:rFonts w:ascii="Times New Roman" w:hAnsi="Times New Roman" w:cs="Times New Roman"/>
                <w:sz w:val="20"/>
                <w:szCs w:val="20"/>
              </w:rPr>
              <w:t>Термопластичные полимерные материалы аппаратов должны обеспечивать возможность термической и механической подгонки (</w:t>
            </w:r>
            <w:proofErr w:type="spellStart"/>
            <w:r w:rsidRPr="00D63206">
              <w:rPr>
                <w:rFonts w:ascii="Times New Roman" w:hAnsi="Times New Roman" w:cs="Times New Roman"/>
                <w:sz w:val="20"/>
                <w:szCs w:val="20"/>
              </w:rPr>
              <w:t>подформовки</w:t>
            </w:r>
            <w:proofErr w:type="spellEnd"/>
            <w:r w:rsidRPr="00D63206">
              <w:rPr>
                <w:rFonts w:ascii="Times New Roman" w:hAnsi="Times New Roman" w:cs="Times New Roman"/>
                <w:sz w:val="20"/>
                <w:szCs w:val="20"/>
              </w:rPr>
              <w:t>)</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bCs/>
                <w:sz w:val="20"/>
                <w:szCs w:val="20"/>
              </w:rPr>
            </w:pPr>
            <w:r w:rsidRPr="00D63206">
              <w:rPr>
                <w:rFonts w:ascii="Times New Roman" w:hAnsi="Times New Roman" w:cs="Times New Roman"/>
                <w:sz w:val="20"/>
                <w:szCs w:val="20"/>
              </w:rPr>
              <w:t>Наличие ш</w:t>
            </w:r>
            <w:r w:rsidRPr="00D63206">
              <w:rPr>
                <w:rFonts w:ascii="Times New Roman" w:hAnsi="Times New Roman" w:cs="Times New Roman"/>
                <w:bCs/>
                <w:sz w:val="20"/>
                <w:szCs w:val="20"/>
              </w:rPr>
              <w:t xml:space="preserve">арнира, </w:t>
            </w:r>
            <w:r w:rsidRPr="00D63206">
              <w:rPr>
                <w:rFonts w:ascii="Times New Roman" w:hAnsi="Times New Roman" w:cs="Times New Roman"/>
                <w:sz w:val="20"/>
                <w:szCs w:val="20"/>
              </w:rPr>
              <w:t xml:space="preserve">предназначенного для обеспечения подвижного соединения гильз стопы и гильз голени, гильз голени и гильз бедра, гильз бедра и корсета, </w:t>
            </w:r>
            <w:r w:rsidRPr="00D63206">
              <w:rPr>
                <w:rFonts w:ascii="Times New Roman" w:hAnsi="Times New Roman" w:cs="Times New Roman"/>
                <w:bCs/>
                <w:sz w:val="20"/>
                <w:szCs w:val="20"/>
              </w:rPr>
              <w:t>выполненного</w:t>
            </w:r>
            <w:r w:rsidRPr="00D63206">
              <w:rPr>
                <w:rFonts w:ascii="Times New Roman" w:hAnsi="Times New Roman" w:cs="Times New Roman"/>
                <w:sz w:val="20"/>
                <w:szCs w:val="20"/>
              </w:rPr>
              <w:t xml:space="preserve"> из металла или полимерных материалов</w:t>
            </w:r>
          </w:p>
          <w:p w:rsidR="007B0C1E" w:rsidRPr="00D63206" w:rsidRDefault="007B0C1E" w:rsidP="00A56D52">
            <w:pPr>
              <w:snapToGrid w:val="0"/>
              <w:jc w:val="both"/>
              <w:rPr>
                <w:rFonts w:ascii="Times New Roman" w:hAnsi="Times New Roman" w:cs="Times New Roman"/>
                <w:sz w:val="20"/>
                <w:szCs w:val="20"/>
              </w:rPr>
            </w:pP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bCs/>
                <w:sz w:val="20"/>
                <w:szCs w:val="20"/>
              </w:rPr>
              <w:t xml:space="preserve">Наличие или отсутствие </w:t>
            </w:r>
            <w:proofErr w:type="gramStart"/>
            <w:r w:rsidRPr="00D63206">
              <w:rPr>
                <w:rFonts w:ascii="Times New Roman" w:hAnsi="Times New Roman" w:cs="Times New Roman"/>
                <w:bCs/>
                <w:sz w:val="20"/>
                <w:szCs w:val="20"/>
              </w:rPr>
              <w:t>смягчающего слоя</w:t>
            </w:r>
            <w:proofErr w:type="gramEnd"/>
            <w:r w:rsidRPr="00D63206">
              <w:rPr>
                <w:rFonts w:ascii="Times New Roman" w:hAnsi="Times New Roman" w:cs="Times New Roman"/>
                <w:sz w:val="20"/>
                <w:szCs w:val="20"/>
              </w:rPr>
              <w:t xml:space="preserve"> расположенного на внутренней поверхности гильз стопы, голени, бедра, корсета, предназначенного для смягчения нагрузки на кожные покровы и костные выступы сегментов нижней конечности и туловища. (В зависимости от индивидуальной потребности получателя)</w:t>
            </w: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bCs/>
                <w:sz w:val="20"/>
                <w:szCs w:val="20"/>
              </w:rPr>
              <w:t>Наличие или отсутствие вкладного элемента устанавливаемого</w:t>
            </w:r>
            <w:r w:rsidRPr="00D63206">
              <w:rPr>
                <w:rFonts w:ascii="Times New Roman" w:hAnsi="Times New Roman" w:cs="Times New Roman"/>
                <w:sz w:val="20"/>
                <w:szCs w:val="20"/>
              </w:rPr>
              <w:t xml:space="preserve"> внутри гильзы стопы, наружная поверхность которого по форме соответствует внутренней форме гильзы стопы, а внутренняя поверхность - особенностям строения с учетом коррекции стопы. (В зависимости от индивидуальной потребности получателя)</w:t>
            </w: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 xml:space="preserve">Наличие или отсутствие </w:t>
            </w:r>
            <w:proofErr w:type="gramStart"/>
            <w:r w:rsidRPr="00D63206">
              <w:rPr>
                <w:rFonts w:ascii="Times New Roman" w:hAnsi="Times New Roman" w:cs="Times New Roman"/>
                <w:sz w:val="20"/>
                <w:szCs w:val="20"/>
              </w:rPr>
              <w:t>у</w:t>
            </w:r>
            <w:r w:rsidRPr="00D63206">
              <w:rPr>
                <w:rFonts w:ascii="Times New Roman" w:hAnsi="Times New Roman" w:cs="Times New Roman"/>
                <w:bCs/>
                <w:sz w:val="20"/>
                <w:szCs w:val="20"/>
              </w:rPr>
              <w:t>пора</w:t>
            </w:r>
            <w:proofErr w:type="gramEnd"/>
            <w:r w:rsidRPr="00D63206">
              <w:rPr>
                <w:rFonts w:ascii="Times New Roman" w:hAnsi="Times New Roman" w:cs="Times New Roman"/>
                <w:sz w:val="20"/>
                <w:szCs w:val="20"/>
              </w:rPr>
              <w:t xml:space="preserve"> установленного на задней поверхности гильзы голени или стопы, предназначенного для ограничения угла подошвенного сгибания гильзы стопы. (В зависимости от индивидуальной потребности получателя) </w:t>
            </w: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bCs/>
                <w:sz w:val="20"/>
                <w:szCs w:val="20"/>
              </w:rPr>
              <w:t xml:space="preserve">Наличие корсета, в котором за счет гильзы происходит фиксация и разгрузка позвоночника и сегмента туловища в </w:t>
            </w:r>
            <w:proofErr w:type="spellStart"/>
            <w:r w:rsidRPr="00D63206">
              <w:rPr>
                <w:rFonts w:ascii="Times New Roman" w:hAnsi="Times New Roman" w:cs="Times New Roman"/>
                <w:bCs/>
                <w:sz w:val="20"/>
                <w:szCs w:val="20"/>
              </w:rPr>
              <w:t>откорригированном</w:t>
            </w:r>
            <w:proofErr w:type="spellEnd"/>
            <w:r w:rsidRPr="00D63206">
              <w:rPr>
                <w:rFonts w:ascii="Times New Roman" w:hAnsi="Times New Roman" w:cs="Times New Roman"/>
                <w:bCs/>
                <w:sz w:val="20"/>
                <w:szCs w:val="20"/>
              </w:rPr>
              <w:t xml:space="preserve"> положении</w:t>
            </w: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sz w:val="20"/>
                <w:szCs w:val="20"/>
              </w:rPr>
            </w:pPr>
            <w:r w:rsidRPr="00D63206">
              <w:rPr>
                <w:rFonts w:ascii="Times New Roman" w:hAnsi="Times New Roman" w:cs="Times New Roman"/>
                <w:bCs/>
                <w:sz w:val="20"/>
                <w:szCs w:val="20"/>
              </w:rPr>
              <w:t xml:space="preserve">Наличие </w:t>
            </w:r>
            <w:proofErr w:type="spellStart"/>
            <w:r w:rsidRPr="00D63206">
              <w:rPr>
                <w:rFonts w:ascii="Times New Roman" w:hAnsi="Times New Roman" w:cs="Times New Roman"/>
                <w:bCs/>
                <w:sz w:val="20"/>
                <w:szCs w:val="20"/>
              </w:rPr>
              <w:t>головодержателя</w:t>
            </w:r>
            <w:proofErr w:type="spellEnd"/>
            <w:r w:rsidRPr="00D63206">
              <w:rPr>
                <w:rFonts w:ascii="Times New Roman" w:hAnsi="Times New Roman" w:cs="Times New Roman"/>
                <w:sz w:val="20"/>
                <w:szCs w:val="20"/>
              </w:rPr>
              <w:t xml:space="preserve"> выполненного в виде гильзы с </w:t>
            </w:r>
            <w:proofErr w:type="spellStart"/>
            <w:r w:rsidRPr="00D63206">
              <w:rPr>
                <w:rFonts w:ascii="Times New Roman" w:hAnsi="Times New Roman" w:cs="Times New Roman"/>
                <w:sz w:val="20"/>
                <w:szCs w:val="20"/>
              </w:rPr>
              <w:t>отпрофилированной</w:t>
            </w:r>
            <w:proofErr w:type="spellEnd"/>
            <w:r w:rsidRPr="00D63206">
              <w:rPr>
                <w:rFonts w:ascii="Times New Roman" w:hAnsi="Times New Roman" w:cs="Times New Roman"/>
                <w:sz w:val="20"/>
                <w:szCs w:val="20"/>
              </w:rPr>
              <w:t xml:space="preserve"> подбородочной частью, с захватом или без захвата областей головы, соединенный шиной с корсетом</w:t>
            </w:r>
          </w:p>
          <w:p w:rsidR="007B0C1E" w:rsidRPr="00D63206" w:rsidRDefault="007B0C1E" w:rsidP="00A56D52">
            <w:pPr>
              <w:snapToGrid w:val="0"/>
              <w:jc w:val="both"/>
              <w:rPr>
                <w:rFonts w:ascii="Times New Roman" w:hAnsi="Times New Roman" w:cs="Times New Roman"/>
                <w:sz w:val="20"/>
                <w:szCs w:val="20"/>
              </w:rPr>
            </w:pP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Наличие шины</w:t>
            </w:r>
            <w:r w:rsidRPr="00D63206">
              <w:rPr>
                <w:rFonts w:ascii="Times New Roman" w:hAnsi="Times New Roman" w:cs="Times New Roman"/>
                <w:bCs/>
                <w:sz w:val="20"/>
                <w:szCs w:val="20"/>
              </w:rPr>
              <w:t xml:space="preserve"> </w:t>
            </w:r>
            <w:proofErr w:type="spellStart"/>
            <w:r w:rsidRPr="00D63206">
              <w:rPr>
                <w:rFonts w:ascii="Times New Roman" w:hAnsi="Times New Roman" w:cs="Times New Roman"/>
                <w:bCs/>
                <w:sz w:val="20"/>
                <w:szCs w:val="20"/>
              </w:rPr>
              <w:t>выполнененной</w:t>
            </w:r>
            <w:proofErr w:type="spellEnd"/>
            <w:r w:rsidRPr="00D63206">
              <w:rPr>
                <w:rFonts w:ascii="Times New Roman" w:hAnsi="Times New Roman" w:cs="Times New Roman"/>
                <w:sz w:val="20"/>
                <w:szCs w:val="20"/>
              </w:rPr>
              <w:t xml:space="preserve"> в виде плоской или </w:t>
            </w:r>
            <w:proofErr w:type="spellStart"/>
            <w:r w:rsidRPr="00D63206">
              <w:rPr>
                <w:rFonts w:ascii="Times New Roman" w:hAnsi="Times New Roman" w:cs="Times New Roman"/>
                <w:sz w:val="20"/>
                <w:szCs w:val="20"/>
              </w:rPr>
              <w:t>отпрофилированной</w:t>
            </w:r>
            <w:proofErr w:type="spellEnd"/>
            <w:r w:rsidRPr="00D63206">
              <w:rPr>
                <w:rFonts w:ascii="Times New Roman" w:hAnsi="Times New Roman" w:cs="Times New Roman"/>
                <w:sz w:val="20"/>
                <w:szCs w:val="20"/>
              </w:rPr>
              <w:t xml:space="preserve"> полосы, выполняющей несущую роль и </w:t>
            </w:r>
            <w:r w:rsidRPr="00D63206">
              <w:rPr>
                <w:rFonts w:ascii="Times New Roman" w:hAnsi="Times New Roman" w:cs="Times New Roman"/>
                <w:sz w:val="20"/>
                <w:szCs w:val="20"/>
              </w:rPr>
              <w:lastRenderedPageBreak/>
              <w:t>соединяющей элементы аппарата между собой</w:t>
            </w:r>
          </w:p>
        </w:tc>
        <w:tc>
          <w:tcPr>
            <w:tcW w:w="3119" w:type="dxa"/>
            <w:tcBorders>
              <w:left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lastRenderedPageBreak/>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 xml:space="preserve">Наличие элементов крепления для надежной фиксации аппарата на теле </w:t>
            </w:r>
          </w:p>
        </w:tc>
        <w:tc>
          <w:tcPr>
            <w:tcW w:w="3119" w:type="dxa"/>
            <w:tcBorders>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autoSpaceDE w:val="0"/>
              <w:autoSpaceDN w:val="0"/>
              <w:adjustRightInd w:val="0"/>
              <w:jc w:val="both"/>
              <w:rPr>
                <w:rFonts w:ascii="Times New Roman" w:hAnsi="Times New Roman" w:cs="Times New Roman"/>
                <w:bCs/>
                <w:sz w:val="20"/>
                <w:szCs w:val="20"/>
              </w:rPr>
            </w:pPr>
            <w:r w:rsidRPr="00D63206">
              <w:rPr>
                <w:rFonts w:ascii="Times New Roman" w:hAnsi="Times New Roman" w:cs="Times New Roman"/>
                <w:sz w:val="20"/>
                <w:szCs w:val="20"/>
              </w:rPr>
              <w:t>Наличие текстильной застежки «Контакт» для фиксации аппарата на теле</w:t>
            </w:r>
          </w:p>
        </w:tc>
        <w:tc>
          <w:tcPr>
            <w:tcW w:w="3119" w:type="dxa"/>
            <w:tcBorders>
              <w:left w:val="single" w:sz="4" w:space="0" w:color="000000"/>
              <w:right w:val="nil"/>
            </w:tcBorders>
          </w:tcPr>
          <w:p w:rsidR="007B0C1E" w:rsidRPr="00D63206" w:rsidRDefault="007B0C1E" w:rsidP="00A56D52">
            <w:pPr>
              <w:rPr>
                <w:rFonts w:ascii="Times New Roman" w:hAnsi="Times New Roman" w:cs="Times New Roman"/>
                <w:sz w:val="20"/>
                <w:szCs w:val="20"/>
              </w:rPr>
            </w:pPr>
            <w:r w:rsidRPr="00D63206">
              <w:rPr>
                <w:rFonts w:ascii="Times New Roman" w:hAnsi="Times New Roman" w:cs="Times New Roman"/>
                <w:sz w:val="20"/>
                <w:szCs w:val="20"/>
              </w:rPr>
              <w:t>Да</w:t>
            </w:r>
          </w:p>
        </w:tc>
        <w:tc>
          <w:tcPr>
            <w:tcW w:w="567" w:type="dxa"/>
            <w:vMerge/>
            <w:tcBorders>
              <w:left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r w:rsidR="007B0C1E" w:rsidRPr="00D63206" w:rsidTr="007B0C1E">
        <w:trPr>
          <w:trHeight w:val="645"/>
        </w:trPr>
        <w:tc>
          <w:tcPr>
            <w:tcW w:w="493" w:type="dxa"/>
            <w:vMerge/>
            <w:tcBorders>
              <w:left w:val="single" w:sz="4" w:space="0" w:color="000000"/>
              <w:bottom w:val="single" w:sz="4" w:space="0" w:color="000000"/>
              <w:right w:val="nil"/>
            </w:tcBorders>
          </w:tcPr>
          <w:p w:rsidR="007B0C1E" w:rsidRPr="00D63206" w:rsidRDefault="007B0C1E" w:rsidP="00A56D52">
            <w:pPr>
              <w:jc w:val="center"/>
              <w:rPr>
                <w:rFonts w:ascii="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7B0C1E" w:rsidRPr="00D63206" w:rsidRDefault="007B0C1E" w:rsidP="00A56D52">
            <w:pPr>
              <w:snapToGrid w:val="0"/>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Pr>
          <w:p w:rsidR="007B0C1E" w:rsidRPr="00D63206" w:rsidRDefault="007B0C1E" w:rsidP="00A56D52">
            <w:pPr>
              <w:snapToGrid w:val="0"/>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Аппараты изготавливаются в зависимости от индивидуальной потребности получателя (медицинских показателей)</w:t>
            </w:r>
          </w:p>
          <w:p w:rsidR="007B0C1E" w:rsidRPr="00D63206" w:rsidRDefault="007B0C1E" w:rsidP="00A56D52">
            <w:pPr>
              <w:snapToGrid w:val="0"/>
              <w:jc w:val="both"/>
              <w:rPr>
                <w:rFonts w:ascii="Times New Roman" w:hAnsi="Times New Roman" w:cs="Times New Roman"/>
                <w:sz w:val="20"/>
                <w:szCs w:val="20"/>
              </w:rPr>
            </w:pPr>
          </w:p>
        </w:tc>
        <w:tc>
          <w:tcPr>
            <w:tcW w:w="3119" w:type="dxa"/>
            <w:tcBorders>
              <w:left w:val="single" w:sz="4" w:space="0" w:color="000000"/>
              <w:bottom w:val="single" w:sz="4" w:space="0" w:color="000000"/>
              <w:right w:val="nil"/>
            </w:tcBorders>
          </w:tcPr>
          <w:p w:rsidR="007B0C1E" w:rsidRPr="00D63206" w:rsidRDefault="007B0C1E" w:rsidP="00A56D52">
            <w:pPr>
              <w:snapToGrid w:val="0"/>
              <w:jc w:val="both"/>
              <w:rPr>
                <w:rFonts w:ascii="Times New Roman" w:hAnsi="Times New Roman" w:cs="Times New Roman"/>
                <w:sz w:val="20"/>
                <w:szCs w:val="20"/>
              </w:rPr>
            </w:pPr>
            <w:r w:rsidRPr="00D63206">
              <w:rPr>
                <w:rFonts w:ascii="Times New Roman" w:hAnsi="Times New Roman" w:cs="Times New Roman"/>
                <w:sz w:val="20"/>
                <w:szCs w:val="20"/>
              </w:rPr>
              <w:t>Да</w:t>
            </w:r>
          </w:p>
          <w:p w:rsidR="007B0C1E" w:rsidRPr="00D63206" w:rsidRDefault="007B0C1E" w:rsidP="00A56D52">
            <w:pPr>
              <w:snapToGrid w:val="0"/>
              <w:jc w:val="both"/>
              <w:rPr>
                <w:rFonts w:ascii="Times New Roman" w:hAnsi="Times New Roman" w:cs="Times New Roman"/>
                <w:sz w:val="20"/>
                <w:szCs w:val="20"/>
              </w:rPr>
            </w:pPr>
          </w:p>
        </w:tc>
        <w:tc>
          <w:tcPr>
            <w:tcW w:w="567" w:type="dxa"/>
            <w:vMerge/>
            <w:tcBorders>
              <w:left w:val="single" w:sz="4" w:space="0" w:color="000000"/>
              <w:bottom w:val="single" w:sz="4" w:space="0" w:color="000000"/>
              <w:right w:val="single" w:sz="4" w:space="0" w:color="000000"/>
            </w:tcBorders>
          </w:tcPr>
          <w:p w:rsidR="007B0C1E" w:rsidRPr="00D63206" w:rsidRDefault="007B0C1E" w:rsidP="00A56D52">
            <w:pPr>
              <w:snapToGrid w:val="0"/>
              <w:spacing w:line="100" w:lineRule="atLeast"/>
              <w:contextualSpacing/>
              <w:jc w:val="both"/>
              <w:rPr>
                <w:rFonts w:ascii="Times New Roman" w:hAnsi="Times New Roman" w:cs="Times New Roman"/>
                <w:sz w:val="20"/>
                <w:szCs w:val="20"/>
              </w:rPr>
            </w:pPr>
          </w:p>
        </w:tc>
      </w:tr>
    </w:tbl>
    <w:p w:rsidR="008F4F8E" w:rsidRDefault="008F4F8E" w:rsidP="008F4F8E">
      <w:pPr>
        <w:widowControl w:val="0"/>
        <w:ind w:left="-426" w:right="-143" w:firstLine="426"/>
        <w:jc w:val="both"/>
        <w:rPr>
          <w:rFonts w:ascii="Times New Roman" w:eastAsia="Arial" w:hAnsi="Times New Roman" w:cs="Times New Roman"/>
          <w:color w:val="000000"/>
          <w:sz w:val="20"/>
          <w:szCs w:val="20"/>
          <w:lang w:bidi="en-US"/>
        </w:rPr>
      </w:pPr>
    </w:p>
    <w:p w:rsidR="007B0C1E" w:rsidRPr="008F4F8E" w:rsidRDefault="007B0C1E" w:rsidP="008F4F8E">
      <w:pPr>
        <w:widowControl w:val="0"/>
        <w:ind w:left="-426" w:right="-143" w:firstLine="426"/>
        <w:jc w:val="both"/>
        <w:rPr>
          <w:rFonts w:ascii="Times New Roman" w:eastAsia="Arial" w:hAnsi="Times New Roman" w:cs="Times New Roman"/>
          <w:color w:val="000000"/>
          <w:lang w:bidi="en-US"/>
        </w:rPr>
      </w:pPr>
      <w:r w:rsidRPr="008F4F8E">
        <w:rPr>
          <w:rFonts w:ascii="Times New Roman" w:eastAsia="Arial" w:hAnsi="Times New Roman" w:cs="Times New Roman"/>
          <w:color w:val="000000"/>
          <w:lang w:bidi="en-US"/>
        </w:rPr>
        <w:t>Работы по обеспечению Получателей аппаратами (далее - изделие) предусматривает индивидуальное изготовление, обучение пользованию и их выдачу.</w:t>
      </w:r>
    </w:p>
    <w:p w:rsidR="007B0C1E" w:rsidRPr="008F4F8E" w:rsidRDefault="007B0C1E" w:rsidP="008F4F8E">
      <w:pPr>
        <w:ind w:left="-426" w:right="-143" w:firstLine="426"/>
        <w:contextualSpacing/>
        <w:jc w:val="both"/>
        <w:rPr>
          <w:rFonts w:ascii="Times New Roman" w:hAnsi="Times New Roman" w:cs="Times New Roman"/>
        </w:rPr>
      </w:pPr>
      <w:r w:rsidRPr="008F4F8E">
        <w:rPr>
          <w:rFonts w:ascii="Times New Roman" w:hAnsi="Times New Roman" w:cs="Times New Roman"/>
        </w:rPr>
        <w:t>Аппараты должны отвечать требованиям Национального стандарта Российской Федерации:</w:t>
      </w:r>
    </w:p>
    <w:p w:rsidR="007B0C1E" w:rsidRPr="008F4F8E" w:rsidRDefault="007B0C1E" w:rsidP="008F4F8E">
      <w:pPr>
        <w:ind w:left="-426" w:right="-143" w:firstLine="426"/>
        <w:contextualSpacing/>
        <w:jc w:val="both"/>
        <w:rPr>
          <w:rFonts w:ascii="Times New Roman" w:hAnsi="Times New Roman" w:cs="Times New Roman"/>
        </w:rPr>
      </w:pPr>
      <w:r w:rsidRPr="008F4F8E">
        <w:rPr>
          <w:rFonts w:ascii="Times New Roman" w:hAnsi="Times New Roman" w:cs="Times New Roman"/>
        </w:rPr>
        <w:t xml:space="preserve"> </w:t>
      </w:r>
      <w:r w:rsidRPr="008F4F8E">
        <w:rPr>
          <w:rFonts w:ascii="Times New Roman" w:eastAsia="Arial" w:hAnsi="Times New Roman" w:cs="Times New Roman"/>
        </w:rPr>
        <w:t xml:space="preserve">ГОСТ Р 58268-2021 </w:t>
      </w:r>
      <w:proofErr w:type="spellStart"/>
      <w:r w:rsidRPr="008F4F8E">
        <w:rPr>
          <w:rFonts w:ascii="Times New Roman" w:eastAsia="Arial" w:hAnsi="Times New Roman" w:cs="Times New Roman"/>
        </w:rPr>
        <w:t>Ортезы</w:t>
      </w:r>
      <w:proofErr w:type="spellEnd"/>
      <w:r w:rsidRPr="008F4F8E">
        <w:rPr>
          <w:rFonts w:ascii="Times New Roman" w:eastAsia="Arial" w:hAnsi="Times New Roman" w:cs="Times New Roman"/>
        </w:rPr>
        <w:t xml:space="preserve"> и другие средства наружной поддержки тела. Термины и определения. Классификация;</w:t>
      </w:r>
      <w:r w:rsidRPr="008F4F8E">
        <w:rPr>
          <w:rFonts w:ascii="Times New Roman" w:hAnsi="Times New Roman" w:cs="Times New Roman"/>
        </w:rPr>
        <w:t xml:space="preserve"> </w:t>
      </w:r>
    </w:p>
    <w:p w:rsidR="007B0C1E" w:rsidRPr="008F4F8E" w:rsidRDefault="007B0C1E" w:rsidP="008F4F8E">
      <w:pPr>
        <w:ind w:left="-426" w:right="-143" w:firstLine="426"/>
        <w:contextualSpacing/>
        <w:jc w:val="both"/>
        <w:rPr>
          <w:rFonts w:ascii="Times New Roman" w:hAnsi="Times New Roman" w:cs="Times New Roman"/>
        </w:rPr>
      </w:pPr>
      <w:r w:rsidRPr="008F4F8E">
        <w:rPr>
          <w:rFonts w:ascii="Times New Roman" w:hAnsi="Times New Roman" w:cs="Times New Roman"/>
        </w:rPr>
        <w:t xml:space="preserve">ГОСТ Р 70121-2022 Аппараты ортопедические на голеностопный сустав. Термины и определения; </w:t>
      </w:r>
    </w:p>
    <w:p w:rsidR="007B0C1E" w:rsidRPr="008F4F8E" w:rsidRDefault="007B0C1E" w:rsidP="008F4F8E">
      <w:pPr>
        <w:ind w:left="-426" w:right="-143" w:firstLine="426"/>
        <w:contextualSpacing/>
        <w:jc w:val="both"/>
        <w:rPr>
          <w:rFonts w:ascii="Times New Roman" w:hAnsi="Times New Roman" w:cs="Times New Roman"/>
        </w:rPr>
      </w:pPr>
      <w:r w:rsidRPr="008F4F8E">
        <w:rPr>
          <w:rFonts w:ascii="Times New Roman" w:hAnsi="Times New Roman" w:cs="Times New Roman"/>
        </w:rPr>
        <w:t>ГОСТ Р 59229-2020 Аппараты ортопедические на голеностопный сустав. Технические требования;</w:t>
      </w:r>
    </w:p>
    <w:p w:rsidR="007B0C1E" w:rsidRPr="008F4F8E" w:rsidRDefault="007B0C1E" w:rsidP="008F4F8E">
      <w:pPr>
        <w:snapToGrid w:val="0"/>
        <w:ind w:left="-426" w:right="-143" w:firstLine="426"/>
        <w:jc w:val="both"/>
        <w:rPr>
          <w:rFonts w:ascii="Times New Roman" w:hAnsi="Times New Roman" w:cs="Times New Roman"/>
        </w:rPr>
      </w:pPr>
      <w:r w:rsidRPr="008F4F8E">
        <w:rPr>
          <w:rFonts w:ascii="Times New Roman" w:hAnsi="Times New Roman" w:cs="Times New Roman"/>
        </w:rPr>
        <w:t>ГОСТ Р 59881-2021 Аппараты ортопедические на коленный сустав. Общие технические требования. Классификация;</w:t>
      </w:r>
    </w:p>
    <w:p w:rsidR="007B0C1E" w:rsidRPr="008F4F8E" w:rsidRDefault="007B0C1E" w:rsidP="008F4F8E">
      <w:pPr>
        <w:ind w:left="-426" w:right="-143" w:firstLine="426"/>
        <w:jc w:val="both"/>
        <w:rPr>
          <w:rFonts w:ascii="Times New Roman" w:hAnsi="Times New Roman" w:cs="Times New Roman"/>
        </w:rPr>
      </w:pPr>
      <w:r w:rsidRPr="008F4F8E">
        <w:rPr>
          <w:rFonts w:ascii="Times New Roman" w:hAnsi="Times New Roman" w:cs="Times New Roman"/>
        </w:rPr>
        <w:t>ГОСТ Р 70053-2022 Аппараты ортопедические на всю ногу. Общие технические требования. Классификация;</w:t>
      </w:r>
    </w:p>
    <w:p w:rsidR="007B0C1E" w:rsidRPr="008F4F8E" w:rsidRDefault="007B0C1E" w:rsidP="008F4F8E">
      <w:pPr>
        <w:snapToGrid w:val="0"/>
        <w:ind w:left="-426" w:right="-143" w:firstLine="426"/>
        <w:jc w:val="both"/>
        <w:rPr>
          <w:rFonts w:ascii="Times New Roman" w:hAnsi="Times New Roman" w:cs="Times New Roman"/>
          <w:shd w:val="clear" w:color="auto" w:fill="FFFFFF"/>
        </w:rPr>
      </w:pPr>
      <w:r w:rsidRPr="008F4F8E">
        <w:rPr>
          <w:rFonts w:ascii="Times New Roman" w:hAnsi="Times New Roman" w:cs="Times New Roman"/>
          <w:shd w:val="clear" w:color="auto" w:fill="FFFFFF"/>
        </w:rPr>
        <w:t>ГОСТ Р 59903-2021 Аппараты ортопедические на нижние конечности с корсетом. Общие технические требования. Классификация.</w:t>
      </w:r>
    </w:p>
    <w:p w:rsidR="007B0C1E" w:rsidRPr="008F4F8E" w:rsidRDefault="007B0C1E" w:rsidP="008F4F8E">
      <w:pPr>
        <w:widowControl w:val="0"/>
        <w:ind w:left="-426" w:right="-143" w:firstLine="284"/>
        <w:jc w:val="center"/>
        <w:rPr>
          <w:rFonts w:ascii="Times New Roman" w:hAnsi="Times New Roman" w:cs="Times New Roman"/>
          <w:b/>
        </w:rPr>
      </w:pPr>
      <w:r w:rsidRPr="008F4F8E">
        <w:rPr>
          <w:rFonts w:ascii="Times New Roman" w:hAnsi="Times New Roman" w:cs="Times New Roman"/>
          <w:b/>
        </w:rPr>
        <w:t>Требования к результатам работ</w:t>
      </w:r>
    </w:p>
    <w:p w:rsidR="007B0C1E" w:rsidRPr="008F4F8E" w:rsidRDefault="007B0C1E" w:rsidP="00167575">
      <w:pPr>
        <w:widowControl w:val="0"/>
        <w:spacing w:after="0"/>
        <w:ind w:left="-426" w:right="-143" w:firstLine="426"/>
        <w:jc w:val="both"/>
        <w:rPr>
          <w:rFonts w:ascii="Times New Roman" w:hAnsi="Times New Roman" w:cs="Times New Roman"/>
        </w:rPr>
      </w:pPr>
      <w:r w:rsidRPr="008F4F8E">
        <w:rPr>
          <w:rFonts w:ascii="Times New Roman" w:hAnsi="Times New Roman" w:cs="Times New Roman"/>
        </w:rPr>
        <w:t>Работы по обеспечению Получателей аппаратами следует считать эффективно исполненными, если у Получателя восстановлены функциональные возможности к активной, трудовой и бытовой деятельности. Работы по обеспечению Получателей аппаратами должны быть выполнены с надлежащим качеством и в установленные сроки.</w:t>
      </w:r>
    </w:p>
    <w:p w:rsidR="007B0C1E" w:rsidRPr="008F4F8E" w:rsidRDefault="007B0C1E" w:rsidP="00167575">
      <w:pPr>
        <w:widowControl w:val="0"/>
        <w:spacing w:after="0"/>
        <w:ind w:left="-426" w:right="-143" w:firstLine="426"/>
        <w:jc w:val="both"/>
        <w:rPr>
          <w:rFonts w:ascii="Times New Roman" w:hAnsi="Times New Roman" w:cs="Times New Roman"/>
        </w:rPr>
      </w:pPr>
      <w:r w:rsidRPr="008F4F8E">
        <w:rPr>
          <w:rFonts w:ascii="Times New Roman" w:hAnsi="Times New Roman" w:cs="Times New Roman"/>
        </w:rPr>
        <w:t>Результат выполненной работы должен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167575" w:rsidRDefault="007B0C1E" w:rsidP="00167575">
      <w:pPr>
        <w:widowControl w:val="0"/>
        <w:spacing w:after="0" w:line="240" w:lineRule="auto"/>
        <w:ind w:left="-426" w:right="-143" w:firstLine="426"/>
        <w:jc w:val="both"/>
        <w:rPr>
          <w:rFonts w:ascii="Times New Roman" w:hAnsi="Times New Roman" w:cs="Times New Roman"/>
        </w:rPr>
      </w:pPr>
      <w:r w:rsidRPr="008F4F8E">
        <w:rPr>
          <w:rFonts w:ascii="Times New Roman" w:hAnsi="Times New Roman" w:cs="Times New Roman"/>
        </w:rPr>
        <w:t>Гарантийный срок на изделие устанавливается с даты подписания Акта приема-передачи Изделия Получателем и составляет 12 (двенадцать) месяцев.</w:t>
      </w:r>
      <w:r w:rsidR="00167575">
        <w:rPr>
          <w:rFonts w:ascii="Times New Roman" w:hAnsi="Times New Roman" w:cs="Times New Roman"/>
        </w:rPr>
        <w:t xml:space="preserve"> </w:t>
      </w:r>
    </w:p>
    <w:p w:rsidR="00167575" w:rsidRDefault="007B0C1E" w:rsidP="00167575">
      <w:pPr>
        <w:widowControl w:val="0"/>
        <w:spacing w:after="0" w:line="240" w:lineRule="auto"/>
        <w:ind w:left="-426" w:right="-143" w:firstLine="426"/>
        <w:jc w:val="both"/>
        <w:rPr>
          <w:rFonts w:ascii="Times New Roman" w:hAnsi="Times New Roman" w:cs="Times New Roman"/>
          <w:color w:val="2C2D2E"/>
        </w:rPr>
      </w:pPr>
      <w:r w:rsidRPr="008F4F8E">
        <w:rPr>
          <w:rFonts w:ascii="Times New Roman" w:hAnsi="Times New Roman" w:cs="Times New Roman"/>
          <w:color w:val="2C2D2E"/>
        </w:rPr>
        <w:t>Работа по изготовлению проводится по месту нахождения Исполнителя на территории Российской Федерации.</w:t>
      </w:r>
      <w:r w:rsidR="00167575">
        <w:rPr>
          <w:rFonts w:ascii="Times New Roman" w:hAnsi="Times New Roman" w:cs="Times New Roman"/>
          <w:color w:val="2C2D2E"/>
        </w:rPr>
        <w:t xml:space="preserve"> </w:t>
      </w:r>
    </w:p>
    <w:p w:rsidR="00167575" w:rsidRDefault="007B0C1E" w:rsidP="00167575">
      <w:pPr>
        <w:widowControl w:val="0"/>
        <w:spacing w:after="0" w:line="240" w:lineRule="auto"/>
        <w:ind w:left="-426" w:right="-143" w:firstLine="426"/>
        <w:jc w:val="both"/>
        <w:rPr>
          <w:rFonts w:ascii="Times New Roman" w:hAnsi="Times New Roman" w:cs="Times New Roman"/>
          <w:color w:val="2C2D2E"/>
        </w:rPr>
      </w:pPr>
      <w:r w:rsidRPr="008F4F8E">
        <w:rPr>
          <w:rFonts w:ascii="Times New Roman" w:hAnsi="Times New Roman" w:cs="Times New Roman"/>
          <w:color w:val="2C2D2E"/>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r w:rsidR="00167575">
        <w:rPr>
          <w:rFonts w:ascii="Times New Roman" w:hAnsi="Times New Roman" w:cs="Times New Roman"/>
          <w:color w:val="2C2D2E"/>
        </w:rPr>
        <w:t xml:space="preserve"> </w:t>
      </w:r>
    </w:p>
    <w:p w:rsidR="007B0C1E" w:rsidRPr="008F4F8E" w:rsidRDefault="007B0C1E" w:rsidP="00167575">
      <w:pPr>
        <w:widowControl w:val="0"/>
        <w:spacing w:after="0" w:line="240" w:lineRule="auto"/>
        <w:ind w:left="-426" w:right="-143" w:firstLine="426"/>
        <w:jc w:val="both"/>
        <w:rPr>
          <w:rFonts w:ascii="Times New Roman" w:hAnsi="Times New Roman" w:cs="Times New Roman"/>
        </w:rPr>
      </w:pPr>
      <w:r w:rsidRPr="008F4F8E">
        <w:rPr>
          <w:rFonts w:ascii="Times New Roman" w:hAnsi="Times New Roman" w:cs="Times New Roman"/>
          <w:color w:val="2C2D2E"/>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B0C1E" w:rsidRPr="008F4F8E" w:rsidRDefault="007B0C1E" w:rsidP="00167575">
      <w:pPr>
        <w:ind w:left="-567" w:right="-143" w:firstLine="567"/>
        <w:jc w:val="both"/>
        <w:rPr>
          <w:rFonts w:ascii="Times New Roman" w:hAnsi="Times New Roman" w:cs="Times New Roman"/>
        </w:rPr>
      </w:pPr>
      <w:r w:rsidRPr="008F4F8E">
        <w:rPr>
          <w:rFonts w:ascii="Times New Roman" w:hAnsi="Times New Roman" w:cs="Times New Roman"/>
          <w:b/>
        </w:rPr>
        <w:lastRenderedPageBreak/>
        <w:t>Срок выполнения работ:</w:t>
      </w:r>
      <w:r w:rsidRPr="008F4F8E">
        <w:rPr>
          <w:rFonts w:ascii="Times New Roman" w:hAnsi="Times New Roman" w:cs="Times New Roman"/>
        </w:rPr>
        <w:t xml:space="preserve"> с 09 января 2025 года по 31 августа 2025 года. Исполнитель должен выполнить работы в срок, не превышающий 30 календарных дней со дня получения реестра от Заказчика.</w:t>
      </w:r>
    </w:p>
    <w:p w:rsidR="007B0C1E" w:rsidRPr="008F4F8E" w:rsidRDefault="007B0C1E" w:rsidP="00167575">
      <w:pPr>
        <w:ind w:left="-567" w:right="-143" w:firstLine="283"/>
        <w:jc w:val="both"/>
        <w:rPr>
          <w:rFonts w:ascii="Times New Roman" w:hAnsi="Times New Roman" w:cs="Times New Roman"/>
        </w:rPr>
      </w:pPr>
      <w:r w:rsidRPr="008F4F8E">
        <w:rPr>
          <w:rFonts w:ascii="Times New Roman" w:hAnsi="Times New Roman" w:cs="Times New Roman"/>
          <w:b/>
        </w:rPr>
        <w:t xml:space="preserve">      Порядок оплаты</w:t>
      </w:r>
      <w:r w:rsidRPr="008F4F8E">
        <w:rPr>
          <w:rFonts w:ascii="Times New Roman" w:hAnsi="Times New Roman" w:cs="Times New Roman"/>
        </w:rPr>
        <w:t>. Оплата по факту выполненных работ осуществляется путем перечисления денежных средств на расчетный счет Исполнителя не позднее 7 (семи) рабочих дней со дня подписания заказчиком документа о приемке.</w:t>
      </w:r>
    </w:p>
    <w:p w:rsidR="007B0C1E" w:rsidRPr="008F4F8E" w:rsidRDefault="007B0C1E" w:rsidP="008F4F8E">
      <w:pPr>
        <w:ind w:right="-143"/>
        <w:jc w:val="center"/>
        <w:rPr>
          <w:rFonts w:ascii="Times New Roman" w:hAnsi="Times New Roman" w:cs="Times New Roman"/>
          <w:b/>
        </w:rPr>
      </w:pPr>
    </w:p>
    <w:sectPr w:rsidR="007B0C1E" w:rsidRPr="008F4F8E" w:rsidSect="00135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0E"/>
    <w:rsid w:val="0013587E"/>
    <w:rsid w:val="00167575"/>
    <w:rsid w:val="001D3E71"/>
    <w:rsid w:val="00327EE0"/>
    <w:rsid w:val="00363A0E"/>
    <w:rsid w:val="005E257D"/>
    <w:rsid w:val="0072067E"/>
    <w:rsid w:val="0073214C"/>
    <w:rsid w:val="007B0C1E"/>
    <w:rsid w:val="008120CD"/>
    <w:rsid w:val="008A3CAB"/>
    <w:rsid w:val="008F4F8E"/>
    <w:rsid w:val="00E81279"/>
    <w:rsid w:val="00F54AC1"/>
    <w:rsid w:val="00F97B39"/>
    <w:rsid w:val="00FD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04E85-40A5-42F7-BA1F-7059595E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next w:val="a"/>
    <w:uiPriority w:val="99"/>
    <w:qFormat/>
    <w:rsid w:val="00FD667F"/>
    <w:pPr>
      <w:suppressAutoHyphens/>
      <w:spacing w:after="0" w:line="278" w:lineRule="exact"/>
    </w:pPr>
    <w:rPr>
      <w:rFonts w:ascii="Times New Roman" w:eastAsia="Times New Roman" w:hAnsi="Times New Roman" w:cs="Times New Roman"/>
      <w:sz w:val="24"/>
      <w:szCs w:val="24"/>
      <w:lang w:eastAsia="ar-SA"/>
    </w:rPr>
  </w:style>
  <w:style w:type="paragraph" w:styleId="a3">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
    <w:qFormat/>
    <w:rsid w:val="0013587E"/>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3"/>
    <w:locked/>
    <w:rsid w:val="0013587E"/>
    <w:rPr>
      <w:rFonts w:ascii="Times New Roman" w:eastAsia="Times New Roman" w:hAnsi="Times New Roman" w:cs="Times New Roman"/>
      <w:sz w:val="24"/>
      <w:szCs w:val="24"/>
      <w:lang w:eastAsia="ru-RU"/>
    </w:rPr>
  </w:style>
  <w:style w:type="paragraph" w:customStyle="1" w:styleId="a4">
    <w:name w:val="Содержимое таблицы"/>
    <w:basedOn w:val="a"/>
    <w:qFormat/>
    <w:rsid w:val="007B0C1E"/>
    <w:pPr>
      <w:suppressLineNumbers/>
      <w:suppressAutoHyphens/>
      <w:spacing w:after="200" w:line="276" w:lineRule="auto"/>
    </w:pPr>
    <w:rPr>
      <w:rFonts w:ascii="Calibri" w:eastAsia="Arial Unicode MS" w:hAnsi="Calibri" w:cs="font298"/>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Гребнева Наталия Дмитриевна</cp:lastModifiedBy>
  <cp:revision>2</cp:revision>
  <dcterms:created xsi:type="dcterms:W3CDTF">2024-10-25T05:25:00Z</dcterms:created>
  <dcterms:modified xsi:type="dcterms:W3CDTF">2024-10-25T05:25:00Z</dcterms:modified>
</cp:coreProperties>
</file>