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11D" w:rsidRPr="00A3011D" w:rsidRDefault="00A3011D" w:rsidP="00A3011D">
      <w:pPr>
        <w:widowControl w:val="0"/>
        <w:spacing w:after="0" w:line="240" w:lineRule="auto"/>
        <w:jc w:val="right"/>
        <w:rPr>
          <w:rFonts w:ascii="Times New Roman" w:hAnsi="Times New Roman" w:cs="Times New Roman"/>
          <w:i/>
          <w:sz w:val="20"/>
          <w:szCs w:val="20"/>
        </w:rPr>
      </w:pPr>
      <w:r w:rsidRPr="00A3011D">
        <w:rPr>
          <w:rFonts w:ascii="Times New Roman" w:hAnsi="Times New Roman" w:cs="Times New Roman"/>
          <w:i/>
          <w:sz w:val="20"/>
          <w:szCs w:val="20"/>
        </w:rPr>
        <w:t xml:space="preserve">Приложение № </w:t>
      </w:r>
      <w:r>
        <w:rPr>
          <w:rFonts w:ascii="Times New Roman" w:hAnsi="Times New Roman" w:cs="Times New Roman"/>
          <w:i/>
          <w:sz w:val="20"/>
          <w:szCs w:val="20"/>
        </w:rPr>
        <w:t>1</w:t>
      </w:r>
      <w:r w:rsidRPr="00A3011D">
        <w:rPr>
          <w:rFonts w:ascii="Times New Roman" w:hAnsi="Times New Roman" w:cs="Times New Roman"/>
          <w:i/>
          <w:sz w:val="20"/>
          <w:szCs w:val="20"/>
        </w:rPr>
        <w:t xml:space="preserve"> </w:t>
      </w:r>
    </w:p>
    <w:p w:rsidR="00A3011D" w:rsidRPr="00A3011D" w:rsidRDefault="00A3011D" w:rsidP="00A3011D">
      <w:pPr>
        <w:tabs>
          <w:tab w:val="left" w:pos="6600"/>
        </w:tabs>
        <w:spacing w:after="0" w:line="240" w:lineRule="auto"/>
        <w:jc w:val="right"/>
        <w:rPr>
          <w:rFonts w:ascii="Times New Roman" w:eastAsia="Times New Roman" w:hAnsi="Times New Roman" w:cs="Times New Roman"/>
          <w:b/>
          <w:bCs/>
          <w:kern w:val="1"/>
          <w:sz w:val="20"/>
          <w:szCs w:val="20"/>
          <w:lang w:eastAsia="zh-CN"/>
        </w:rPr>
      </w:pPr>
      <w:r w:rsidRPr="00A3011D">
        <w:rPr>
          <w:rFonts w:ascii="Times New Roman" w:hAnsi="Times New Roman" w:cs="Times New Roman"/>
          <w:i/>
          <w:sz w:val="20"/>
          <w:szCs w:val="20"/>
        </w:rPr>
        <w:t>к извещению о проведении электронного аукциона</w:t>
      </w:r>
    </w:p>
    <w:p w:rsidR="00A3011D" w:rsidRDefault="00A3011D" w:rsidP="00AA2D89">
      <w:pPr>
        <w:tabs>
          <w:tab w:val="left" w:pos="6600"/>
        </w:tabs>
        <w:spacing w:after="0" w:line="240" w:lineRule="auto"/>
        <w:jc w:val="center"/>
        <w:rPr>
          <w:rFonts w:ascii="Times New Roman" w:eastAsia="Times New Roman" w:hAnsi="Times New Roman" w:cs="Times New Roman"/>
          <w:b/>
          <w:bCs/>
          <w:kern w:val="1"/>
          <w:sz w:val="20"/>
          <w:szCs w:val="20"/>
          <w:lang w:eastAsia="zh-CN"/>
        </w:rPr>
      </w:pPr>
    </w:p>
    <w:p w:rsidR="00676B24" w:rsidRPr="00CF29D6" w:rsidRDefault="00651637" w:rsidP="00AA2D89">
      <w:pPr>
        <w:tabs>
          <w:tab w:val="left" w:pos="6600"/>
        </w:tabs>
        <w:spacing w:after="0" w:line="240" w:lineRule="auto"/>
        <w:jc w:val="center"/>
        <w:rPr>
          <w:rFonts w:ascii="Times New Roman" w:eastAsia="Times New Roman" w:hAnsi="Times New Roman" w:cs="Times New Roman"/>
          <w:b/>
          <w:bCs/>
          <w:kern w:val="1"/>
          <w:sz w:val="20"/>
          <w:szCs w:val="20"/>
          <w:lang w:eastAsia="zh-CN"/>
        </w:rPr>
      </w:pPr>
      <w:r w:rsidRPr="00CF29D6">
        <w:rPr>
          <w:rFonts w:ascii="Times New Roman" w:eastAsia="Times New Roman" w:hAnsi="Times New Roman" w:cs="Times New Roman"/>
          <w:b/>
          <w:bCs/>
          <w:kern w:val="1"/>
          <w:sz w:val="20"/>
          <w:szCs w:val="20"/>
          <w:lang w:eastAsia="zh-CN"/>
        </w:rPr>
        <w:t>Описание объекта закупки</w:t>
      </w:r>
    </w:p>
    <w:p w:rsidR="00B26604" w:rsidRPr="00CF29D6" w:rsidRDefault="00491203" w:rsidP="00D6566C">
      <w:pPr>
        <w:widowControl w:val="0"/>
        <w:shd w:val="clear" w:color="auto" w:fill="FFFFFF"/>
        <w:spacing w:after="0" w:line="200" w:lineRule="atLeast"/>
        <w:jc w:val="center"/>
        <w:rPr>
          <w:rFonts w:ascii="Times New Roman" w:eastAsia="Arial" w:hAnsi="Times New Roman" w:cs="Times New Roman"/>
          <w:b/>
          <w:sz w:val="20"/>
          <w:szCs w:val="20"/>
        </w:rPr>
      </w:pPr>
      <w:r w:rsidRPr="00CF29D6">
        <w:rPr>
          <w:rFonts w:ascii="Times New Roman" w:eastAsia="Arial" w:hAnsi="Times New Roman" w:cs="Times New Roman"/>
          <w:b/>
          <w:bCs/>
          <w:color w:val="000000"/>
          <w:spacing w:val="-6"/>
          <w:sz w:val="20"/>
          <w:szCs w:val="20"/>
        </w:rPr>
        <w:t xml:space="preserve">выполнение работ </w:t>
      </w:r>
      <w:r w:rsidR="00391D38" w:rsidRPr="00CF29D6">
        <w:rPr>
          <w:rFonts w:ascii="Times New Roman" w:eastAsia="Arial" w:hAnsi="Times New Roman" w:cs="Times New Roman"/>
          <w:b/>
          <w:bCs/>
          <w:color w:val="000000"/>
          <w:spacing w:val="-6"/>
          <w:sz w:val="20"/>
          <w:szCs w:val="20"/>
        </w:rPr>
        <w:t>в целях</w:t>
      </w:r>
      <w:r w:rsidRPr="00CF29D6">
        <w:rPr>
          <w:rFonts w:ascii="Times New Roman" w:eastAsia="Arial" w:hAnsi="Times New Roman" w:cs="Times New Roman"/>
          <w:b/>
          <w:bCs/>
          <w:color w:val="000000"/>
          <w:spacing w:val="-6"/>
          <w:sz w:val="20"/>
          <w:szCs w:val="20"/>
        </w:rPr>
        <w:t xml:space="preserve"> </w:t>
      </w:r>
      <w:r w:rsidR="0014065D" w:rsidRPr="00CF29D6">
        <w:rPr>
          <w:rFonts w:ascii="Times New Roman" w:eastAsia="Arial" w:hAnsi="Times New Roman" w:cs="Times New Roman"/>
          <w:b/>
          <w:bCs/>
          <w:color w:val="000000"/>
          <w:spacing w:val="-6"/>
          <w:sz w:val="20"/>
          <w:szCs w:val="20"/>
        </w:rPr>
        <w:t xml:space="preserve">социального </w:t>
      </w:r>
      <w:r w:rsidRPr="00CF29D6">
        <w:rPr>
          <w:rFonts w:ascii="Times New Roman" w:eastAsia="Arial" w:hAnsi="Times New Roman" w:cs="Times New Roman"/>
          <w:b/>
          <w:bCs/>
          <w:color w:val="000000"/>
          <w:spacing w:val="-6"/>
          <w:sz w:val="20"/>
          <w:szCs w:val="20"/>
        </w:rPr>
        <w:t xml:space="preserve">обеспечения </w:t>
      </w:r>
      <w:r w:rsidR="00391D38" w:rsidRPr="00CF29D6">
        <w:rPr>
          <w:rFonts w:ascii="Times New Roman" w:eastAsia="Arial" w:hAnsi="Times New Roman" w:cs="Times New Roman"/>
          <w:b/>
          <w:bCs/>
          <w:color w:val="000000"/>
          <w:spacing w:val="-6"/>
          <w:sz w:val="20"/>
          <w:szCs w:val="20"/>
        </w:rPr>
        <w:t>граждан</w:t>
      </w:r>
      <w:r w:rsidRPr="00CF29D6">
        <w:rPr>
          <w:rFonts w:ascii="Times New Roman" w:eastAsia="Arial" w:hAnsi="Times New Roman" w:cs="Times New Roman"/>
          <w:b/>
          <w:bCs/>
          <w:color w:val="000000"/>
          <w:spacing w:val="-6"/>
          <w:sz w:val="20"/>
          <w:szCs w:val="20"/>
        </w:rPr>
        <w:t xml:space="preserve"> вкладышами ушными индивидуального изготовления (для слуховых аппаратов) </w:t>
      </w:r>
      <w:r w:rsidR="003742A7" w:rsidRPr="00CF29D6">
        <w:rPr>
          <w:rFonts w:ascii="Times New Roman" w:eastAsia="Arial" w:hAnsi="Times New Roman" w:cs="Times New Roman"/>
          <w:b/>
          <w:sz w:val="20"/>
          <w:szCs w:val="20"/>
        </w:rPr>
        <w:t>в 202</w:t>
      </w:r>
      <w:r w:rsidR="0030733B">
        <w:rPr>
          <w:rFonts w:ascii="Times New Roman" w:eastAsia="Arial" w:hAnsi="Times New Roman" w:cs="Times New Roman"/>
          <w:b/>
          <w:sz w:val="20"/>
          <w:szCs w:val="20"/>
        </w:rPr>
        <w:t>5</w:t>
      </w:r>
      <w:r w:rsidR="003742A7" w:rsidRPr="00CF29D6">
        <w:rPr>
          <w:rFonts w:ascii="Times New Roman" w:eastAsia="Arial" w:hAnsi="Times New Roman" w:cs="Times New Roman"/>
          <w:b/>
          <w:sz w:val="20"/>
          <w:szCs w:val="20"/>
        </w:rPr>
        <w:t xml:space="preserve"> году</w:t>
      </w:r>
      <w:r w:rsidR="00D80935" w:rsidRPr="00CF29D6">
        <w:rPr>
          <w:rStyle w:val="ac"/>
          <w:rFonts w:ascii="Times New Roman" w:hAnsi="Times New Roman" w:cs="Times New Roman"/>
          <w:b/>
          <w:bCs/>
          <w:color w:val="000000" w:themeColor="text1"/>
          <w:sz w:val="20"/>
          <w:szCs w:val="20"/>
        </w:rPr>
        <w:footnoteReference w:id="1"/>
      </w:r>
    </w:p>
    <w:p w:rsidR="00D6566C" w:rsidRPr="00CF29D6" w:rsidRDefault="00D6566C" w:rsidP="00D6566C">
      <w:pPr>
        <w:widowControl w:val="0"/>
        <w:shd w:val="clear" w:color="auto" w:fill="FFFFFF"/>
        <w:spacing w:after="0" w:line="200" w:lineRule="atLeast"/>
        <w:jc w:val="center"/>
        <w:rPr>
          <w:rFonts w:ascii="Times New Roman" w:eastAsia="Arial" w:hAnsi="Times New Roman" w:cs="Times New Roman"/>
          <w:b/>
          <w:sz w:val="20"/>
          <w:szCs w:val="20"/>
        </w:rPr>
      </w:pPr>
    </w:p>
    <w:p w:rsidR="00491203" w:rsidRPr="00CF29D6" w:rsidRDefault="00491203" w:rsidP="00D6566C">
      <w:pPr>
        <w:spacing w:after="0"/>
        <w:ind w:firstLine="709"/>
        <w:jc w:val="both"/>
        <w:rPr>
          <w:rFonts w:ascii="Times New Roman" w:hAnsi="Times New Roman" w:cs="Times New Roman"/>
          <w:sz w:val="20"/>
          <w:szCs w:val="20"/>
        </w:rPr>
      </w:pPr>
      <w:r w:rsidRPr="00CF29D6">
        <w:rPr>
          <w:rFonts w:ascii="Times New Roman" w:hAnsi="Times New Roman" w:cs="Times New Roman"/>
          <w:sz w:val="20"/>
          <w:szCs w:val="20"/>
        </w:rPr>
        <w:t>Выполнение работ по обеспечению инвалидов вкладышами ушными индивидуального изготовления (для слуховых аппаратов) включает:</w:t>
      </w:r>
    </w:p>
    <w:p w:rsidR="00491203" w:rsidRPr="00CF29D6" w:rsidRDefault="00491203" w:rsidP="00D6566C">
      <w:pPr>
        <w:keepNext/>
        <w:shd w:val="clear" w:color="auto" w:fill="FFFFFF"/>
        <w:spacing w:after="0"/>
        <w:ind w:firstLine="709"/>
        <w:textAlignment w:val="baseline"/>
        <w:rPr>
          <w:rFonts w:ascii="Times New Roman" w:eastAsia="Times New Roman" w:hAnsi="Times New Roman" w:cs="Times New Roman"/>
          <w:sz w:val="20"/>
          <w:szCs w:val="20"/>
        </w:rPr>
      </w:pPr>
      <w:r w:rsidRPr="00CF29D6">
        <w:rPr>
          <w:rFonts w:ascii="Times New Roman" w:eastAsia="Times New Roman" w:hAnsi="Times New Roman" w:cs="Times New Roman"/>
          <w:sz w:val="20"/>
          <w:szCs w:val="20"/>
        </w:rPr>
        <w:t>-Осмотр врачом-</w:t>
      </w:r>
      <w:proofErr w:type="spellStart"/>
      <w:r w:rsidRPr="00CF29D6">
        <w:rPr>
          <w:rFonts w:ascii="Times New Roman" w:eastAsia="Times New Roman" w:hAnsi="Times New Roman" w:cs="Times New Roman"/>
          <w:sz w:val="20"/>
          <w:szCs w:val="20"/>
        </w:rPr>
        <w:t>сурдологом</w:t>
      </w:r>
      <w:proofErr w:type="spellEnd"/>
      <w:r w:rsidRPr="00CF29D6">
        <w:rPr>
          <w:rFonts w:ascii="Times New Roman" w:eastAsia="Times New Roman" w:hAnsi="Times New Roman" w:cs="Times New Roman"/>
          <w:sz w:val="20"/>
          <w:szCs w:val="20"/>
        </w:rPr>
        <w:t>;</w:t>
      </w:r>
    </w:p>
    <w:p w:rsidR="00491203" w:rsidRPr="00CF29D6" w:rsidRDefault="00491203" w:rsidP="00D6566C">
      <w:pPr>
        <w:keepNext/>
        <w:shd w:val="clear" w:color="auto" w:fill="FFFFFF"/>
        <w:spacing w:after="0"/>
        <w:ind w:firstLine="709"/>
        <w:textAlignment w:val="baseline"/>
        <w:rPr>
          <w:rFonts w:ascii="Times New Roman" w:eastAsia="Times New Roman" w:hAnsi="Times New Roman" w:cs="Times New Roman"/>
          <w:sz w:val="20"/>
          <w:szCs w:val="20"/>
        </w:rPr>
      </w:pPr>
      <w:r w:rsidRPr="00CF29D6">
        <w:rPr>
          <w:rFonts w:ascii="Times New Roman" w:eastAsia="Times New Roman" w:hAnsi="Times New Roman" w:cs="Times New Roman"/>
          <w:sz w:val="20"/>
          <w:szCs w:val="20"/>
        </w:rPr>
        <w:t>-Прием заказов;</w:t>
      </w:r>
    </w:p>
    <w:p w:rsidR="00491203" w:rsidRPr="00CF29D6" w:rsidRDefault="00491203" w:rsidP="00D6566C">
      <w:pPr>
        <w:keepNext/>
        <w:shd w:val="clear" w:color="auto" w:fill="FFFFFF"/>
        <w:spacing w:after="0"/>
        <w:ind w:firstLine="709"/>
        <w:textAlignment w:val="baseline"/>
        <w:rPr>
          <w:rFonts w:ascii="Times New Roman" w:eastAsia="Times New Roman" w:hAnsi="Times New Roman" w:cs="Times New Roman"/>
          <w:sz w:val="20"/>
          <w:szCs w:val="20"/>
        </w:rPr>
      </w:pPr>
      <w:r w:rsidRPr="00CF29D6">
        <w:rPr>
          <w:rFonts w:ascii="Times New Roman" w:eastAsia="Times New Roman" w:hAnsi="Times New Roman" w:cs="Times New Roman"/>
          <w:sz w:val="20"/>
          <w:szCs w:val="20"/>
        </w:rPr>
        <w:t>-Снятие слепков слухового прохода инвалида;</w:t>
      </w:r>
    </w:p>
    <w:p w:rsidR="00491203" w:rsidRPr="00CF29D6" w:rsidRDefault="00491203" w:rsidP="00D6566C">
      <w:pPr>
        <w:keepNext/>
        <w:shd w:val="clear" w:color="auto" w:fill="FFFFFF"/>
        <w:spacing w:after="0"/>
        <w:ind w:firstLine="709"/>
        <w:textAlignment w:val="baseline"/>
        <w:rPr>
          <w:rFonts w:ascii="Times New Roman" w:eastAsia="Times New Roman" w:hAnsi="Times New Roman" w:cs="Times New Roman"/>
          <w:sz w:val="20"/>
          <w:szCs w:val="20"/>
        </w:rPr>
      </w:pPr>
      <w:r w:rsidRPr="00CF29D6">
        <w:rPr>
          <w:rFonts w:ascii="Times New Roman" w:eastAsia="Times New Roman" w:hAnsi="Times New Roman" w:cs="Times New Roman"/>
          <w:sz w:val="20"/>
          <w:szCs w:val="20"/>
        </w:rPr>
        <w:t>-Изготовление ушных вкладышей;</w:t>
      </w:r>
    </w:p>
    <w:p w:rsidR="00491203" w:rsidRPr="00CF29D6" w:rsidRDefault="00491203" w:rsidP="00D6566C">
      <w:pPr>
        <w:keepNext/>
        <w:shd w:val="clear" w:color="auto" w:fill="FFFFFF"/>
        <w:spacing w:after="0"/>
        <w:ind w:firstLine="709"/>
        <w:textAlignment w:val="baseline"/>
        <w:rPr>
          <w:rFonts w:ascii="Times New Roman" w:eastAsia="Times New Roman" w:hAnsi="Times New Roman" w:cs="Times New Roman"/>
          <w:sz w:val="20"/>
          <w:szCs w:val="20"/>
        </w:rPr>
      </w:pPr>
      <w:r w:rsidRPr="00CF29D6">
        <w:rPr>
          <w:rFonts w:ascii="Times New Roman" w:eastAsia="Times New Roman" w:hAnsi="Times New Roman" w:cs="Times New Roman"/>
          <w:sz w:val="20"/>
          <w:szCs w:val="20"/>
        </w:rPr>
        <w:t>-Выдача ушных вкладышей индивидуального изготовления;</w:t>
      </w:r>
    </w:p>
    <w:p w:rsidR="00491203" w:rsidRPr="00CF29D6" w:rsidRDefault="00491203" w:rsidP="00D6566C">
      <w:pPr>
        <w:numPr>
          <w:ilvl w:val="0"/>
          <w:numId w:val="6"/>
        </w:numPr>
        <w:autoSpaceDE w:val="0"/>
        <w:spacing w:after="0" w:line="240" w:lineRule="auto"/>
        <w:ind w:left="0" w:firstLine="709"/>
        <w:jc w:val="both"/>
        <w:rPr>
          <w:rFonts w:ascii="Times New Roman" w:eastAsia="Times New Roman" w:hAnsi="Times New Roman" w:cs="Times New Roman"/>
          <w:sz w:val="20"/>
          <w:szCs w:val="20"/>
        </w:rPr>
      </w:pPr>
      <w:r w:rsidRPr="00CF29D6">
        <w:rPr>
          <w:rFonts w:ascii="Times New Roman" w:eastAsia="Times New Roman" w:hAnsi="Times New Roman" w:cs="Times New Roman"/>
          <w:sz w:val="20"/>
          <w:szCs w:val="20"/>
        </w:rPr>
        <w:t>-Обучение Получателей пользованию ушными вкладышами;</w:t>
      </w:r>
    </w:p>
    <w:p w:rsidR="00491203" w:rsidRPr="00CF29D6" w:rsidRDefault="00491203" w:rsidP="00D6566C">
      <w:pPr>
        <w:numPr>
          <w:ilvl w:val="0"/>
          <w:numId w:val="6"/>
        </w:numPr>
        <w:autoSpaceDE w:val="0"/>
        <w:spacing w:after="0" w:line="240" w:lineRule="auto"/>
        <w:ind w:left="0" w:firstLine="709"/>
        <w:jc w:val="both"/>
        <w:rPr>
          <w:rFonts w:ascii="Times New Roman" w:eastAsia="Times New Roman" w:hAnsi="Times New Roman" w:cs="Times New Roman"/>
          <w:sz w:val="20"/>
          <w:szCs w:val="20"/>
        </w:rPr>
      </w:pPr>
      <w:r w:rsidRPr="00CF29D6">
        <w:rPr>
          <w:rFonts w:ascii="Times New Roman" w:eastAsia="Times New Roman" w:hAnsi="Times New Roman" w:cs="Times New Roman"/>
          <w:sz w:val="20"/>
          <w:szCs w:val="20"/>
        </w:rPr>
        <w:t>-Осуществление гарантийного ремонта.</w:t>
      </w:r>
    </w:p>
    <w:p w:rsidR="00491203" w:rsidRPr="00CF29D6" w:rsidRDefault="00491203" w:rsidP="00D6566C">
      <w:pPr>
        <w:spacing w:after="0"/>
        <w:ind w:firstLine="709"/>
        <w:jc w:val="both"/>
        <w:rPr>
          <w:rFonts w:ascii="Times New Roman" w:eastAsia="Lucida Sans Unicode" w:hAnsi="Times New Roman" w:cs="Times New Roman"/>
          <w:sz w:val="20"/>
          <w:szCs w:val="20"/>
        </w:rPr>
      </w:pPr>
      <w:r w:rsidRPr="00CF29D6">
        <w:rPr>
          <w:rFonts w:ascii="Times New Roman" w:eastAsia="Times New Roman" w:hAnsi="Times New Roman" w:cs="Times New Roman"/>
          <w:sz w:val="20"/>
          <w:szCs w:val="20"/>
        </w:rPr>
        <w:t>Осмотр врачом-</w:t>
      </w:r>
      <w:proofErr w:type="spellStart"/>
      <w:r w:rsidRPr="00CF29D6">
        <w:rPr>
          <w:rFonts w:ascii="Times New Roman" w:eastAsia="Times New Roman" w:hAnsi="Times New Roman" w:cs="Times New Roman"/>
          <w:sz w:val="20"/>
          <w:szCs w:val="20"/>
        </w:rPr>
        <w:t>сурдологом</w:t>
      </w:r>
      <w:proofErr w:type="spellEnd"/>
      <w:r w:rsidRPr="00CF29D6">
        <w:rPr>
          <w:rFonts w:ascii="Times New Roman" w:eastAsia="Times New Roman" w:hAnsi="Times New Roman" w:cs="Times New Roman"/>
          <w:sz w:val="20"/>
          <w:szCs w:val="20"/>
        </w:rPr>
        <w:t>, прием заказов и снятие слепков слуховых проходов инвалидов</w:t>
      </w:r>
      <w:r w:rsidRPr="00CF29D6">
        <w:rPr>
          <w:rFonts w:ascii="Times New Roman" w:hAnsi="Times New Roman" w:cs="Times New Roman"/>
          <w:sz w:val="20"/>
          <w:szCs w:val="20"/>
        </w:rPr>
        <w:t xml:space="preserve"> осуществляется при наличии лицензии на осуществление медицинской деятельности по </w:t>
      </w:r>
      <w:proofErr w:type="spellStart"/>
      <w:r w:rsidRPr="00CF29D6">
        <w:rPr>
          <w:rFonts w:ascii="Times New Roman" w:hAnsi="Times New Roman" w:cs="Times New Roman"/>
          <w:sz w:val="20"/>
          <w:szCs w:val="20"/>
        </w:rPr>
        <w:t>сурдологии</w:t>
      </w:r>
      <w:proofErr w:type="spellEnd"/>
      <w:r w:rsidRPr="00CF29D6">
        <w:rPr>
          <w:rFonts w:ascii="Times New Roman" w:hAnsi="Times New Roman" w:cs="Times New Roman"/>
          <w:sz w:val="20"/>
          <w:szCs w:val="20"/>
        </w:rPr>
        <w:t xml:space="preserve">-оториноларингологии на территории Вологодской области, выданную в соответствии с Федеральным законом № 99-ФЗ от 04.05.2011г. «О лицензировании отдельных видов деятельности». Исполнитель имеет право привлечь для выполнения работ организацию, представляющую интересы Исполнителя на основании доверенности, имеющую лицензию на осуществление медицинской деятельности по </w:t>
      </w:r>
      <w:proofErr w:type="spellStart"/>
      <w:r w:rsidRPr="00CF29D6">
        <w:rPr>
          <w:rFonts w:ascii="Times New Roman" w:hAnsi="Times New Roman" w:cs="Times New Roman"/>
          <w:sz w:val="20"/>
          <w:szCs w:val="20"/>
        </w:rPr>
        <w:t>сурдологии</w:t>
      </w:r>
      <w:proofErr w:type="spellEnd"/>
      <w:r w:rsidRPr="00CF29D6">
        <w:rPr>
          <w:rFonts w:ascii="Times New Roman" w:hAnsi="Times New Roman" w:cs="Times New Roman"/>
          <w:sz w:val="20"/>
          <w:szCs w:val="20"/>
        </w:rPr>
        <w:t>-оториноларингологии на территории Вологодской области.</w:t>
      </w:r>
      <w:r w:rsidR="00EF5FDD">
        <w:rPr>
          <w:rFonts w:ascii="Times New Roman" w:hAnsi="Times New Roman" w:cs="Times New Roman"/>
          <w:sz w:val="20"/>
          <w:szCs w:val="20"/>
        </w:rPr>
        <w:t xml:space="preserve"> Пункты выдачи: г. Вологда, г. Череповец.</w:t>
      </w:r>
    </w:p>
    <w:p w:rsidR="00491203" w:rsidRPr="00CF29D6" w:rsidRDefault="00491203" w:rsidP="00D6566C">
      <w:pPr>
        <w:spacing w:after="0"/>
        <w:ind w:firstLine="709"/>
        <w:jc w:val="both"/>
        <w:rPr>
          <w:rFonts w:ascii="Times New Roman" w:hAnsi="Times New Roman" w:cs="Times New Roman"/>
          <w:sz w:val="20"/>
          <w:szCs w:val="20"/>
        </w:rPr>
      </w:pPr>
      <w:r w:rsidRPr="00CF29D6">
        <w:rPr>
          <w:rFonts w:ascii="Times New Roman" w:hAnsi="Times New Roman" w:cs="Times New Roman"/>
          <w:sz w:val="20"/>
          <w:szCs w:val="20"/>
        </w:rPr>
        <w:t>Согласно ГОСТ Р 51024-2012 «Аппараты слуховые электронные реабилитационные. Технические требования и методы испытаний.» ушные вкладыши соответствуют («ссылка»):</w:t>
      </w:r>
    </w:p>
    <w:p w:rsidR="00491203" w:rsidRPr="00CF29D6" w:rsidRDefault="00491203" w:rsidP="00D6566C">
      <w:pPr>
        <w:spacing w:after="0"/>
        <w:ind w:firstLine="709"/>
        <w:jc w:val="both"/>
        <w:rPr>
          <w:rFonts w:ascii="Times New Roman" w:hAnsi="Times New Roman" w:cs="Times New Roman"/>
          <w:sz w:val="20"/>
          <w:szCs w:val="20"/>
        </w:rPr>
      </w:pPr>
      <w:r w:rsidRPr="00CF29D6">
        <w:rPr>
          <w:rFonts w:ascii="Times New Roman" w:hAnsi="Times New Roman" w:cs="Times New Roman"/>
          <w:sz w:val="20"/>
          <w:szCs w:val="20"/>
        </w:rPr>
        <w:t>Раздел 3. Термины и определения:</w:t>
      </w:r>
    </w:p>
    <w:p w:rsidR="00491203" w:rsidRPr="00CF29D6" w:rsidRDefault="00491203" w:rsidP="00D6566C">
      <w:pPr>
        <w:spacing w:after="0"/>
        <w:ind w:firstLine="709"/>
        <w:jc w:val="both"/>
        <w:rPr>
          <w:rFonts w:ascii="Times New Roman" w:hAnsi="Times New Roman" w:cs="Times New Roman"/>
          <w:sz w:val="20"/>
          <w:szCs w:val="20"/>
        </w:rPr>
      </w:pPr>
      <w:r w:rsidRPr="00CF29D6">
        <w:rPr>
          <w:rFonts w:ascii="Times New Roman" w:hAnsi="Times New Roman" w:cs="Times New Roman"/>
          <w:sz w:val="20"/>
          <w:szCs w:val="20"/>
        </w:rPr>
        <w:t xml:space="preserve">«п. 3.18 индивидуальный ушной вкладыш: Ушной вкладыш, изготовленный по слепку ушной раковины и наружного слухового прохода». </w:t>
      </w:r>
    </w:p>
    <w:p w:rsidR="00491203" w:rsidRPr="00CF29D6" w:rsidRDefault="00491203" w:rsidP="00D6566C">
      <w:pPr>
        <w:spacing w:after="0"/>
        <w:ind w:firstLine="709"/>
        <w:jc w:val="both"/>
        <w:rPr>
          <w:rFonts w:ascii="Times New Roman" w:hAnsi="Times New Roman" w:cs="Times New Roman"/>
          <w:sz w:val="20"/>
          <w:szCs w:val="20"/>
        </w:rPr>
      </w:pPr>
      <w:r w:rsidRPr="00CF29D6">
        <w:rPr>
          <w:rFonts w:ascii="Times New Roman" w:hAnsi="Times New Roman" w:cs="Times New Roman"/>
          <w:sz w:val="20"/>
          <w:szCs w:val="20"/>
        </w:rPr>
        <w:t>«п. 3.57 ушной вкладыш: Устройство, соединяющее акустический выход СА с наружным слуховым проходом и предназначенное для подведения усиленных акустических сигналов».</w:t>
      </w:r>
    </w:p>
    <w:p w:rsidR="00491203" w:rsidRPr="00CF29D6" w:rsidRDefault="00491203" w:rsidP="00D6566C">
      <w:pPr>
        <w:spacing w:after="0"/>
        <w:ind w:firstLine="709"/>
        <w:jc w:val="both"/>
        <w:rPr>
          <w:rFonts w:ascii="Times New Roman" w:hAnsi="Times New Roman" w:cs="Times New Roman"/>
          <w:sz w:val="20"/>
          <w:szCs w:val="20"/>
        </w:rPr>
      </w:pPr>
      <w:r w:rsidRPr="00CF29D6">
        <w:rPr>
          <w:rFonts w:ascii="Times New Roman" w:hAnsi="Times New Roman" w:cs="Times New Roman"/>
          <w:sz w:val="20"/>
          <w:szCs w:val="20"/>
        </w:rPr>
        <w:t>Раздел 5. Общие технические требования:</w:t>
      </w:r>
    </w:p>
    <w:p w:rsidR="00491203" w:rsidRPr="00CF29D6" w:rsidRDefault="00491203" w:rsidP="00D6566C">
      <w:pPr>
        <w:spacing w:after="0"/>
        <w:ind w:firstLine="709"/>
        <w:jc w:val="both"/>
        <w:rPr>
          <w:rFonts w:ascii="Times New Roman" w:hAnsi="Times New Roman" w:cs="Times New Roman"/>
          <w:sz w:val="20"/>
          <w:szCs w:val="20"/>
        </w:rPr>
      </w:pPr>
      <w:r w:rsidRPr="00CF29D6">
        <w:rPr>
          <w:rFonts w:ascii="Times New Roman" w:hAnsi="Times New Roman" w:cs="Times New Roman"/>
          <w:sz w:val="20"/>
          <w:szCs w:val="20"/>
        </w:rPr>
        <w:t xml:space="preserve">«п.5.7 Требования безопасности </w:t>
      </w:r>
    </w:p>
    <w:p w:rsidR="00491203" w:rsidRPr="00CF29D6" w:rsidRDefault="00491203" w:rsidP="00D6566C">
      <w:pPr>
        <w:spacing w:after="0"/>
        <w:ind w:firstLine="709"/>
        <w:jc w:val="both"/>
        <w:rPr>
          <w:rFonts w:ascii="Times New Roman" w:hAnsi="Times New Roman" w:cs="Times New Roman"/>
          <w:sz w:val="20"/>
          <w:szCs w:val="20"/>
        </w:rPr>
      </w:pPr>
      <w:r w:rsidRPr="00CF29D6">
        <w:rPr>
          <w:rFonts w:ascii="Times New Roman" w:hAnsi="Times New Roman" w:cs="Times New Roman"/>
          <w:sz w:val="20"/>
          <w:szCs w:val="20"/>
        </w:rPr>
        <w:t>5.7.1 Материалы, касающиеся тела человека, должны быть разрешены к применению Федеральным уполномоченным органом власти РФ и не должны оказывать вредного воздействия».</w:t>
      </w:r>
    </w:p>
    <w:p w:rsidR="00491203" w:rsidRPr="00CF29D6" w:rsidRDefault="00491203" w:rsidP="00D6566C">
      <w:pPr>
        <w:spacing w:after="0"/>
        <w:ind w:firstLine="709"/>
        <w:jc w:val="both"/>
        <w:rPr>
          <w:rFonts w:ascii="Times New Roman" w:hAnsi="Times New Roman" w:cs="Times New Roman"/>
          <w:sz w:val="20"/>
          <w:szCs w:val="20"/>
        </w:rPr>
      </w:pPr>
      <w:r w:rsidRPr="00CF29D6">
        <w:rPr>
          <w:rFonts w:ascii="Times New Roman" w:hAnsi="Times New Roman" w:cs="Times New Roman"/>
          <w:sz w:val="20"/>
          <w:szCs w:val="20"/>
        </w:rPr>
        <w:t>Общие требования к ушным вкладышам устанавливаются в соответствии с ГОСТ Р 52770-20</w:t>
      </w:r>
      <w:r w:rsidR="00163765">
        <w:rPr>
          <w:rFonts w:ascii="Times New Roman" w:hAnsi="Times New Roman" w:cs="Times New Roman"/>
          <w:sz w:val="20"/>
          <w:szCs w:val="20"/>
        </w:rPr>
        <w:t>23</w:t>
      </w:r>
      <w:r w:rsidRPr="00CF29D6">
        <w:rPr>
          <w:rFonts w:ascii="Times New Roman" w:hAnsi="Times New Roman" w:cs="Times New Roman"/>
          <w:sz w:val="20"/>
          <w:szCs w:val="20"/>
        </w:rPr>
        <w:t xml:space="preserve"> «</w:t>
      </w:r>
      <w:r w:rsidR="00163765" w:rsidRPr="00163765">
        <w:rPr>
          <w:rFonts w:ascii="Times New Roman" w:hAnsi="Times New Roman" w:cs="Times New Roman"/>
          <w:sz w:val="20"/>
          <w:szCs w:val="20"/>
        </w:rPr>
        <w:t>Изделия медицинские. Система оценки биологического действия. Общие требования безопасности</w:t>
      </w:r>
      <w:r w:rsidR="004F72F4">
        <w:rPr>
          <w:rFonts w:ascii="Times New Roman" w:hAnsi="Times New Roman" w:cs="Times New Roman"/>
          <w:sz w:val="20"/>
          <w:szCs w:val="20"/>
        </w:rPr>
        <w:t>».</w:t>
      </w:r>
    </w:p>
    <w:p w:rsidR="00491203" w:rsidRPr="00CF29D6" w:rsidRDefault="00491203" w:rsidP="00D6566C">
      <w:pPr>
        <w:spacing w:after="0"/>
        <w:ind w:firstLine="709"/>
        <w:jc w:val="both"/>
        <w:rPr>
          <w:rFonts w:ascii="Times New Roman" w:hAnsi="Times New Roman" w:cs="Times New Roman"/>
          <w:sz w:val="20"/>
          <w:szCs w:val="20"/>
        </w:rPr>
      </w:pPr>
      <w:r w:rsidRPr="00CF29D6">
        <w:rPr>
          <w:rFonts w:ascii="Times New Roman" w:hAnsi="Times New Roman" w:cs="Times New Roman"/>
          <w:sz w:val="20"/>
          <w:szCs w:val="20"/>
        </w:rPr>
        <w:t xml:space="preserve">В соответствии с п.4.11.5 </w:t>
      </w:r>
      <w:bookmarkStart w:id="0" w:name="_GoBack"/>
      <w:r w:rsidRPr="00CF29D6">
        <w:rPr>
          <w:rFonts w:ascii="Times New Roman" w:hAnsi="Times New Roman" w:cs="Times New Roman"/>
          <w:sz w:val="20"/>
          <w:szCs w:val="20"/>
        </w:rPr>
        <w:t>ГОСТ Р 51632-2021</w:t>
      </w:r>
      <w:bookmarkEnd w:id="0"/>
      <w:r w:rsidRPr="00CF29D6">
        <w:rPr>
          <w:rFonts w:ascii="Times New Roman" w:hAnsi="Times New Roman" w:cs="Times New Roman"/>
          <w:sz w:val="20"/>
          <w:szCs w:val="20"/>
        </w:rPr>
        <w:t xml:space="preserve"> «Технические средства реабилитации людей с ограничениями жизнедеятельности. Общие технические требования и методы испытаний»: «упаковка TCP должна обеспечивать защиту TCP от повреждений, порчи (изнашивания) или загрязнения во время хранения и транспортирования к месту использования по назначению». </w:t>
      </w:r>
    </w:p>
    <w:tbl>
      <w:tblPr>
        <w:tblW w:w="14818"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26"/>
        <w:gridCol w:w="2627"/>
        <w:gridCol w:w="1701"/>
        <w:gridCol w:w="9214"/>
        <w:gridCol w:w="850"/>
      </w:tblGrid>
      <w:tr w:rsidR="00B644E6" w:rsidRPr="00CF29D6" w:rsidTr="00CA5ADF">
        <w:trPr>
          <w:trHeight w:val="236"/>
        </w:trPr>
        <w:tc>
          <w:tcPr>
            <w:tcW w:w="426" w:type="dxa"/>
            <w:tcMar>
              <w:top w:w="55" w:type="dxa"/>
              <w:left w:w="55" w:type="dxa"/>
              <w:bottom w:w="55" w:type="dxa"/>
              <w:right w:w="55" w:type="dxa"/>
            </w:tcMar>
            <w:vAlign w:val="center"/>
          </w:tcPr>
          <w:p w:rsidR="00B644E6" w:rsidRPr="00CF29D6" w:rsidRDefault="00B644E6" w:rsidP="00080770">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0"/>
                <w:szCs w:val="20"/>
                <w:lang w:eastAsia="ru-RU"/>
              </w:rPr>
            </w:pPr>
            <w:r w:rsidRPr="00CF29D6">
              <w:rPr>
                <w:rFonts w:ascii="Times New Roman" w:eastAsia="Times New Roman" w:hAnsi="Times New Roman" w:cs="Times New Roman"/>
                <w:bCs/>
                <w:kern w:val="3"/>
                <w:sz w:val="20"/>
                <w:szCs w:val="20"/>
                <w:lang w:eastAsia="ru-RU"/>
              </w:rPr>
              <w:lastRenderedPageBreak/>
              <w:t>№ п/п</w:t>
            </w:r>
          </w:p>
        </w:tc>
        <w:tc>
          <w:tcPr>
            <w:tcW w:w="2627" w:type="dxa"/>
            <w:tcBorders>
              <w:right w:val="single" w:sz="4" w:space="0" w:color="auto"/>
            </w:tcBorders>
            <w:tcMar>
              <w:top w:w="55" w:type="dxa"/>
              <w:left w:w="55" w:type="dxa"/>
              <w:bottom w:w="55" w:type="dxa"/>
              <w:right w:w="55" w:type="dxa"/>
            </w:tcMar>
            <w:vAlign w:val="center"/>
          </w:tcPr>
          <w:p w:rsidR="00B644E6" w:rsidRPr="00CF29D6" w:rsidRDefault="00B644E6" w:rsidP="0095389A">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0"/>
                <w:szCs w:val="20"/>
                <w:lang w:eastAsia="ru-RU"/>
              </w:rPr>
            </w:pPr>
            <w:r w:rsidRPr="00CF29D6">
              <w:rPr>
                <w:rFonts w:ascii="Times New Roman" w:eastAsia="Times New Roman" w:hAnsi="Times New Roman" w:cs="Times New Roman"/>
                <w:bCs/>
                <w:kern w:val="3"/>
                <w:sz w:val="20"/>
                <w:szCs w:val="20"/>
                <w:lang w:eastAsia="ru-RU"/>
              </w:rPr>
              <w:t>Наименование товара (работы, услуги)</w:t>
            </w:r>
            <w:r w:rsidRPr="00CF29D6">
              <w:rPr>
                <w:rFonts w:ascii="Times New Roman" w:eastAsia="Times New Roman" w:hAnsi="Times New Roman" w:cs="Times New Roman"/>
                <w:bCs/>
                <w:kern w:val="3"/>
                <w:sz w:val="20"/>
                <w:szCs w:val="20"/>
                <w:vertAlign w:val="superscript"/>
                <w:lang w:eastAsia="ru-RU"/>
              </w:rPr>
              <w:footnoteReference w:id="2"/>
            </w:r>
            <w:r w:rsidRPr="00CF29D6">
              <w:rPr>
                <w:rFonts w:ascii="Times New Roman" w:eastAsia="Times New Roman" w:hAnsi="Times New Roman" w:cs="Times New Roman"/>
                <w:bCs/>
                <w:kern w:val="3"/>
                <w:sz w:val="20"/>
                <w:szCs w:val="20"/>
                <w:lang w:eastAsia="ru-RU"/>
              </w:rPr>
              <w:t xml:space="preserve">, </w:t>
            </w:r>
          </w:p>
        </w:tc>
        <w:tc>
          <w:tcPr>
            <w:tcW w:w="1701" w:type="dxa"/>
            <w:tcBorders>
              <w:right w:val="single" w:sz="4" w:space="0" w:color="auto"/>
            </w:tcBorders>
          </w:tcPr>
          <w:p w:rsidR="00B644E6" w:rsidRPr="00CF29D6" w:rsidRDefault="00B644E6" w:rsidP="00651637">
            <w:pPr>
              <w:widowControl w:val="0"/>
              <w:autoSpaceDN w:val="0"/>
              <w:spacing w:after="0" w:line="240" w:lineRule="auto"/>
              <w:jc w:val="center"/>
              <w:rPr>
                <w:rFonts w:ascii="Times New Roman" w:eastAsia="Times New Roman" w:hAnsi="Times New Roman" w:cs="Times New Roman"/>
                <w:bCs/>
                <w:kern w:val="3"/>
                <w:sz w:val="20"/>
                <w:szCs w:val="20"/>
                <w:lang w:eastAsia="ru-RU"/>
              </w:rPr>
            </w:pPr>
            <w:r w:rsidRPr="00CF29D6">
              <w:rPr>
                <w:rFonts w:ascii="Times New Roman" w:eastAsia="Times New Roman" w:hAnsi="Times New Roman" w:cs="Times New Roman"/>
                <w:bCs/>
                <w:kern w:val="3"/>
                <w:sz w:val="20"/>
                <w:szCs w:val="20"/>
                <w:lang w:eastAsia="ru-RU"/>
              </w:rPr>
              <w:t>позиция КТРУ</w:t>
            </w:r>
            <w:r w:rsidRPr="00CF29D6">
              <w:rPr>
                <w:rStyle w:val="ac"/>
                <w:rFonts w:ascii="Times New Roman" w:eastAsia="Times New Roman" w:hAnsi="Times New Roman" w:cs="Times New Roman"/>
                <w:bCs/>
                <w:kern w:val="3"/>
                <w:sz w:val="20"/>
                <w:szCs w:val="20"/>
                <w:lang w:eastAsia="ru-RU"/>
              </w:rPr>
              <w:footnoteReference w:id="3"/>
            </w:r>
          </w:p>
        </w:tc>
        <w:tc>
          <w:tcPr>
            <w:tcW w:w="9214" w:type="dxa"/>
            <w:tcBorders>
              <w:left w:val="single" w:sz="4" w:space="0" w:color="auto"/>
              <w:right w:val="single" w:sz="1" w:space="0" w:color="000000"/>
            </w:tcBorders>
            <w:vAlign w:val="center"/>
          </w:tcPr>
          <w:p w:rsidR="00B644E6" w:rsidRPr="00CF29D6" w:rsidRDefault="00B644E6" w:rsidP="00A9533B">
            <w:pPr>
              <w:widowControl w:val="0"/>
              <w:autoSpaceDN w:val="0"/>
              <w:spacing w:after="0" w:line="240" w:lineRule="auto"/>
              <w:ind w:right="274"/>
              <w:jc w:val="center"/>
              <w:rPr>
                <w:rFonts w:ascii="Times New Roman" w:eastAsia="Times New Roman" w:hAnsi="Times New Roman" w:cs="Times New Roman"/>
                <w:bCs/>
                <w:kern w:val="3"/>
                <w:sz w:val="20"/>
                <w:szCs w:val="20"/>
                <w:lang w:eastAsia="ru-RU"/>
              </w:rPr>
            </w:pPr>
            <w:r w:rsidRPr="00CF29D6">
              <w:rPr>
                <w:rFonts w:ascii="Times New Roman" w:eastAsia="Times New Roman" w:hAnsi="Times New Roman" w:cs="Times New Roman"/>
                <w:bCs/>
                <w:kern w:val="3"/>
                <w:sz w:val="20"/>
                <w:szCs w:val="20"/>
                <w:lang w:eastAsia="ru-RU"/>
              </w:rPr>
              <w:t xml:space="preserve">Функциональные, технические, качественные характеристики, эксплуатационные характеристики </w:t>
            </w:r>
            <w:r w:rsidR="00A9533B" w:rsidRPr="00CF29D6">
              <w:rPr>
                <w:rFonts w:ascii="Times New Roman" w:eastAsia="Times New Roman" w:hAnsi="Times New Roman" w:cs="Times New Roman"/>
                <w:bCs/>
                <w:kern w:val="3"/>
                <w:sz w:val="20"/>
                <w:szCs w:val="20"/>
                <w:lang w:eastAsia="ru-RU"/>
              </w:rPr>
              <w:t>Изделия</w:t>
            </w:r>
          </w:p>
        </w:tc>
        <w:tc>
          <w:tcPr>
            <w:tcW w:w="850" w:type="dxa"/>
            <w:tcBorders>
              <w:left w:val="single" w:sz="4" w:space="0" w:color="auto"/>
              <w:right w:val="single" w:sz="1" w:space="0" w:color="000000"/>
            </w:tcBorders>
          </w:tcPr>
          <w:p w:rsidR="00B644E6" w:rsidRPr="00CF29D6" w:rsidRDefault="00B644E6" w:rsidP="00BE310F">
            <w:pPr>
              <w:widowControl w:val="0"/>
              <w:autoSpaceDN w:val="0"/>
              <w:spacing w:after="0" w:line="240" w:lineRule="auto"/>
              <w:ind w:right="274"/>
              <w:jc w:val="center"/>
              <w:rPr>
                <w:rFonts w:ascii="Times New Roman" w:eastAsia="Times New Roman" w:hAnsi="Times New Roman" w:cs="Times New Roman"/>
                <w:bCs/>
                <w:kern w:val="3"/>
                <w:sz w:val="20"/>
                <w:szCs w:val="20"/>
                <w:lang w:eastAsia="ru-RU"/>
              </w:rPr>
            </w:pPr>
            <w:r w:rsidRPr="00CF29D6">
              <w:rPr>
                <w:rFonts w:ascii="Times New Roman" w:eastAsia="Times New Roman" w:hAnsi="Times New Roman" w:cs="Times New Roman"/>
                <w:bCs/>
                <w:kern w:val="3"/>
                <w:sz w:val="20"/>
                <w:szCs w:val="20"/>
                <w:lang w:eastAsia="ru-RU"/>
              </w:rPr>
              <w:t>Количество, шт.</w:t>
            </w:r>
          </w:p>
        </w:tc>
      </w:tr>
      <w:tr w:rsidR="00702E2F" w:rsidRPr="00CF29D6" w:rsidTr="00CA5ADF">
        <w:trPr>
          <w:trHeight w:val="3835"/>
        </w:trPr>
        <w:tc>
          <w:tcPr>
            <w:tcW w:w="426" w:type="dxa"/>
            <w:tcMar>
              <w:top w:w="55" w:type="dxa"/>
              <w:left w:w="55" w:type="dxa"/>
              <w:bottom w:w="55" w:type="dxa"/>
              <w:right w:w="55" w:type="dxa"/>
            </w:tcMar>
          </w:tcPr>
          <w:p w:rsidR="00702E2F" w:rsidRPr="00CF29D6" w:rsidRDefault="00702E2F" w:rsidP="00702E2F">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0"/>
                <w:szCs w:val="20"/>
                <w:lang w:eastAsia="ru-RU"/>
              </w:rPr>
            </w:pPr>
            <w:r w:rsidRPr="00CF29D6">
              <w:rPr>
                <w:rFonts w:ascii="Times New Roman" w:eastAsia="Times New Roman" w:hAnsi="Times New Roman" w:cs="Times New Roman"/>
                <w:bCs/>
                <w:kern w:val="3"/>
                <w:sz w:val="20"/>
                <w:szCs w:val="20"/>
                <w:lang w:eastAsia="ru-RU"/>
              </w:rPr>
              <w:t>1.</w:t>
            </w:r>
          </w:p>
        </w:tc>
        <w:tc>
          <w:tcPr>
            <w:tcW w:w="2627" w:type="dxa"/>
            <w:tcBorders>
              <w:right w:val="single" w:sz="4" w:space="0" w:color="auto"/>
            </w:tcBorders>
            <w:tcMar>
              <w:top w:w="55" w:type="dxa"/>
              <w:left w:w="55" w:type="dxa"/>
              <w:bottom w:w="55" w:type="dxa"/>
              <w:right w:w="55" w:type="dxa"/>
            </w:tcMar>
          </w:tcPr>
          <w:p w:rsidR="00702E2F" w:rsidRPr="00CF29D6" w:rsidRDefault="00702E2F" w:rsidP="00491203">
            <w:pPr>
              <w:widowControl w:val="0"/>
              <w:spacing w:after="0" w:line="240" w:lineRule="auto"/>
              <w:jc w:val="both"/>
              <w:rPr>
                <w:rFonts w:ascii="Times New Roman" w:eastAsia="Calibri" w:hAnsi="Times New Roman" w:cs="Times New Roman"/>
                <w:sz w:val="20"/>
                <w:szCs w:val="20"/>
              </w:rPr>
            </w:pPr>
            <w:r w:rsidRPr="00CF29D6">
              <w:rPr>
                <w:rFonts w:ascii="Times New Roman" w:hAnsi="Times New Roman" w:cs="Times New Roman"/>
                <w:sz w:val="20"/>
                <w:szCs w:val="20"/>
              </w:rPr>
              <w:t>17-01-</w:t>
            </w:r>
            <w:r w:rsidR="00491203" w:rsidRPr="00CF29D6">
              <w:rPr>
                <w:rFonts w:ascii="Times New Roman" w:hAnsi="Times New Roman" w:cs="Times New Roman"/>
                <w:sz w:val="20"/>
                <w:szCs w:val="20"/>
              </w:rPr>
              <w:t>16</w:t>
            </w:r>
            <w:r w:rsidRPr="00CF29D6">
              <w:rPr>
                <w:rFonts w:ascii="Times New Roman" w:hAnsi="Times New Roman" w:cs="Times New Roman"/>
                <w:sz w:val="20"/>
                <w:szCs w:val="20"/>
              </w:rPr>
              <w:t xml:space="preserve"> </w:t>
            </w:r>
            <w:r w:rsidR="00491203" w:rsidRPr="00CF29D6">
              <w:rPr>
                <w:rFonts w:ascii="Times New Roman" w:eastAsia="Times New Roman" w:hAnsi="Times New Roman" w:cs="Times New Roman"/>
                <w:sz w:val="20"/>
                <w:szCs w:val="20"/>
              </w:rPr>
              <w:t>Вкладыш ушной индивидуального изготовления (для слухового аппарата)</w:t>
            </w:r>
          </w:p>
        </w:tc>
        <w:tc>
          <w:tcPr>
            <w:tcW w:w="1701" w:type="dxa"/>
            <w:tcBorders>
              <w:right w:val="single" w:sz="4" w:space="0" w:color="auto"/>
            </w:tcBorders>
          </w:tcPr>
          <w:tbl>
            <w:tblPr>
              <w:tblW w:w="10935" w:type="dxa"/>
              <w:shd w:val="clear" w:color="auto" w:fill="FFFFFF"/>
              <w:tblLayout w:type="fixed"/>
              <w:tblCellMar>
                <w:left w:w="0" w:type="dxa"/>
                <w:right w:w="0" w:type="dxa"/>
              </w:tblCellMar>
              <w:tblLook w:val="04A0" w:firstRow="1" w:lastRow="0" w:firstColumn="1" w:lastColumn="0" w:noHBand="0" w:noVBand="1"/>
            </w:tblPr>
            <w:tblGrid>
              <w:gridCol w:w="5467"/>
              <w:gridCol w:w="5468"/>
            </w:tblGrid>
            <w:tr w:rsidR="003E6003" w:rsidRPr="00CF29D6" w:rsidTr="003E6003">
              <w:tc>
                <w:tcPr>
                  <w:tcW w:w="5467" w:type="dxa"/>
                  <w:tcBorders>
                    <w:top w:val="nil"/>
                    <w:left w:val="nil"/>
                    <w:bottom w:val="nil"/>
                    <w:right w:val="nil"/>
                  </w:tcBorders>
                  <w:shd w:val="clear" w:color="auto" w:fill="FFFFFF"/>
                  <w:tcMar>
                    <w:top w:w="0" w:type="dxa"/>
                    <w:left w:w="75" w:type="dxa"/>
                    <w:bottom w:w="90" w:type="dxa"/>
                    <w:right w:w="300" w:type="dxa"/>
                  </w:tcMar>
                  <w:vAlign w:val="center"/>
                  <w:hideMark/>
                </w:tcPr>
                <w:tbl>
                  <w:tblPr>
                    <w:tblW w:w="10935" w:type="dxa"/>
                    <w:shd w:val="clear" w:color="auto" w:fill="FFFFFF"/>
                    <w:tblLayout w:type="fixed"/>
                    <w:tblCellMar>
                      <w:left w:w="0" w:type="dxa"/>
                      <w:right w:w="0" w:type="dxa"/>
                    </w:tblCellMar>
                    <w:tblLook w:val="04A0" w:firstRow="1" w:lastRow="0" w:firstColumn="1" w:lastColumn="0" w:noHBand="0" w:noVBand="1"/>
                  </w:tblPr>
                  <w:tblGrid>
                    <w:gridCol w:w="5467"/>
                    <w:gridCol w:w="5468"/>
                  </w:tblGrid>
                  <w:tr w:rsidR="002C1C44" w:rsidRPr="00CF29D6" w:rsidTr="00BA431C">
                    <w:tc>
                      <w:tcPr>
                        <w:tcW w:w="5467" w:type="dxa"/>
                        <w:tcBorders>
                          <w:top w:val="nil"/>
                          <w:left w:val="nil"/>
                          <w:bottom w:val="nil"/>
                          <w:right w:val="nil"/>
                        </w:tcBorders>
                        <w:shd w:val="clear" w:color="auto" w:fill="FFFFFF"/>
                        <w:tcMar>
                          <w:top w:w="0" w:type="dxa"/>
                          <w:left w:w="75" w:type="dxa"/>
                          <w:bottom w:w="90" w:type="dxa"/>
                          <w:right w:w="300" w:type="dxa"/>
                        </w:tcMar>
                        <w:vAlign w:val="center"/>
                        <w:hideMark/>
                      </w:tcPr>
                      <w:p w:rsidR="002C1C44" w:rsidRDefault="002C1C44" w:rsidP="002C1C44">
                        <w:pPr>
                          <w:pStyle w:val="af4"/>
                          <w:spacing w:before="0" w:beforeAutospacing="0" w:after="0" w:afterAutospacing="0"/>
                          <w:rPr>
                            <w:sz w:val="20"/>
                            <w:szCs w:val="20"/>
                          </w:rPr>
                        </w:pPr>
                        <w:r>
                          <w:rPr>
                            <w:sz w:val="20"/>
                            <w:szCs w:val="20"/>
                          </w:rPr>
                          <w:t>26.60.14.120-</w:t>
                        </w:r>
                      </w:p>
                      <w:p w:rsidR="002C1C44" w:rsidRPr="00CF29D6" w:rsidRDefault="002C1C44" w:rsidP="002C1C44">
                        <w:pPr>
                          <w:pStyle w:val="af4"/>
                          <w:spacing w:before="0" w:beforeAutospacing="0" w:after="0" w:afterAutospacing="0"/>
                          <w:rPr>
                            <w:color w:val="383838"/>
                            <w:sz w:val="20"/>
                            <w:szCs w:val="20"/>
                          </w:rPr>
                        </w:pPr>
                        <w:r>
                          <w:rPr>
                            <w:sz w:val="20"/>
                            <w:szCs w:val="20"/>
                          </w:rPr>
                          <w:t>00000005</w:t>
                        </w:r>
                      </w:p>
                    </w:tc>
                    <w:tc>
                      <w:tcPr>
                        <w:tcW w:w="5468" w:type="dxa"/>
                        <w:tcBorders>
                          <w:top w:val="nil"/>
                          <w:left w:val="nil"/>
                          <w:bottom w:val="nil"/>
                          <w:right w:val="nil"/>
                        </w:tcBorders>
                        <w:shd w:val="clear" w:color="auto" w:fill="FFFFFF"/>
                        <w:tcMar>
                          <w:top w:w="0" w:type="dxa"/>
                          <w:left w:w="75" w:type="dxa"/>
                          <w:bottom w:w="90" w:type="dxa"/>
                          <w:right w:w="300" w:type="dxa"/>
                        </w:tcMar>
                        <w:vAlign w:val="center"/>
                        <w:hideMark/>
                      </w:tcPr>
                      <w:p w:rsidR="002C1C44" w:rsidRPr="00CF29D6" w:rsidRDefault="002C1C44" w:rsidP="002C1C44">
                        <w:pPr>
                          <w:rPr>
                            <w:rFonts w:ascii="Times New Roman" w:hAnsi="Times New Roman" w:cs="Times New Roman"/>
                            <w:color w:val="383838"/>
                            <w:sz w:val="20"/>
                            <w:szCs w:val="20"/>
                          </w:rPr>
                        </w:pPr>
                        <w:r w:rsidRPr="00CF29D6">
                          <w:rPr>
                            <w:rFonts w:ascii="Times New Roman" w:hAnsi="Times New Roman" w:cs="Times New Roman"/>
                            <w:color w:val="383838"/>
                            <w:sz w:val="20"/>
                            <w:szCs w:val="20"/>
                          </w:rPr>
                          <w:t>Вкладыш ушной, изготовленный индивидуально</w:t>
                        </w:r>
                      </w:p>
                    </w:tc>
                  </w:tr>
                  <w:tr w:rsidR="002C1C44" w:rsidRPr="00CF29D6" w:rsidTr="00BA431C">
                    <w:tc>
                      <w:tcPr>
                        <w:tcW w:w="5467" w:type="dxa"/>
                        <w:tcBorders>
                          <w:top w:val="nil"/>
                          <w:left w:val="nil"/>
                          <w:bottom w:val="nil"/>
                          <w:right w:val="nil"/>
                        </w:tcBorders>
                        <w:shd w:val="clear" w:color="auto" w:fill="FFFFFF"/>
                        <w:tcMar>
                          <w:top w:w="0" w:type="dxa"/>
                          <w:left w:w="75" w:type="dxa"/>
                          <w:bottom w:w="90" w:type="dxa"/>
                          <w:right w:w="300" w:type="dxa"/>
                        </w:tcMar>
                        <w:vAlign w:val="center"/>
                        <w:hideMark/>
                      </w:tcPr>
                      <w:p w:rsidR="002C1C44" w:rsidRPr="00CF29D6" w:rsidRDefault="002C1C44" w:rsidP="002C1C44">
                        <w:pPr>
                          <w:pStyle w:val="af4"/>
                          <w:spacing w:before="0" w:beforeAutospacing="0" w:after="0" w:afterAutospacing="0"/>
                          <w:rPr>
                            <w:color w:val="383838"/>
                            <w:sz w:val="20"/>
                            <w:szCs w:val="20"/>
                          </w:rPr>
                        </w:pPr>
                      </w:p>
                    </w:tc>
                    <w:tc>
                      <w:tcPr>
                        <w:tcW w:w="5468" w:type="dxa"/>
                        <w:tcBorders>
                          <w:top w:val="nil"/>
                          <w:left w:val="nil"/>
                          <w:bottom w:val="nil"/>
                          <w:right w:val="nil"/>
                        </w:tcBorders>
                        <w:shd w:val="clear" w:color="auto" w:fill="FFFFFF"/>
                        <w:tcMar>
                          <w:top w:w="0" w:type="dxa"/>
                          <w:left w:w="75" w:type="dxa"/>
                          <w:bottom w:w="90" w:type="dxa"/>
                          <w:right w:w="300" w:type="dxa"/>
                        </w:tcMar>
                        <w:vAlign w:val="center"/>
                        <w:hideMark/>
                      </w:tcPr>
                      <w:p w:rsidR="002C1C44" w:rsidRPr="00CF29D6" w:rsidRDefault="002C1C44" w:rsidP="002C1C44">
                        <w:pPr>
                          <w:rPr>
                            <w:rFonts w:ascii="Times New Roman" w:hAnsi="Times New Roman" w:cs="Times New Roman"/>
                            <w:color w:val="383838"/>
                            <w:sz w:val="20"/>
                            <w:szCs w:val="20"/>
                          </w:rPr>
                        </w:pPr>
                        <w:r w:rsidRPr="00CF29D6">
                          <w:rPr>
                            <w:rFonts w:ascii="Times New Roman" w:hAnsi="Times New Roman" w:cs="Times New Roman"/>
                            <w:color w:val="383838"/>
                            <w:sz w:val="20"/>
                            <w:szCs w:val="20"/>
                          </w:rPr>
                          <w:t>Вкладыш ушной, изготовленный индивидуально</w:t>
                        </w:r>
                      </w:p>
                    </w:tc>
                  </w:tr>
                </w:tbl>
                <w:p w:rsidR="003E6003" w:rsidRPr="00CF29D6" w:rsidRDefault="003E6003" w:rsidP="003E6003">
                  <w:pPr>
                    <w:pStyle w:val="af4"/>
                    <w:spacing w:before="0" w:beforeAutospacing="0" w:after="0" w:afterAutospacing="0"/>
                    <w:rPr>
                      <w:color w:val="383838"/>
                      <w:sz w:val="20"/>
                      <w:szCs w:val="20"/>
                    </w:rPr>
                  </w:pPr>
                </w:p>
              </w:tc>
              <w:tc>
                <w:tcPr>
                  <w:tcW w:w="5468" w:type="dxa"/>
                  <w:tcBorders>
                    <w:top w:val="nil"/>
                    <w:left w:val="nil"/>
                    <w:bottom w:val="nil"/>
                    <w:right w:val="nil"/>
                  </w:tcBorders>
                  <w:shd w:val="clear" w:color="auto" w:fill="FFFFFF"/>
                  <w:tcMar>
                    <w:top w:w="0" w:type="dxa"/>
                    <w:left w:w="75" w:type="dxa"/>
                    <w:bottom w:w="90" w:type="dxa"/>
                    <w:right w:w="300" w:type="dxa"/>
                  </w:tcMar>
                  <w:vAlign w:val="center"/>
                  <w:hideMark/>
                </w:tcPr>
                <w:p w:rsidR="003E6003" w:rsidRDefault="003E6003" w:rsidP="003E6003">
                  <w:pPr>
                    <w:rPr>
                      <w:rFonts w:ascii="Times New Roman" w:hAnsi="Times New Roman" w:cs="Times New Roman"/>
                      <w:color w:val="383838"/>
                      <w:sz w:val="20"/>
                      <w:szCs w:val="20"/>
                    </w:rPr>
                  </w:pPr>
                </w:p>
                <w:p w:rsidR="00CA5ADF" w:rsidRPr="00CF29D6" w:rsidRDefault="00CA5ADF" w:rsidP="003E6003">
                  <w:pPr>
                    <w:rPr>
                      <w:rFonts w:ascii="Times New Roman" w:hAnsi="Times New Roman" w:cs="Times New Roman"/>
                      <w:color w:val="383838"/>
                      <w:sz w:val="20"/>
                      <w:szCs w:val="20"/>
                    </w:rPr>
                  </w:pPr>
                </w:p>
              </w:tc>
            </w:tr>
          </w:tbl>
          <w:p w:rsidR="00702E2F" w:rsidRPr="00CF29D6" w:rsidRDefault="00702E2F" w:rsidP="00391D38">
            <w:pPr>
              <w:widowControl w:val="0"/>
              <w:tabs>
                <w:tab w:val="left" w:pos="399"/>
                <w:tab w:val="center" w:pos="6292"/>
                <w:tab w:val="right" w:pos="10445"/>
              </w:tabs>
              <w:snapToGrid w:val="0"/>
              <w:spacing w:after="0" w:line="240" w:lineRule="auto"/>
              <w:ind w:left="57" w:right="57"/>
              <w:contextualSpacing/>
              <w:jc w:val="center"/>
              <w:rPr>
                <w:rFonts w:ascii="Times New Roman" w:eastAsia="Lucida Sans Unicode" w:hAnsi="Times New Roman" w:cs="Times New Roman"/>
                <w:sz w:val="20"/>
                <w:szCs w:val="20"/>
                <w:lang w:eastAsia="ar-SA"/>
              </w:rPr>
            </w:pPr>
          </w:p>
        </w:tc>
        <w:tc>
          <w:tcPr>
            <w:tcW w:w="9214" w:type="dxa"/>
            <w:tcBorders>
              <w:left w:val="single" w:sz="4" w:space="0" w:color="auto"/>
              <w:right w:val="single" w:sz="1" w:space="0" w:color="000000"/>
            </w:tcBorders>
            <w:shd w:val="clear" w:color="auto" w:fill="auto"/>
          </w:tcPr>
          <w:p w:rsidR="00491203" w:rsidRPr="00CF29D6" w:rsidRDefault="00946488" w:rsidP="00D6566C">
            <w:pPr>
              <w:snapToGrid w:val="0"/>
              <w:spacing w:after="0"/>
              <w:jc w:val="both"/>
              <w:rPr>
                <w:rFonts w:ascii="Times New Roman" w:eastAsia="Times New Roman" w:hAnsi="Times New Roman" w:cs="Times New Roman"/>
                <w:color w:val="000000"/>
                <w:sz w:val="20"/>
                <w:szCs w:val="20"/>
              </w:rPr>
            </w:pPr>
            <w:r w:rsidRPr="00CF29D6">
              <w:rPr>
                <w:rFonts w:ascii="Times New Roman" w:eastAsia="Times New Roman" w:hAnsi="Times New Roman" w:cs="Times New Roman"/>
                <w:color w:val="000000"/>
                <w:sz w:val="20"/>
                <w:szCs w:val="20"/>
              </w:rPr>
              <w:t>В</w:t>
            </w:r>
            <w:r w:rsidR="00491203" w:rsidRPr="00CF29D6">
              <w:rPr>
                <w:rFonts w:ascii="Times New Roman" w:eastAsia="Times New Roman" w:hAnsi="Times New Roman" w:cs="Times New Roman"/>
                <w:color w:val="000000"/>
                <w:sz w:val="20"/>
                <w:szCs w:val="20"/>
              </w:rPr>
              <w:t xml:space="preserve">кладыши </w:t>
            </w:r>
            <w:r w:rsidRPr="00CF29D6">
              <w:rPr>
                <w:rFonts w:ascii="Times New Roman" w:eastAsia="Times New Roman" w:hAnsi="Times New Roman" w:cs="Times New Roman"/>
                <w:color w:val="000000"/>
                <w:sz w:val="20"/>
                <w:szCs w:val="20"/>
              </w:rPr>
              <w:t xml:space="preserve">ушные </w:t>
            </w:r>
            <w:r w:rsidR="00491203" w:rsidRPr="00CF29D6">
              <w:rPr>
                <w:rFonts w:ascii="Times New Roman" w:eastAsia="Times New Roman" w:hAnsi="Times New Roman" w:cs="Times New Roman"/>
                <w:color w:val="000000"/>
                <w:sz w:val="20"/>
                <w:szCs w:val="20"/>
              </w:rPr>
              <w:t>индивидуального изготовления:</w:t>
            </w:r>
          </w:p>
          <w:p w:rsidR="00491203" w:rsidRPr="00CF29D6" w:rsidRDefault="00491203" w:rsidP="00D6566C">
            <w:pPr>
              <w:snapToGrid w:val="0"/>
              <w:spacing w:after="0"/>
              <w:jc w:val="both"/>
              <w:rPr>
                <w:rFonts w:ascii="Times New Roman" w:eastAsia="Times New Roman" w:hAnsi="Times New Roman" w:cs="Times New Roman"/>
                <w:color w:val="000000"/>
                <w:sz w:val="20"/>
                <w:szCs w:val="20"/>
              </w:rPr>
            </w:pPr>
            <w:r w:rsidRPr="00CF29D6">
              <w:rPr>
                <w:rFonts w:ascii="Times New Roman" w:eastAsia="Times New Roman" w:hAnsi="Times New Roman" w:cs="Times New Roman"/>
                <w:color w:val="000000"/>
                <w:sz w:val="20"/>
                <w:szCs w:val="20"/>
              </w:rPr>
              <w:t>- подход</w:t>
            </w:r>
            <w:r w:rsidR="00D6566C" w:rsidRPr="00CF29D6">
              <w:rPr>
                <w:rFonts w:ascii="Times New Roman" w:eastAsia="Times New Roman" w:hAnsi="Times New Roman" w:cs="Times New Roman"/>
                <w:color w:val="000000"/>
                <w:sz w:val="20"/>
                <w:szCs w:val="20"/>
              </w:rPr>
              <w:t>я</w:t>
            </w:r>
            <w:r w:rsidRPr="00CF29D6">
              <w:rPr>
                <w:rFonts w:ascii="Times New Roman" w:eastAsia="Times New Roman" w:hAnsi="Times New Roman" w:cs="Times New Roman"/>
                <w:color w:val="000000"/>
                <w:sz w:val="20"/>
                <w:szCs w:val="20"/>
              </w:rPr>
              <w:t>т ко всем типам слуховых аппаратов и рекомендуемой акустике;</w:t>
            </w:r>
          </w:p>
          <w:p w:rsidR="00491203" w:rsidRPr="00CF29D6" w:rsidRDefault="00491203" w:rsidP="00D6566C">
            <w:pPr>
              <w:spacing w:after="0"/>
              <w:jc w:val="both"/>
              <w:rPr>
                <w:rFonts w:ascii="Times New Roman" w:eastAsia="Times New Roman" w:hAnsi="Times New Roman" w:cs="Times New Roman"/>
                <w:color w:val="000000"/>
                <w:sz w:val="20"/>
                <w:szCs w:val="20"/>
              </w:rPr>
            </w:pPr>
            <w:r w:rsidRPr="00CF29D6">
              <w:rPr>
                <w:rFonts w:ascii="Times New Roman" w:eastAsia="Times New Roman" w:hAnsi="Times New Roman" w:cs="Times New Roman"/>
                <w:color w:val="000000"/>
                <w:sz w:val="20"/>
                <w:szCs w:val="20"/>
              </w:rPr>
              <w:t>- осуществля</w:t>
            </w:r>
            <w:r w:rsidR="00D6566C" w:rsidRPr="00CF29D6">
              <w:rPr>
                <w:rFonts w:ascii="Times New Roman" w:eastAsia="Times New Roman" w:hAnsi="Times New Roman" w:cs="Times New Roman"/>
                <w:color w:val="000000"/>
                <w:sz w:val="20"/>
                <w:szCs w:val="20"/>
              </w:rPr>
              <w:t>ю</w:t>
            </w:r>
            <w:r w:rsidRPr="00CF29D6">
              <w:rPr>
                <w:rFonts w:ascii="Times New Roman" w:eastAsia="Times New Roman" w:hAnsi="Times New Roman" w:cs="Times New Roman"/>
                <w:color w:val="000000"/>
                <w:sz w:val="20"/>
                <w:szCs w:val="20"/>
              </w:rPr>
              <w:t>т проведение звука от заушного слухового аппарата в ухо;</w:t>
            </w:r>
          </w:p>
          <w:p w:rsidR="00491203" w:rsidRPr="00CF29D6" w:rsidRDefault="00491203" w:rsidP="00D6566C">
            <w:pPr>
              <w:spacing w:after="0"/>
              <w:ind w:left="-3" w:right="-3" w:hanging="17"/>
              <w:jc w:val="both"/>
              <w:rPr>
                <w:rFonts w:ascii="Times New Roman" w:eastAsia="Times New Roman" w:hAnsi="Times New Roman" w:cs="Times New Roman"/>
                <w:color w:val="000000"/>
                <w:sz w:val="20"/>
                <w:szCs w:val="20"/>
              </w:rPr>
            </w:pPr>
            <w:r w:rsidRPr="00CF29D6">
              <w:rPr>
                <w:rFonts w:ascii="Times New Roman" w:eastAsia="Times New Roman" w:hAnsi="Times New Roman" w:cs="Times New Roman"/>
                <w:color w:val="000000"/>
                <w:sz w:val="20"/>
                <w:szCs w:val="20"/>
              </w:rPr>
              <w:t>- по форме и размеру полностью соответств</w:t>
            </w:r>
            <w:r w:rsidR="00D6566C" w:rsidRPr="00CF29D6">
              <w:rPr>
                <w:rFonts w:ascii="Times New Roman" w:eastAsia="Times New Roman" w:hAnsi="Times New Roman" w:cs="Times New Roman"/>
                <w:color w:val="000000"/>
                <w:sz w:val="20"/>
                <w:szCs w:val="20"/>
              </w:rPr>
              <w:t>ую</w:t>
            </w:r>
            <w:r w:rsidRPr="00CF29D6">
              <w:rPr>
                <w:rFonts w:ascii="Times New Roman" w:eastAsia="Times New Roman" w:hAnsi="Times New Roman" w:cs="Times New Roman"/>
                <w:color w:val="000000"/>
                <w:sz w:val="20"/>
                <w:szCs w:val="20"/>
              </w:rPr>
              <w:t>т анатомии уха;</w:t>
            </w:r>
          </w:p>
          <w:p w:rsidR="00491203" w:rsidRPr="00CF29D6" w:rsidRDefault="00491203" w:rsidP="00D6566C">
            <w:pPr>
              <w:spacing w:after="0"/>
              <w:jc w:val="both"/>
              <w:rPr>
                <w:rFonts w:ascii="Times New Roman" w:eastAsia="Times New Roman" w:hAnsi="Times New Roman" w:cs="Times New Roman"/>
                <w:color w:val="000000"/>
                <w:sz w:val="20"/>
                <w:szCs w:val="20"/>
              </w:rPr>
            </w:pPr>
            <w:r w:rsidRPr="00CF29D6">
              <w:rPr>
                <w:rFonts w:ascii="Times New Roman" w:eastAsia="Times New Roman" w:hAnsi="Times New Roman" w:cs="Times New Roman"/>
                <w:color w:val="000000"/>
                <w:sz w:val="20"/>
                <w:szCs w:val="20"/>
              </w:rPr>
              <w:t>- изготавлива</w:t>
            </w:r>
            <w:r w:rsidR="00D6566C" w:rsidRPr="00CF29D6">
              <w:rPr>
                <w:rFonts w:ascii="Times New Roman" w:eastAsia="Times New Roman" w:hAnsi="Times New Roman" w:cs="Times New Roman"/>
                <w:color w:val="000000"/>
                <w:sz w:val="20"/>
                <w:szCs w:val="20"/>
              </w:rPr>
              <w:t>ю</w:t>
            </w:r>
            <w:r w:rsidRPr="00CF29D6">
              <w:rPr>
                <w:rFonts w:ascii="Times New Roman" w:eastAsia="Times New Roman" w:hAnsi="Times New Roman" w:cs="Times New Roman"/>
                <w:color w:val="000000"/>
                <w:sz w:val="20"/>
                <w:szCs w:val="20"/>
              </w:rPr>
              <w:t>тся со слепка слухового прохода;</w:t>
            </w:r>
          </w:p>
          <w:p w:rsidR="00491203" w:rsidRPr="00CF29D6" w:rsidRDefault="00D6566C" w:rsidP="00D6566C">
            <w:pPr>
              <w:spacing w:after="0"/>
              <w:jc w:val="both"/>
              <w:rPr>
                <w:rFonts w:ascii="Times New Roman" w:eastAsia="Times New Roman" w:hAnsi="Times New Roman" w:cs="Times New Roman"/>
                <w:color w:val="000000"/>
                <w:sz w:val="20"/>
                <w:szCs w:val="20"/>
              </w:rPr>
            </w:pPr>
            <w:r w:rsidRPr="00CF29D6">
              <w:rPr>
                <w:rFonts w:ascii="Times New Roman" w:eastAsia="Times New Roman" w:hAnsi="Times New Roman" w:cs="Times New Roman"/>
                <w:color w:val="000000"/>
                <w:sz w:val="20"/>
                <w:szCs w:val="20"/>
              </w:rPr>
              <w:t xml:space="preserve">- </w:t>
            </w:r>
            <w:r w:rsidR="00491203" w:rsidRPr="00CF29D6">
              <w:rPr>
                <w:rFonts w:ascii="Times New Roman" w:eastAsia="Times New Roman" w:hAnsi="Times New Roman" w:cs="Times New Roman"/>
                <w:color w:val="000000"/>
                <w:sz w:val="20"/>
                <w:szCs w:val="20"/>
              </w:rPr>
              <w:t>прочны</w:t>
            </w:r>
            <w:r w:rsidRPr="00CF29D6">
              <w:rPr>
                <w:rFonts w:ascii="Times New Roman" w:eastAsia="Times New Roman" w:hAnsi="Times New Roman" w:cs="Times New Roman"/>
                <w:color w:val="000000"/>
                <w:sz w:val="20"/>
                <w:szCs w:val="20"/>
              </w:rPr>
              <w:t>е</w:t>
            </w:r>
            <w:r w:rsidR="00491203" w:rsidRPr="00CF29D6">
              <w:rPr>
                <w:rFonts w:ascii="Times New Roman" w:eastAsia="Times New Roman" w:hAnsi="Times New Roman" w:cs="Times New Roman"/>
                <w:color w:val="000000"/>
                <w:sz w:val="20"/>
                <w:szCs w:val="20"/>
              </w:rPr>
              <w:t xml:space="preserve"> (не откалыва</w:t>
            </w:r>
            <w:r w:rsidRPr="00CF29D6">
              <w:rPr>
                <w:rFonts w:ascii="Times New Roman" w:eastAsia="Times New Roman" w:hAnsi="Times New Roman" w:cs="Times New Roman"/>
                <w:color w:val="000000"/>
                <w:sz w:val="20"/>
                <w:szCs w:val="20"/>
              </w:rPr>
              <w:t>ю</w:t>
            </w:r>
            <w:r w:rsidR="00491203" w:rsidRPr="00CF29D6">
              <w:rPr>
                <w:rFonts w:ascii="Times New Roman" w:eastAsia="Times New Roman" w:hAnsi="Times New Roman" w:cs="Times New Roman"/>
                <w:color w:val="000000"/>
                <w:sz w:val="20"/>
                <w:szCs w:val="20"/>
              </w:rPr>
              <w:t>тся в случае изготовления из твердого материала и не растрескива</w:t>
            </w:r>
            <w:r w:rsidRPr="00CF29D6">
              <w:rPr>
                <w:rFonts w:ascii="Times New Roman" w:eastAsia="Times New Roman" w:hAnsi="Times New Roman" w:cs="Times New Roman"/>
                <w:color w:val="000000"/>
                <w:sz w:val="20"/>
                <w:szCs w:val="20"/>
              </w:rPr>
              <w:t>ю</w:t>
            </w:r>
            <w:r w:rsidR="00491203" w:rsidRPr="00CF29D6">
              <w:rPr>
                <w:rFonts w:ascii="Times New Roman" w:eastAsia="Times New Roman" w:hAnsi="Times New Roman" w:cs="Times New Roman"/>
                <w:color w:val="000000"/>
                <w:sz w:val="20"/>
                <w:szCs w:val="20"/>
              </w:rPr>
              <w:t>тся в случае изготовления из мягкого материала);</w:t>
            </w:r>
          </w:p>
          <w:p w:rsidR="00491203" w:rsidRPr="00CF29D6" w:rsidRDefault="00491203" w:rsidP="00D6566C">
            <w:pPr>
              <w:spacing w:after="0"/>
              <w:jc w:val="both"/>
              <w:rPr>
                <w:rFonts w:ascii="Times New Roman" w:eastAsia="Times New Roman" w:hAnsi="Times New Roman" w:cs="Times New Roman"/>
                <w:color w:val="000000"/>
                <w:sz w:val="20"/>
                <w:szCs w:val="20"/>
              </w:rPr>
            </w:pPr>
            <w:r w:rsidRPr="00CF29D6">
              <w:rPr>
                <w:rFonts w:ascii="Times New Roman" w:eastAsia="Times New Roman" w:hAnsi="Times New Roman" w:cs="Times New Roman"/>
                <w:color w:val="000000"/>
                <w:sz w:val="20"/>
                <w:szCs w:val="20"/>
              </w:rPr>
              <w:t>- име</w:t>
            </w:r>
            <w:r w:rsidR="00D6566C" w:rsidRPr="00CF29D6">
              <w:rPr>
                <w:rFonts w:ascii="Times New Roman" w:eastAsia="Times New Roman" w:hAnsi="Times New Roman" w:cs="Times New Roman"/>
                <w:color w:val="000000"/>
                <w:sz w:val="20"/>
                <w:szCs w:val="20"/>
              </w:rPr>
              <w:t>ю</w:t>
            </w:r>
            <w:r w:rsidRPr="00CF29D6">
              <w:rPr>
                <w:rFonts w:ascii="Times New Roman" w:eastAsia="Times New Roman" w:hAnsi="Times New Roman" w:cs="Times New Roman"/>
                <w:color w:val="000000"/>
                <w:sz w:val="20"/>
                <w:szCs w:val="20"/>
              </w:rPr>
              <w:t>т форму и необходимые технологические отверстия, обеспечивающие требуемое акустическое воздействие на параметры слухового аппарата;</w:t>
            </w:r>
          </w:p>
          <w:p w:rsidR="00491203" w:rsidRPr="00CF29D6" w:rsidRDefault="00D6566C" w:rsidP="00D6566C">
            <w:pPr>
              <w:spacing w:after="0"/>
              <w:jc w:val="both"/>
              <w:rPr>
                <w:rFonts w:ascii="Times New Roman" w:eastAsia="Times New Roman" w:hAnsi="Times New Roman" w:cs="Times New Roman"/>
                <w:color w:val="000000"/>
                <w:sz w:val="20"/>
                <w:szCs w:val="20"/>
              </w:rPr>
            </w:pPr>
            <w:r w:rsidRPr="00CF29D6">
              <w:rPr>
                <w:rFonts w:ascii="Times New Roman" w:eastAsia="Times New Roman" w:hAnsi="Times New Roman" w:cs="Times New Roman"/>
                <w:color w:val="000000"/>
                <w:sz w:val="20"/>
                <w:szCs w:val="20"/>
              </w:rPr>
              <w:t xml:space="preserve">- </w:t>
            </w:r>
            <w:r w:rsidR="00491203" w:rsidRPr="00CF29D6">
              <w:rPr>
                <w:rFonts w:ascii="Times New Roman" w:eastAsia="Times New Roman" w:hAnsi="Times New Roman" w:cs="Times New Roman"/>
                <w:color w:val="000000"/>
                <w:sz w:val="20"/>
                <w:szCs w:val="20"/>
              </w:rPr>
              <w:t>устойчивы к воздействию влаги и ушной серы;</w:t>
            </w:r>
          </w:p>
          <w:p w:rsidR="00491203" w:rsidRPr="00CF29D6" w:rsidRDefault="00491203" w:rsidP="00D6566C">
            <w:pPr>
              <w:spacing w:after="0"/>
              <w:jc w:val="both"/>
              <w:rPr>
                <w:rFonts w:ascii="Times New Roman" w:eastAsia="Times New Roman" w:hAnsi="Times New Roman" w:cs="Times New Roman"/>
                <w:color w:val="000000"/>
                <w:sz w:val="20"/>
                <w:szCs w:val="20"/>
              </w:rPr>
            </w:pPr>
            <w:r w:rsidRPr="00CF29D6">
              <w:rPr>
                <w:rFonts w:ascii="Times New Roman" w:eastAsia="Times New Roman" w:hAnsi="Times New Roman" w:cs="Times New Roman"/>
                <w:color w:val="000000"/>
                <w:sz w:val="20"/>
                <w:szCs w:val="20"/>
              </w:rPr>
              <w:t>- комфортны</w:t>
            </w:r>
            <w:r w:rsidR="00D6566C" w:rsidRPr="00CF29D6">
              <w:rPr>
                <w:rFonts w:ascii="Times New Roman" w:eastAsia="Times New Roman" w:hAnsi="Times New Roman" w:cs="Times New Roman"/>
                <w:color w:val="000000"/>
                <w:sz w:val="20"/>
                <w:szCs w:val="20"/>
              </w:rPr>
              <w:t>е</w:t>
            </w:r>
            <w:r w:rsidRPr="00CF29D6">
              <w:rPr>
                <w:rFonts w:ascii="Times New Roman" w:eastAsia="Times New Roman" w:hAnsi="Times New Roman" w:cs="Times New Roman"/>
                <w:color w:val="000000"/>
                <w:sz w:val="20"/>
                <w:szCs w:val="20"/>
              </w:rPr>
              <w:t xml:space="preserve"> в эксплуатации;</w:t>
            </w:r>
          </w:p>
          <w:p w:rsidR="00491203" w:rsidRPr="00CF29D6" w:rsidRDefault="00491203" w:rsidP="00D6566C">
            <w:pPr>
              <w:spacing w:after="0"/>
              <w:jc w:val="both"/>
              <w:rPr>
                <w:rFonts w:ascii="Times New Roman" w:eastAsia="Times New Roman" w:hAnsi="Times New Roman" w:cs="Times New Roman"/>
                <w:color w:val="000000"/>
                <w:sz w:val="20"/>
                <w:szCs w:val="20"/>
              </w:rPr>
            </w:pPr>
            <w:r w:rsidRPr="00CF29D6">
              <w:rPr>
                <w:rFonts w:ascii="Times New Roman" w:eastAsia="Times New Roman" w:hAnsi="Times New Roman" w:cs="Times New Roman"/>
                <w:color w:val="000000"/>
                <w:sz w:val="20"/>
                <w:szCs w:val="20"/>
              </w:rPr>
              <w:t>- способств</w:t>
            </w:r>
            <w:r w:rsidR="00D6566C" w:rsidRPr="00CF29D6">
              <w:rPr>
                <w:rFonts w:ascii="Times New Roman" w:eastAsia="Times New Roman" w:hAnsi="Times New Roman" w:cs="Times New Roman"/>
                <w:color w:val="000000"/>
                <w:sz w:val="20"/>
                <w:szCs w:val="20"/>
              </w:rPr>
              <w:t>ую</w:t>
            </w:r>
            <w:r w:rsidRPr="00CF29D6">
              <w:rPr>
                <w:rFonts w:ascii="Times New Roman" w:eastAsia="Times New Roman" w:hAnsi="Times New Roman" w:cs="Times New Roman"/>
                <w:color w:val="000000"/>
                <w:sz w:val="20"/>
                <w:szCs w:val="20"/>
              </w:rPr>
              <w:t>т улучшению разборчивости речи по сравнению со стандартными слуховыми вкладышами;</w:t>
            </w:r>
          </w:p>
          <w:p w:rsidR="00491203" w:rsidRPr="00CF29D6" w:rsidRDefault="00D6566C" w:rsidP="00D6566C">
            <w:pPr>
              <w:spacing w:after="0"/>
              <w:jc w:val="both"/>
              <w:rPr>
                <w:rFonts w:ascii="Times New Roman" w:eastAsia="Times New Roman" w:hAnsi="Times New Roman" w:cs="Times New Roman"/>
                <w:color w:val="000000"/>
                <w:sz w:val="20"/>
                <w:szCs w:val="20"/>
              </w:rPr>
            </w:pPr>
            <w:r w:rsidRPr="00CF29D6">
              <w:rPr>
                <w:rFonts w:ascii="Times New Roman" w:eastAsia="Times New Roman" w:hAnsi="Times New Roman" w:cs="Times New Roman"/>
                <w:color w:val="000000"/>
                <w:sz w:val="20"/>
                <w:szCs w:val="20"/>
              </w:rPr>
              <w:t xml:space="preserve">- не </w:t>
            </w:r>
            <w:r w:rsidR="00491203" w:rsidRPr="00CF29D6">
              <w:rPr>
                <w:rFonts w:ascii="Times New Roman" w:eastAsia="Times New Roman" w:hAnsi="Times New Roman" w:cs="Times New Roman"/>
                <w:color w:val="000000"/>
                <w:sz w:val="20"/>
                <w:szCs w:val="20"/>
              </w:rPr>
              <w:t>име</w:t>
            </w:r>
            <w:r w:rsidRPr="00CF29D6">
              <w:rPr>
                <w:rFonts w:ascii="Times New Roman" w:eastAsia="Times New Roman" w:hAnsi="Times New Roman" w:cs="Times New Roman"/>
                <w:color w:val="000000"/>
                <w:sz w:val="20"/>
                <w:szCs w:val="20"/>
              </w:rPr>
              <w:t>ю</w:t>
            </w:r>
            <w:r w:rsidR="00491203" w:rsidRPr="00CF29D6">
              <w:rPr>
                <w:rFonts w:ascii="Times New Roman" w:eastAsia="Times New Roman" w:hAnsi="Times New Roman" w:cs="Times New Roman"/>
                <w:color w:val="000000"/>
                <w:sz w:val="20"/>
                <w:szCs w:val="20"/>
              </w:rPr>
              <w:t>т акустической обратной связи (свист слухового аппарата отсутств</w:t>
            </w:r>
            <w:r w:rsidRPr="00CF29D6">
              <w:rPr>
                <w:rFonts w:ascii="Times New Roman" w:eastAsia="Times New Roman" w:hAnsi="Times New Roman" w:cs="Times New Roman"/>
                <w:color w:val="000000"/>
                <w:sz w:val="20"/>
                <w:szCs w:val="20"/>
              </w:rPr>
              <w:t>уе</w:t>
            </w:r>
            <w:r w:rsidR="00491203" w:rsidRPr="00CF29D6">
              <w:rPr>
                <w:rFonts w:ascii="Times New Roman" w:eastAsia="Times New Roman" w:hAnsi="Times New Roman" w:cs="Times New Roman"/>
                <w:color w:val="000000"/>
                <w:sz w:val="20"/>
                <w:szCs w:val="20"/>
              </w:rPr>
              <w:t>т);</w:t>
            </w:r>
          </w:p>
          <w:p w:rsidR="00702E2F" w:rsidRPr="00CF29D6" w:rsidRDefault="00491203" w:rsidP="00391D38">
            <w:pPr>
              <w:jc w:val="both"/>
              <w:rPr>
                <w:rFonts w:ascii="Times New Roman" w:hAnsi="Times New Roman" w:cs="Times New Roman"/>
                <w:sz w:val="20"/>
                <w:szCs w:val="20"/>
              </w:rPr>
            </w:pPr>
            <w:r w:rsidRPr="00CF29D6">
              <w:rPr>
                <w:rFonts w:ascii="Times New Roman" w:eastAsia="Times New Roman" w:hAnsi="Times New Roman" w:cs="Times New Roman"/>
                <w:color w:val="000000"/>
                <w:sz w:val="20"/>
                <w:szCs w:val="20"/>
              </w:rPr>
              <w:t>- соответств</w:t>
            </w:r>
            <w:r w:rsidR="00D6566C" w:rsidRPr="00CF29D6">
              <w:rPr>
                <w:rFonts w:ascii="Times New Roman" w:eastAsia="Times New Roman" w:hAnsi="Times New Roman" w:cs="Times New Roman"/>
                <w:color w:val="000000"/>
                <w:sz w:val="20"/>
                <w:szCs w:val="20"/>
              </w:rPr>
              <w:t>ую</w:t>
            </w:r>
            <w:r w:rsidRPr="00CF29D6">
              <w:rPr>
                <w:rFonts w:ascii="Times New Roman" w:eastAsia="Times New Roman" w:hAnsi="Times New Roman" w:cs="Times New Roman"/>
                <w:color w:val="000000"/>
                <w:sz w:val="20"/>
                <w:szCs w:val="20"/>
              </w:rPr>
              <w:t>т токсикологическим и гигиеническим требованиям.</w:t>
            </w:r>
          </w:p>
        </w:tc>
        <w:tc>
          <w:tcPr>
            <w:tcW w:w="850" w:type="dxa"/>
            <w:tcBorders>
              <w:left w:val="single" w:sz="4" w:space="0" w:color="auto"/>
              <w:right w:val="single" w:sz="1" w:space="0" w:color="000000"/>
            </w:tcBorders>
          </w:tcPr>
          <w:p w:rsidR="00702E2F" w:rsidRPr="00CF29D6" w:rsidRDefault="0030733B" w:rsidP="00702E2F">
            <w:pPr>
              <w:suppressAutoHyphens/>
              <w:autoSpaceDE w:val="0"/>
              <w:autoSpaceDN w:val="0"/>
              <w:spacing w:after="0" w:line="240" w:lineRule="auto"/>
              <w:ind w:left="131" w:right="132"/>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601</w:t>
            </w:r>
          </w:p>
        </w:tc>
      </w:tr>
    </w:tbl>
    <w:p w:rsidR="00391D38" w:rsidRPr="00CF29D6" w:rsidRDefault="00391D38" w:rsidP="00391D38">
      <w:pPr>
        <w:widowControl w:val="0"/>
        <w:suppressAutoHyphens/>
        <w:spacing w:after="0" w:line="240" w:lineRule="auto"/>
        <w:jc w:val="both"/>
        <w:rPr>
          <w:rFonts w:ascii="Times New Roman" w:eastAsia="Lucida Sans Unicode" w:hAnsi="Times New Roman" w:cs="Times New Roman"/>
          <w:kern w:val="1"/>
          <w:sz w:val="20"/>
          <w:szCs w:val="20"/>
          <w:lang w:eastAsia="ar-SA"/>
        </w:rPr>
      </w:pPr>
      <w:r w:rsidRPr="00CF29D6">
        <w:rPr>
          <w:rFonts w:ascii="Times New Roman" w:eastAsia="Lucida Sans Unicode" w:hAnsi="Times New Roman" w:cs="Times New Roman"/>
          <w:kern w:val="1"/>
          <w:sz w:val="20"/>
          <w:szCs w:val="20"/>
          <w:lang w:eastAsia="ar-SA"/>
        </w:rPr>
        <w:t xml:space="preserve">Гарантийный срок эксплуатации 12 месяцев со дня подписания акта приема-передачи или получения </w:t>
      </w:r>
      <w:r w:rsidR="00A9533B" w:rsidRPr="00CF29D6">
        <w:rPr>
          <w:rFonts w:ascii="Times New Roman" w:eastAsia="Lucida Sans Unicode" w:hAnsi="Times New Roman" w:cs="Times New Roman"/>
          <w:kern w:val="1"/>
          <w:sz w:val="20"/>
          <w:szCs w:val="20"/>
          <w:lang w:eastAsia="ar-SA"/>
        </w:rPr>
        <w:t>Изделия</w:t>
      </w:r>
      <w:r w:rsidRPr="00CF29D6">
        <w:rPr>
          <w:rFonts w:ascii="Times New Roman" w:eastAsia="Lucida Sans Unicode" w:hAnsi="Times New Roman" w:cs="Times New Roman"/>
          <w:kern w:val="1"/>
          <w:sz w:val="20"/>
          <w:szCs w:val="20"/>
          <w:lang w:eastAsia="ar-SA"/>
        </w:rPr>
        <w:t xml:space="preserve"> Получателем посредством службы доставки (почтовым отправлением).</w:t>
      </w:r>
    </w:p>
    <w:p w:rsidR="001B4FD0" w:rsidRPr="00CF29D6" w:rsidRDefault="001B4FD0" w:rsidP="001B4FD0">
      <w:pPr>
        <w:spacing w:before="100" w:beforeAutospacing="1" w:after="0" w:line="240" w:lineRule="auto"/>
        <w:rPr>
          <w:rFonts w:ascii="Times New Roman" w:hAnsi="Times New Roman" w:cs="Times New Roman"/>
          <w:color w:val="000000"/>
          <w:sz w:val="20"/>
          <w:szCs w:val="20"/>
          <w:lang w:eastAsia="ru-RU"/>
        </w:rPr>
      </w:pPr>
      <w:r w:rsidRPr="00CF29D6">
        <w:rPr>
          <w:rFonts w:ascii="Times New Roman" w:eastAsia="Arial" w:hAnsi="Times New Roman" w:cs="Times New Roman"/>
          <w:b/>
          <w:kern w:val="1"/>
          <w:sz w:val="20"/>
          <w:szCs w:val="20"/>
          <w:lang w:eastAsia="ar-SA"/>
        </w:rPr>
        <w:t xml:space="preserve">Срок </w:t>
      </w:r>
      <w:r w:rsidR="00A9533B" w:rsidRPr="00CF29D6">
        <w:rPr>
          <w:rFonts w:ascii="Times New Roman" w:eastAsia="Arial" w:hAnsi="Times New Roman" w:cs="Times New Roman"/>
          <w:b/>
          <w:kern w:val="1"/>
          <w:sz w:val="20"/>
          <w:szCs w:val="20"/>
          <w:lang w:eastAsia="ar-SA"/>
        </w:rPr>
        <w:t>выполнения работ</w:t>
      </w:r>
      <w:r w:rsidRPr="00CF29D6">
        <w:rPr>
          <w:rFonts w:ascii="Times New Roman" w:eastAsia="Arial" w:hAnsi="Times New Roman" w:cs="Times New Roman"/>
          <w:b/>
          <w:kern w:val="1"/>
          <w:sz w:val="20"/>
          <w:szCs w:val="20"/>
          <w:lang w:eastAsia="ar-SA"/>
        </w:rPr>
        <w:t>:</w:t>
      </w:r>
      <w:r w:rsidRPr="00CF29D6">
        <w:rPr>
          <w:rFonts w:ascii="Times New Roman" w:eastAsia="Arial" w:hAnsi="Times New Roman" w:cs="Times New Roman"/>
          <w:kern w:val="1"/>
          <w:sz w:val="20"/>
          <w:szCs w:val="20"/>
          <w:lang w:eastAsia="ar-SA"/>
        </w:rPr>
        <w:t xml:space="preserve"> с даты получения от Заказчика реестра получателей до «15» </w:t>
      </w:r>
      <w:r w:rsidR="0030733B">
        <w:rPr>
          <w:rFonts w:ascii="Times New Roman" w:eastAsia="Arial" w:hAnsi="Times New Roman" w:cs="Times New Roman"/>
          <w:kern w:val="1"/>
          <w:sz w:val="20"/>
          <w:szCs w:val="20"/>
          <w:lang w:eastAsia="ar-SA"/>
        </w:rPr>
        <w:t>мая</w:t>
      </w:r>
      <w:r w:rsidRPr="00CF29D6">
        <w:rPr>
          <w:rFonts w:ascii="Times New Roman" w:eastAsia="Arial" w:hAnsi="Times New Roman" w:cs="Times New Roman"/>
          <w:kern w:val="1"/>
          <w:sz w:val="20"/>
          <w:szCs w:val="20"/>
          <w:lang w:eastAsia="ar-SA"/>
        </w:rPr>
        <w:t xml:space="preserve"> 202</w:t>
      </w:r>
      <w:r w:rsidR="0030733B">
        <w:rPr>
          <w:rFonts w:ascii="Times New Roman" w:eastAsia="Arial" w:hAnsi="Times New Roman" w:cs="Times New Roman"/>
          <w:kern w:val="1"/>
          <w:sz w:val="20"/>
          <w:szCs w:val="20"/>
          <w:lang w:eastAsia="ar-SA"/>
        </w:rPr>
        <w:t>5</w:t>
      </w:r>
      <w:r w:rsidRPr="00CF29D6">
        <w:rPr>
          <w:rFonts w:ascii="Times New Roman" w:eastAsia="Arial" w:hAnsi="Times New Roman" w:cs="Times New Roman"/>
          <w:kern w:val="1"/>
          <w:sz w:val="20"/>
          <w:szCs w:val="20"/>
          <w:lang w:eastAsia="ar-SA"/>
        </w:rPr>
        <w:t xml:space="preserve">. </w:t>
      </w:r>
      <w:r w:rsidRPr="00CF29D6">
        <w:rPr>
          <w:rFonts w:ascii="Times New Roman" w:hAnsi="Times New Roman" w:cs="Times New Roman"/>
          <w:color w:val="000000"/>
          <w:sz w:val="20"/>
          <w:szCs w:val="20"/>
          <w:lang w:eastAsia="ru-RU"/>
        </w:rPr>
        <w:t xml:space="preserve">Срок действия контракта до </w:t>
      </w:r>
      <w:r w:rsidR="0030733B">
        <w:rPr>
          <w:rFonts w:ascii="Times New Roman" w:hAnsi="Times New Roman" w:cs="Times New Roman"/>
          <w:color w:val="000000"/>
          <w:sz w:val="20"/>
          <w:szCs w:val="20"/>
          <w:lang w:eastAsia="ru-RU"/>
        </w:rPr>
        <w:t>30</w:t>
      </w:r>
      <w:r w:rsidRPr="00CF29D6">
        <w:rPr>
          <w:rFonts w:ascii="Times New Roman" w:hAnsi="Times New Roman" w:cs="Times New Roman"/>
          <w:color w:val="000000"/>
          <w:sz w:val="20"/>
          <w:szCs w:val="20"/>
          <w:lang w:eastAsia="ru-RU"/>
        </w:rPr>
        <w:t>.</w:t>
      </w:r>
      <w:r w:rsidR="0030733B">
        <w:rPr>
          <w:rFonts w:ascii="Times New Roman" w:hAnsi="Times New Roman" w:cs="Times New Roman"/>
          <w:color w:val="000000"/>
          <w:sz w:val="20"/>
          <w:szCs w:val="20"/>
          <w:lang w:eastAsia="ru-RU"/>
        </w:rPr>
        <w:t>06</w:t>
      </w:r>
      <w:r w:rsidRPr="00CF29D6">
        <w:rPr>
          <w:rFonts w:ascii="Times New Roman" w:hAnsi="Times New Roman" w:cs="Times New Roman"/>
          <w:color w:val="000000"/>
          <w:sz w:val="20"/>
          <w:szCs w:val="20"/>
          <w:lang w:eastAsia="ru-RU"/>
        </w:rPr>
        <w:t>.202</w:t>
      </w:r>
      <w:r w:rsidR="0030733B">
        <w:rPr>
          <w:rFonts w:ascii="Times New Roman" w:hAnsi="Times New Roman" w:cs="Times New Roman"/>
          <w:color w:val="000000"/>
          <w:sz w:val="20"/>
          <w:szCs w:val="20"/>
          <w:lang w:eastAsia="ru-RU"/>
        </w:rPr>
        <w:t>5</w:t>
      </w:r>
      <w:r w:rsidRPr="00CF29D6">
        <w:rPr>
          <w:rFonts w:ascii="Times New Roman" w:hAnsi="Times New Roman" w:cs="Times New Roman"/>
          <w:color w:val="000000"/>
          <w:sz w:val="20"/>
          <w:szCs w:val="20"/>
          <w:lang w:eastAsia="ru-RU"/>
        </w:rPr>
        <w:t>.</w:t>
      </w:r>
    </w:p>
    <w:p w:rsidR="001B4FD0" w:rsidRPr="00CF29D6" w:rsidRDefault="001B4FD0" w:rsidP="001B4FD0">
      <w:pPr>
        <w:widowControl w:val="0"/>
        <w:suppressAutoHyphens/>
        <w:autoSpaceDE w:val="0"/>
        <w:spacing w:after="0" w:line="240" w:lineRule="auto"/>
        <w:jc w:val="both"/>
        <w:rPr>
          <w:rFonts w:ascii="Times New Roman" w:eastAsia="Arial" w:hAnsi="Times New Roman" w:cs="Times New Roman"/>
          <w:kern w:val="1"/>
          <w:sz w:val="20"/>
          <w:szCs w:val="20"/>
          <w:lang w:eastAsia="ar-SA"/>
        </w:rPr>
      </w:pPr>
      <w:r w:rsidRPr="00CF29D6">
        <w:rPr>
          <w:rFonts w:ascii="Times New Roman" w:eastAsia="Arial" w:hAnsi="Times New Roman" w:cs="Times New Roman"/>
          <w:b/>
          <w:kern w:val="1"/>
          <w:sz w:val="20"/>
          <w:szCs w:val="20"/>
          <w:lang w:eastAsia="ar-SA"/>
        </w:rPr>
        <w:t xml:space="preserve">Место выдачи </w:t>
      </w:r>
      <w:r w:rsidR="00A9533B" w:rsidRPr="00CF29D6">
        <w:rPr>
          <w:rFonts w:ascii="Times New Roman" w:eastAsia="Arial" w:hAnsi="Times New Roman" w:cs="Times New Roman"/>
          <w:b/>
          <w:kern w:val="1"/>
          <w:sz w:val="20"/>
          <w:szCs w:val="20"/>
          <w:lang w:eastAsia="ar-SA"/>
        </w:rPr>
        <w:t>Изделий</w:t>
      </w:r>
      <w:r w:rsidRPr="00CF29D6">
        <w:rPr>
          <w:rFonts w:ascii="Times New Roman" w:eastAsia="Arial" w:hAnsi="Times New Roman" w:cs="Times New Roman"/>
          <w:b/>
          <w:kern w:val="1"/>
          <w:sz w:val="20"/>
          <w:szCs w:val="20"/>
          <w:lang w:eastAsia="ar-SA"/>
        </w:rPr>
        <w:t xml:space="preserve"> получателям: </w:t>
      </w:r>
      <w:r w:rsidRPr="00CF29D6">
        <w:rPr>
          <w:rFonts w:ascii="Times New Roman" w:eastAsia="Arial" w:hAnsi="Times New Roman" w:cs="Times New Roman"/>
          <w:kern w:val="1"/>
          <w:sz w:val="20"/>
          <w:szCs w:val="20"/>
          <w:lang w:eastAsia="ar-SA"/>
        </w:rPr>
        <w:t xml:space="preserve">Вологодская область. По выбору получателя: по месту жительства получателя либо в пункте выдачи </w:t>
      </w:r>
      <w:r w:rsidR="00A9533B" w:rsidRPr="00CF29D6">
        <w:rPr>
          <w:rFonts w:ascii="Times New Roman" w:eastAsia="Arial" w:hAnsi="Times New Roman" w:cs="Times New Roman"/>
          <w:kern w:val="1"/>
          <w:sz w:val="20"/>
          <w:szCs w:val="20"/>
          <w:lang w:eastAsia="ar-SA"/>
        </w:rPr>
        <w:t>Изделий</w:t>
      </w:r>
      <w:r w:rsidR="00EF5FDD">
        <w:rPr>
          <w:rFonts w:ascii="Times New Roman" w:eastAsia="Arial" w:hAnsi="Times New Roman" w:cs="Times New Roman"/>
          <w:kern w:val="1"/>
          <w:sz w:val="20"/>
          <w:szCs w:val="20"/>
          <w:lang w:eastAsia="ar-SA"/>
        </w:rPr>
        <w:t xml:space="preserve"> (г. Вологда, г. Череповец)</w:t>
      </w:r>
      <w:r w:rsidRPr="00CF29D6">
        <w:rPr>
          <w:rFonts w:ascii="Times New Roman" w:eastAsia="Arial" w:hAnsi="Times New Roman" w:cs="Times New Roman"/>
          <w:kern w:val="1"/>
          <w:sz w:val="20"/>
          <w:szCs w:val="20"/>
          <w:lang w:eastAsia="ar-SA"/>
        </w:rPr>
        <w:t>.</w:t>
      </w:r>
    </w:p>
    <w:p w:rsidR="001B4FD0" w:rsidRPr="00CF29D6" w:rsidRDefault="001B4FD0" w:rsidP="00391D38">
      <w:pPr>
        <w:widowControl w:val="0"/>
        <w:suppressAutoHyphens/>
        <w:spacing w:after="0" w:line="240" w:lineRule="auto"/>
        <w:jc w:val="both"/>
        <w:rPr>
          <w:rFonts w:ascii="Times New Roman" w:eastAsia="Lucida Sans Unicode" w:hAnsi="Times New Roman" w:cs="Times New Roman"/>
          <w:kern w:val="1"/>
          <w:sz w:val="20"/>
          <w:szCs w:val="20"/>
          <w:lang w:eastAsia="ar-SA"/>
        </w:rPr>
      </w:pPr>
    </w:p>
    <w:sectPr w:rsidR="001B4FD0" w:rsidRPr="00CF29D6" w:rsidSect="0079479E">
      <w:footerReference w:type="default" r:id="rId8"/>
      <w:pgSz w:w="16838" w:h="11905" w:orient="landscape"/>
      <w:pgMar w:top="709" w:right="426" w:bottom="1134"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CD" w:rsidRDefault="005C60CD">
      <w:pPr>
        <w:spacing w:after="0" w:line="240" w:lineRule="auto"/>
      </w:pPr>
      <w:r>
        <w:separator/>
      </w:r>
    </w:p>
  </w:endnote>
  <w:endnote w:type="continuationSeparator" w:id="0">
    <w:p w:rsidR="005C60CD" w:rsidRDefault="005C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176313"/>
      <w:docPartObj>
        <w:docPartGallery w:val="Page Numbers (Bottom of Page)"/>
        <w:docPartUnique/>
      </w:docPartObj>
    </w:sdtPr>
    <w:sdtEndPr>
      <w:rPr>
        <w:rFonts w:ascii="Times New Roman" w:hAnsi="Times New Roman" w:cs="Times New Roman"/>
        <w:sz w:val="16"/>
        <w:szCs w:val="16"/>
      </w:rPr>
    </w:sdtEndPr>
    <w:sdtContent>
      <w:p w:rsidR="00B26604" w:rsidRPr="00651637" w:rsidRDefault="007E68B9"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00D80935"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163765">
          <w:rPr>
            <w:rFonts w:ascii="Times New Roman" w:hAnsi="Times New Roman" w:cs="Times New Roman"/>
            <w:noProof/>
            <w:sz w:val="16"/>
            <w:szCs w:val="16"/>
          </w:rPr>
          <w:t>1</w:t>
        </w:r>
        <w:r w:rsidRPr="00651637">
          <w:rPr>
            <w:rFonts w:ascii="Times New Roman" w:hAnsi="Times New Roman" w:cs="Times New Roman"/>
            <w:sz w:val="16"/>
            <w:szCs w:val="16"/>
          </w:rPr>
          <w:fldChar w:fldCharType="end"/>
        </w:r>
      </w:p>
    </w:sdtContent>
  </w:sdt>
  <w:p w:rsidR="00B26604" w:rsidRDefault="00B266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CD" w:rsidRDefault="005C60CD">
      <w:pPr>
        <w:spacing w:after="0" w:line="240" w:lineRule="auto"/>
      </w:pPr>
      <w:r>
        <w:separator/>
      </w:r>
    </w:p>
  </w:footnote>
  <w:footnote w:type="continuationSeparator" w:id="0">
    <w:p w:rsidR="005C60CD" w:rsidRDefault="005C60CD">
      <w:pPr>
        <w:spacing w:after="0" w:line="240" w:lineRule="auto"/>
      </w:pPr>
      <w:r>
        <w:continuationSeparator/>
      </w:r>
    </w:p>
  </w:footnote>
  <w:footnote w:id="1">
    <w:p w:rsidR="00B26604" w:rsidRPr="00580BDC" w:rsidRDefault="00D80935" w:rsidP="00766933">
      <w:pPr>
        <w:snapToGrid w:val="0"/>
        <w:jc w:val="both"/>
        <w:rPr>
          <w:rFonts w:ascii="Times New Roman" w:eastAsia="Calibri" w:hAnsi="Times New Roman" w:cs="Times New Roman"/>
          <w:b/>
          <w:i/>
          <w:color w:val="000000" w:themeColor="text1"/>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w:t>
      </w:r>
      <w:r w:rsidRPr="002A1F27">
        <w:rPr>
          <w:rFonts w:ascii="Times New Roman" w:hAnsi="Times New Roman" w:cs="Times New Roman"/>
          <w:i/>
          <w:sz w:val="16"/>
          <w:szCs w:val="16"/>
        </w:rPr>
        <w:t>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w:t>
      </w:r>
      <w:r w:rsidR="002A1F27" w:rsidRPr="002A1F27">
        <w:rPr>
          <w:rFonts w:ascii="Times New Roman" w:hAnsi="Times New Roman" w:cs="Times New Roman"/>
          <w:i/>
          <w:sz w:val="16"/>
          <w:szCs w:val="16"/>
        </w:rPr>
        <w:t>т 30 декабря 2005 г. № 2347-р», а именно</w:t>
      </w:r>
      <w:r w:rsidR="00A20FCB" w:rsidRPr="00A20FCB">
        <w:rPr>
          <w:rFonts w:ascii="Times New Roman" w:hAnsi="Times New Roman" w:cs="Times New Roman"/>
          <w:i/>
          <w:sz w:val="16"/>
          <w:szCs w:val="16"/>
        </w:rPr>
        <w:t xml:space="preserve">: </w:t>
      </w:r>
      <w:r w:rsidR="00A20FCB" w:rsidRPr="00A20FCB">
        <w:rPr>
          <w:rFonts w:ascii="Times New Roman" w:hAnsi="Times New Roman" w:cs="Times New Roman"/>
          <w:sz w:val="16"/>
          <w:szCs w:val="16"/>
        </w:rPr>
        <w:t>17-01-</w:t>
      </w:r>
      <w:r w:rsidR="0082793A">
        <w:rPr>
          <w:rFonts w:ascii="Times New Roman" w:hAnsi="Times New Roman" w:cs="Times New Roman"/>
          <w:sz w:val="16"/>
          <w:szCs w:val="16"/>
        </w:rPr>
        <w:t>16</w:t>
      </w:r>
      <w:r w:rsidR="00A20FCB" w:rsidRPr="00A20FCB">
        <w:rPr>
          <w:rFonts w:ascii="Times New Roman" w:hAnsi="Times New Roman" w:cs="Times New Roman"/>
          <w:sz w:val="16"/>
          <w:szCs w:val="16"/>
        </w:rPr>
        <w:t xml:space="preserve"> </w:t>
      </w:r>
      <w:r w:rsidR="0082793A">
        <w:rPr>
          <w:rFonts w:ascii="Times New Roman" w:hAnsi="Times New Roman" w:cs="Times New Roman"/>
          <w:sz w:val="16"/>
          <w:szCs w:val="16"/>
        </w:rPr>
        <w:t>Вкладыш ушной индивидуального изготовления (для слухового аппарата)</w:t>
      </w:r>
      <w:r w:rsidR="00766933">
        <w:rPr>
          <w:rFonts w:ascii="Times New Roman" w:hAnsi="Times New Roman" w:cs="Times New Roman"/>
          <w:color w:val="000000"/>
          <w:sz w:val="16"/>
          <w:szCs w:val="16"/>
        </w:rPr>
        <w:t>.</w:t>
      </w:r>
      <w:r w:rsidR="00A20FCB" w:rsidRPr="00A20FCB">
        <w:rPr>
          <w:rFonts w:ascii="Times New Roman" w:hAnsi="Times New Roman" w:cs="Times New Roman"/>
          <w:color w:val="000000"/>
          <w:sz w:val="16"/>
          <w:szCs w:val="16"/>
        </w:rPr>
        <w:t xml:space="preserve"> </w:t>
      </w:r>
    </w:p>
    <w:p w:rsidR="00080770" w:rsidRPr="00AA2D89" w:rsidRDefault="00080770">
      <w:pPr>
        <w:pStyle w:val="aa"/>
        <w:jc w:val="both"/>
        <w:rPr>
          <w:rFonts w:ascii="Times New Roman" w:eastAsia="Calibri" w:hAnsi="Times New Roman" w:cs="Times New Roman"/>
          <w:b/>
          <w:i/>
          <w:color w:val="0000FF"/>
          <w:sz w:val="16"/>
          <w:szCs w:val="16"/>
        </w:rPr>
      </w:pPr>
    </w:p>
  </w:footnote>
  <w:footnote w:id="2">
    <w:p w:rsidR="00B644E6" w:rsidRPr="00AA2D89" w:rsidRDefault="00B644E6">
      <w:pPr>
        <w:pStyle w:val="aa"/>
        <w:ind w:right="-174"/>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B644E6" w:rsidRPr="00AA2D89" w:rsidRDefault="00B644E6">
      <w:pPr>
        <w:pStyle w:val="aa"/>
        <w:ind w:right="-174"/>
        <w:jc w:val="both"/>
        <w:rPr>
          <w:rFonts w:ascii="Times New Roman" w:hAnsi="Times New Roman" w:cs="Times New Roman"/>
          <w:i/>
          <w:sz w:val="16"/>
          <w:szCs w:val="16"/>
        </w:rPr>
      </w:pPr>
    </w:p>
  </w:footnote>
  <w:footnote w:id="3">
    <w:p w:rsidR="00B644E6" w:rsidRPr="00651637" w:rsidRDefault="00B644E6" w:rsidP="0095389A">
      <w:pPr>
        <w:pStyle w:val="aa"/>
        <w:rPr>
          <w:sz w:val="16"/>
          <w:szCs w:val="16"/>
        </w:rPr>
      </w:pPr>
      <w:r w:rsidRPr="00651637">
        <w:rPr>
          <w:rStyle w:val="ac"/>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pStyle w:val="2"/>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3">
    <w:nsid w:val="1D3417AB"/>
    <w:multiLevelType w:val="multilevel"/>
    <w:tmpl w:val="44667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9B1615"/>
    <w:multiLevelType w:val="hybridMultilevel"/>
    <w:tmpl w:val="FBA2017C"/>
    <w:lvl w:ilvl="0" w:tplc="250A711E">
      <w:start w:val="1"/>
      <w:numFmt w:val="decimal"/>
      <w:lvlText w:val="%1."/>
      <w:lvlJc w:val="left"/>
      <w:pPr>
        <w:ind w:left="640" w:hanging="360"/>
      </w:pPr>
      <w:rPr>
        <w:rFonts w:hint="default"/>
        <w:color w:val="00000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5">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80770"/>
    <w:rsid w:val="00130F4B"/>
    <w:rsid w:val="001373E0"/>
    <w:rsid w:val="0014065D"/>
    <w:rsid w:val="00160FE7"/>
    <w:rsid w:val="00163765"/>
    <w:rsid w:val="001B4FD0"/>
    <w:rsid w:val="00207280"/>
    <w:rsid w:val="002136FA"/>
    <w:rsid w:val="00230F58"/>
    <w:rsid w:val="00231C53"/>
    <w:rsid w:val="002A1F27"/>
    <w:rsid w:val="002C1C44"/>
    <w:rsid w:val="002E1A16"/>
    <w:rsid w:val="00305B28"/>
    <w:rsid w:val="0030733B"/>
    <w:rsid w:val="00333346"/>
    <w:rsid w:val="00344EDD"/>
    <w:rsid w:val="00355651"/>
    <w:rsid w:val="003742A7"/>
    <w:rsid w:val="00391D38"/>
    <w:rsid w:val="003B49E2"/>
    <w:rsid w:val="003E6003"/>
    <w:rsid w:val="003F7119"/>
    <w:rsid w:val="00491203"/>
    <w:rsid w:val="004F72F4"/>
    <w:rsid w:val="00510355"/>
    <w:rsid w:val="00511130"/>
    <w:rsid w:val="005340E3"/>
    <w:rsid w:val="005522FA"/>
    <w:rsid w:val="00580BDC"/>
    <w:rsid w:val="0059612B"/>
    <w:rsid w:val="005A78E0"/>
    <w:rsid w:val="005A7D18"/>
    <w:rsid w:val="005B4E69"/>
    <w:rsid w:val="005C1CAA"/>
    <w:rsid w:val="005C60CD"/>
    <w:rsid w:val="0060551D"/>
    <w:rsid w:val="00607F2C"/>
    <w:rsid w:val="00620898"/>
    <w:rsid w:val="00636F97"/>
    <w:rsid w:val="00651637"/>
    <w:rsid w:val="00676B24"/>
    <w:rsid w:val="00676E8E"/>
    <w:rsid w:val="006B07B4"/>
    <w:rsid w:val="006B13CE"/>
    <w:rsid w:val="00702E2F"/>
    <w:rsid w:val="00753695"/>
    <w:rsid w:val="00766933"/>
    <w:rsid w:val="007845B6"/>
    <w:rsid w:val="0079479E"/>
    <w:rsid w:val="007E68B9"/>
    <w:rsid w:val="00820A0B"/>
    <w:rsid w:val="0082793A"/>
    <w:rsid w:val="0089305E"/>
    <w:rsid w:val="008C71AA"/>
    <w:rsid w:val="00946488"/>
    <w:rsid w:val="0095389A"/>
    <w:rsid w:val="009C37E8"/>
    <w:rsid w:val="009D2C64"/>
    <w:rsid w:val="00A20FCB"/>
    <w:rsid w:val="00A3011D"/>
    <w:rsid w:val="00A41614"/>
    <w:rsid w:val="00A9533B"/>
    <w:rsid w:val="00AA2D89"/>
    <w:rsid w:val="00AC2205"/>
    <w:rsid w:val="00AD6B3C"/>
    <w:rsid w:val="00B22CEA"/>
    <w:rsid w:val="00B26604"/>
    <w:rsid w:val="00B644E6"/>
    <w:rsid w:val="00BA7D5C"/>
    <w:rsid w:val="00BC21F3"/>
    <w:rsid w:val="00BC4536"/>
    <w:rsid w:val="00BC657E"/>
    <w:rsid w:val="00BE1C0A"/>
    <w:rsid w:val="00BE310F"/>
    <w:rsid w:val="00CA5ADF"/>
    <w:rsid w:val="00CA5D63"/>
    <w:rsid w:val="00CA690C"/>
    <w:rsid w:val="00CE66E3"/>
    <w:rsid w:val="00CF29D6"/>
    <w:rsid w:val="00D07FB2"/>
    <w:rsid w:val="00D33468"/>
    <w:rsid w:val="00D51B81"/>
    <w:rsid w:val="00D6566C"/>
    <w:rsid w:val="00D7532B"/>
    <w:rsid w:val="00D80935"/>
    <w:rsid w:val="00DA4054"/>
    <w:rsid w:val="00DB6CB3"/>
    <w:rsid w:val="00DC551B"/>
    <w:rsid w:val="00DD238F"/>
    <w:rsid w:val="00DF2824"/>
    <w:rsid w:val="00E42C3F"/>
    <w:rsid w:val="00E618DE"/>
    <w:rsid w:val="00EF5FDD"/>
    <w:rsid w:val="00F07F41"/>
    <w:rsid w:val="00F14559"/>
    <w:rsid w:val="00F31322"/>
    <w:rsid w:val="00F34314"/>
    <w:rsid w:val="00F86428"/>
    <w:rsid w:val="00FB6DB8"/>
    <w:rsid w:val="00FC42A8"/>
    <w:rsid w:val="00FC73D1"/>
    <w:rsid w:val="00FD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paragraph" w:styleId="2">
    <w:name w:val="heading 2"/>
    <w:basedOn w:val="a"/>
    <w:next w:val="a"/>
    <w:link w:val="20"/>
    <w:qFormat/>
    <w:rsid w:val="006B07B4"/>
    <w:pPr>
      <w:keepNext/>
      <w:widowControl w:val="0"/>
      <w:numPr>
        <w:ilvl w:val="1"/>
        <w:numId w:val="2"/>
      </w:numPr>
      <w:shd w:val="clear" w:color="auto" w:fill="FFFFFF"/>
      <w:suppressAutoHyphens/>
      <w:spacing w:after="0" w:line="240" w:lineRule="auto"/>
      <w:jc w:val="both"/>
      <w:outlineLvl w:val="1"/>
    </w:pPr>
    <w:rPr>
      <w:rFonts w:ascii="Times New Roman" w:eastAsia="Times New Roman" w:hAnsi="Times New Roman" w:cs="Calibri"/>
      <w:b/>
      <w:bCs/>
      <w:color w:val="000000"/>
      <w:spacing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iPriority w:val="99"/>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customStyle="1" w:styleId="font5">
    <w:name w:val="font5"/>
    <w:basedOn w:val="a"/>
    <w:rsid w:val="0095389A"/>
    <w:pPr>
      <w:suppressAutoHyphens/>
      <w:spacing w:before="100" w:after="100" w:line="240" w:lineRule="auto"/>
    </w:pPr>
    <w:rPr>
      <w:rFonts w:ascii="Times New Roman" w:eastAsia="Times New Roman" w:hAnsi="Times New Roman" w:cs="Times New Roman"/>
      <w:kern w:val="1"/>
      <w:sz w:val="26"/>
      <w:szCs w:val="26"/>
      <w:lang w:eastAsia="ar-SA"/>
    </w:rPr>
  </w:style>
  <w:style w:type="character" w:customStyle="1" w:styleId="20">
    <w:name w:val="Заголовок 2 Знак"/>
    <w:basedOn w:val="a0"/>
    <w:link w:val="2"/>
    <w:rsid w:val="006B07B4"/>
    <w:rPr>
      <w:rFonts w:ascii="Times New Roman" w:eastAsia="Times New Roman" w:hAnsi="Times New Roman" w:cs="Calibri"/>
      <w:b/>
      <w:bCs/>
      <w:color w:val="000000"/>
      <w:spacing w:val="-2"/>
      <w:sz w:val="28"/>
      <w:szCs w:val="28"/>
      <w:shd w:val="clear" w:color="auto" w:fill="FFFFFF"/>
      <w:lang w:eastAsia="ar-SA"/>
    </w:rPr>
  </w:style>
  <w:style w:type="character" w:styleId="af3">
    <w:name w:val="Hyperlink"/>
    <w:basedOn w:val="a0"/>
    <w:uiPriority w:val="99"/>
    <w:semiHidden/>
    <w:unhideWhenUsed/>
    <w:rsid w:val="00FD2645"/>
    <w:rPr>
      <w:color w:val="0000FF"/>
      <w:u w:val="single"/>
    </w:rPr>
  </w:style>
  <w:style w:type="character" w:customStyle="1" w:styleId="ng-binding">
    <w:name w:val="ng-binding"/>
    <w:basedOn w:val="a0"/>
    <w:rsid w:val="00FD2645"/>
  </w:style>
  <w:style w:type="character" w:customStyle="1" w:styleId="21">
    <w:name w:val="Основной текст (2)"/>
    <w:rsid w:val="00160FE7"/>
  </w:style>
  <w:style w:type="character" w:customStyle="1" w:styleId="22">
    <w:name w:val="Основной текст (2) + Полужирный"/>
    <w:rsid w:val="00160FE7"/>
    <w:rPr>
      <w:rFonts w:ascii="Times New Roman" w:hAnsi="Times New Roman" w:cs="Times New Roman"/>
      <w:b/>
      <w:bCs/>
      <w:sz w:val="22"/>
      <w:szCs w:val="22"/>
      <w:u w:val="none"/>
      <w:shd w:val="clear" w:color="auto" w:fill="FFFFFF"/>
    </w:rPr>
  </w:style>
  <w:style w:type="character" w:customStyle="1" w:styleId="3">
    <w:name w:val="Основной текст (3)_"/>
    <w:link w:val="30"/>
    <w:rsid w:val="00160FE7"/>
    <w:rPr>
      <w:b/>
      <w:bCs/>
      <w:shd w:val="clear" w:color="auto" w:fill="FFFFFF"/>
      <w:lang w:val="en-US" w:bidi="en-US"/>
    </w:rPr>
  </w:style>
  <w:style w:type="paragraph" w:customStyle="1" w:styleId="30">
    <w:name w:val="Основной текст (3)"/>
    <w:basedOn w:val="a"/>
    <w:link w:val="3"/>
    <w:rsid w:val="00160FE7"/>
    <w:pPr>
      <w:widowControl w:val="0"/>
      <w:shd w:val="clear" w:color="auto" w:fill="FFFFFF"/>
      <w:spacing w:after="0" w:line="274" w:lineRule="exact"/>
      <w:ind w:firstLine="280"/>
      <w:jc w:val="both"/>
    </w:pPr>
    <w:rPr>
      <w:b/>
      <w:bCs/>
      <w:lang w:val="en-US" w:bidi="en-US"/>
    </w:rPr>
  </w:style>
  <w:style w:type="paragraph" w:styleId="af4">
    <w:name w:val="Normal (Web)"/>
    <w:basedOn w:val="a"/>
    <w:uiPriority w:val="99"/>
    <w:unhideWhenUsed/>
    <w:rsid w:val="003E60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02085">
      <w:bodyDiv w:val="1"/>
      <w:marLeft w:val="0"/>
      <w:marRight w:val="0"/>
      <w:marTop w:val="0"/>
      <w:marBottom w:val="0"/>
      <w:divBdr>
        <w:top w:val="none" w:sz="0" w:space="0" w:color="auto"/>
        <w:left w:val="none" w:sz="0" w:space="0" w:color="auto"/>
        <w:bottom w:val="none" w:sz="0" w:space="0" w:color="auto"/>
        <w:right w:val="none" w:sz="0" w:space="0" w:color="auto"/>
      </w:divBdr>
    </w:div>
    <w:div w:id="203445617">
      <w:bodyDiv w:val="1"/>
      <w:marLeft w:val="0"/>
      <w:marRight w:val="0"/>
      <w:marTop w:val="0"/>
      <w:marBottom w:val="0"/>
      <w:divBdr>
        <w:top w:val="none" w:sz="0" w:space="0" w:color="auto"/>
        <w:left w:val="none" w:sz="0" w:space="0" w:color="auto"/>
        <w:bottom w:val="none" w:sz="0" w:space="0" w:color="auto"/>
        <w:right w:val="none" w:sz="0" w:space="0" w:color="auto"/>
      </w:divBdr>
    </w:div>
    <w:div w:id="62397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7B9C9-6634-4FAD-88EB-2B7ED121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632</Words>
  <Characters>3604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Дивидентова Наталья Станиславовна</cp:lastModifiedBy>
  <cp:revision>8</cp:revision>
  <cp:lastPrinted>2024-10-23T11:02:00Z</cp:lastPrinted>
  <dcterms:created xsi:type="dcterms:W3CDTF">2024-10-07T08:56:00Z</dcterms:created>
  <dcterms:modified xsi:type="dcterms:W3CDTF">2024-10-23T11:03:00Z</dcterms:modified>
</cp:coreProperties>
</file>