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59D" w:rsidRPr="001D659D" w:rsidRDefault="001D659D" w:rsidP="001D659D">
      <w:pPr>
        <w:jc w:val="right"/>
        <w:rPr>
          <w:rFonts w:ascii="Times New Roman" w:hAnsi="Times New Roman" w:cs="Times New Roman"/>
          <w:b/>
          <w:sz w:val="24"/>
          <w:lang w:eastAsia="ar-SA"/>
        </w:rPr>
      </w:pPr>
      <w:r w:rsidRPr="001D659D">
        <w:rPr>
          <w:rFonts w:ascii="Times New Roman" w:hAnsi="Times New Roman" w:cs="Times New Roman"/>
          <w:b/>
          <w:sz w:val="24"/>
          <w:lang w:eastAsia="ar-SA"/>
        </w:rPr>
        <w:t>Приложение 1</w:t>
      </w:r>
    </w:p>
    <w:p w:rsidR="00B342A5" w:rsidRDefault="001D659D" w:rsidP="00F46699">
      <w:pPr>
        <w:jc w:val="right"/>
        <w:rPr>
          <w:rFonts w:ascii="Times New Roman" w:hAnsi="Times New Roman" w:cs="Times New Roman"/>
          <w:b/>
          <w:sz w:val="24"/>
          <w:lang w:eastAsia="ar-SA"/>
        </w:rPr>
      </w:pPr>
      <w:r w:rsidRPr="001D659D">
        <w:rPr>
          <w:rFonts w:ascii="Times New Roman" w:hAnsi="Times New Roman" w:cs="Times New Roman"/>
          <w:b/>
          <w:sz w:val="24"/>
          <w:lang w:eastAsia="ar-SA"/>
        </w:rPr>
        <w:t xml:space="preserve">к Извещению </w:t>
      </w:r>
      <w:r w:rsidR="00F46699" w:rsidRPr="00F46699">
        <w:rPr>
          <w:rFonts w:ascii="Times New Roman" w:hAnsi="Times New Roman" w:cs="Times New Roman"/>
          <w:b/>
          <w:sz w:val="24"/>
          <w:lang w:eastAsia="ar-SA"/>
        </w:rPr>
        <w:t>об осуществлении закупки</w:t>
      </w:r>
    </w:p>
    <w:p w:rsidR="00F46699" w:rsidRDefault="00F46699" w:rsidP="00F46699">
      <w:pPr>
        <w:jc w:val="right"/>
        <w:rPr>
          <w:rFonts w:ascii="Times New Roman" w:hAnsi="Times New Roman" w:cs="Times New Roman"/>
          <w:b/>
          <w:sz w:val="24"/>
          <w:lang w:eastAsia="ar-SA"/>
        </w:rPr>
      </w:pPr>
    </w:p>
    <w:p w:rsidR="00F46699" w:rsidRPr="00122B3C" w:rsidRDefault="00F46699" w:rsidP="00F46699">
      <w:pPr>
        <w:jc w:val="right"/>
        <w:rPr>
          <w:rFonts w:ascii="Times New Roman" w:hAnsi="Times New Roman" w:cs="Times New Roman"/>
          <w:b/>
          <w:sz w:val="24"/>
        </w:rPr>
      </w:pPr>
    </w:p>
    <w:p w:rsidR="00F46699" w:rsidRDefault="00F46699" w:rsidP="00F46699">
      <w:pPr>
        <w:pStyle w:val="ConsPlusNormal"/>
        <w:spacing w:line="0" w:lineRule="atLeast"/>
        <w:jc w:val="center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>
        <w:rPr>
          <w:rFonts w:ascii="Times New Roman" w:eastAsia="Calibri" w:hAnsi="Times New Roman" w:cs="Times New Roman"/>
          <w:b/>
          <w:color w:val="000000"/>
          <w:sz w:val="24"/>
        </w:rPr>
        <w:t>ОПИСАНИЕ ОБЪЕКТА ЗАКУПКИ</w:t>
      </w:r>
    </w:p>
    <w:p w:rsidR="005B5CEC" w:rsidRPr="00122B3C" w:rsidRDefault="005B5CEC" w:rsidP="00C06C01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4"/>
        </w:rPr>
      </w:pPr>
    </w:p>
    <w:p w:rsidR="00C06C01" w:rsidRPr="00122B3C" w:rsidRDefault="00C06C01" w:rsidP="00C06C01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4"/>
        </w:rPr>
      </w:pPr>
      <w:r w:rsidRPr="00122B3C">
        <w:rPr>
          <w:rFonts w:ascii="Times New Roman" w:hAnsi="Times New Roman" w:cs="Times New Roman"/>
          <w:b/>
          <w:sz w:val="24"/>
        </w:rPr>
        <w:t>Техническое задание</w:t>
      </w:r>
    </w:p>
    <w:p w:rsidR="00F46699" w:rsidRDefault="00D344AC" w:rsidP="00186CBB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344AC">
        <w:rPr>
          <w:rFonts w:ascii="Times New Roman" w:hAnsi="Times New Roman" w:cs="Times New Roman"/>
          <w:b/>
          <w:sz w:val="24"/>
          <w:szCs w:val="28"/>
        </w:rPr>
        <w:t xml:space="preserve">на </w:t>
      </w:r>
      <w:r w:rsidR="00FB346C">
        <w:rPr>
          <w:rFonts w:ascii="Times New Roman" w:hAnsi="Times New Roman" w:cs="Times New Roman"/>
          <w:b/>
          <w:sz w:val="24"/>
          <w:szCs w:val="28"/>
        </w:rPr>
        <w:t>в</w:t>
      </w:r>
      <w:r w:rsidR="00FB346C" w:rsidRPr="00FB346C">
        <w:rPr>
          <w:rFonts w:ascii="Times New Roman" w:hAnsi="Times New Roman" w:cs="Times New Roman"/>
          <w:b/>
          <w:sz w:val="24"/>
          <w:szCs w:val="28"/>
        </w:rPr>
        <w:t>ыполнение работ по изготовлению протеза предплечья с микропроцессорным управлением в 2025 году</w:t>
      </w:r>
    </w:p>
    <w:p w:rsidR="00FB346C" w:rsidRDefault="00FB346C" w:rsidP="00186CBB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0"/>
        </w:rPr>
      </w:pPr>
    </w:p>
    <w:p w:rsidR="00943A14" w:rsidRPr="00943A14" w:rsidRDefault="00943A14" w:rsidP="00943A14">
      <w:pPr>
        <w:jc w:val="center"/>
        <w:rPr>
          <w:rFonts w:ascii="Times New Roman" w:hAnsi="Times New Roman" w:cs="Times New Roman"/>
          <w:b/>
          <w:sz w:val="24"/>
        </w:rPr>
      </w:pPr>
      <w:r w:rsidRPr="00943A14">
        <w:rPr>
          <w:rFonts w:ascii="Times New Roman" w:hAnsi="Times New Roman" w:cs="Times New Roman"/>
          <w:b/>
          <w:sz w:val="24"/>
        </w:rPr>
        <w:t>1. Общие положения</w:t>
      </w:r>
    </w:p>
    <w:p w:rsidR="00AF5564" w:rsidRDefault="00943A14" w:rsidP="00943A14">
      <w:pPr>
        <w:jc w:val="both"/>
        <w:rPr>
          <w:rFonts w:ascii="Times New Roman" w:hAnsi="Times New Roman" w:cs="Times New Roman"/>
          <w:sz w:val="24"/>
        </w:rPr>
      </w:pPr>
      <w:r w:rsidRPr="00943A14">
        <w:rPr>
          <w:rFonts w:ascii="Times New Roman" w:hAnsi="Times New Roman" w:cs="Times New Roman"/>
          <w:b/>
          <w:sz w:val="24"/>
        </w:rPr>
        <w:t xml:space="preserve">1.1. </w:t>
      </w:r>
      <w:r w:rsidR="00AF5564">
        <w:rPr>
          <w:rFonts w:ascii="Times New Roman" w:hAnsi="Times New Roman" w:cs="Times New Roman"/>
          <w:b/>
          <w:sz w:val="24"/>
        </w:rPr>
        <w:t>Государственный з</w:t>
      </w:r>
      <w:r w:rsidRPr="00943A14">
        <w:rPr>
          <w:rFonts w:ascii="Times New Roman" w:hAnsi="Times New Roman" w:cs="Times New Roman"/>
          <w:b/>
          <w:sz w:val="24"/>
        </w:rPr>
        <w:t xml:space="preserve">аказчик: </w:t>
      </w:r>
      <w:r w:rsidRPr="00943A14">
        <w:rPr>
          <w:rFonts w:ascii="Times New Roman" w:hAnsi="Times New Roman" w:cs="Times New Roman"/>
          <w:sz w:val="24"/>
        </w:rPr>
        <w:t xml:space="preserve">ОСФР по Хабаровскому краю и ЕАО (680000, г. Хабаровск, </w:t>
      </w:r>
    </w:p>
    <w:p w:rsidR="00943A14" w:rsidRPr="00943A14" w:rsidRDefault="00943A14" w:rsidP="00943A14">
      <w:pPr>
        <w:jc w:val="both"/>
        <w:rPr>
          <w:rFonts w:ascii="Times New Roman" w:hAnsi="Times New Roman" w:cs="Times New Roman"/>
          <w:sz w:val="24"/>
        </w:rPr>
      </w:pPr>
      <w:r w:rsidRPr="00943A14">
        <w:rPr>
          <w:rFonts w:ascii="Times New Roman" w:hAnsi="Times New Roman" w:cs="Times New Roman"/>
          <w:sz w:val="24"/>
        </w:rPr>
        <w:t>ул. Ленина, д. 27).</w:t>
      </w:r>
    </w:p>
    <w:p w:rsidR="00943A14" w:rsidRDefault="00943A14" w:rsidP="00943A14">
      <w:pPr>
        <w:jc w:val="both"/>
        <w:rPr>
          <w:rFonts w:ascii="Times New Roman" w:hAnsi="Times New Roman" w:cs="Times New Roman"/>
          <w:sz w:val="24"/>
        </w:rPr>
      </w:pPr>
      <w:r w:rsidRPr="00943A14">
        <w:rPr>
          <w:rFonts w:ascii="Times New Roman" w:hAnsi="Times New Roman" w:cs="Times New Roman"/>
          <w:b/>
          <w:sz w:val="24"/>
        </w:rPr>
        <w:t xml:space="preserve">1.2. </w:t>
      </w:r>
      <w:r>
        <w:rPr>
          <w:rFonts w:ascii="Times New Roman" w:hAnsi="Times New Roman" w:cs="Times New Roman"/>
          <w:b/>
          <w:sz w:val="24"/>
        </w:rPr>
        <w:t>Исполнитель</w:t>
      </w:r>
      <w:r w:rsidRPr="00943A14">
        <w:rPr>
          <w:rFonts w:ascii="Times New Roman" w:hAnsi="Times New Roman" w:cs="Times New Roman"/>
          <w:b/>
          <w:sz w:val="24"/>
        </w:rPr>
        <w:t xml:space="preserve">: </w:t>
      </w:r>
      <w:r w:rsidRPr="00943A14">
        <w:rPr>
          <w:rFonts w:ascii="Times New Roman" w:hAnsi="Times New Roman" w:cs="Times New Roman"/>
          <w:sz w:val="24"/>
        </w:rPr>
        <w:t>участник закупки, с которым заключается контракт.</w:t>
      </w:r>
    </w:p>
    <w:p w:rsidR="00CA5600" w:rsidRPr="006122D6" w:rsidRDefault="006122D6" w:rsidP="006122D6">
      <w:pPr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 w:rsidRPr="006122D6">
        <w:rPr>
          <w:rFonts w:ascii="Times New Roman" w:hAnsi="Times New Roman" w:cs="Times New Roman"/>
          <w:b/>
          <w:sz w:val="24"/>
        </w:rPr>
        <w:t>1.</w:t>
      </w:r>
      <w:r w:rsidR="00FB43D4">
        <w:rPr>
          <w:rFonts w:ascii="Times New Roman" w:hAnsi="Times New Roman" w:cs="Times New Roman"/>
          <w:b/>
          <w:sz w:val="24"/>
        </w:rPr>
        <w:t>3</w:t>
      </w:r>
      <w:r w:rsidR="00943A14">
        <w:rPr>
          <w:rFonts w:ascii="Times New Roman" w:hAnsi="Times New Roman" w:cs="Times New Roman"/>
          <w:b/>
          <w:sz w:val="24"/>
        </w:rPr>
        <w:t xml:space="preserve">. </w:t>
      </w:r>
      <w:r w:rsidRPr="006122D6">
        <w:rPr>
          <w:rFonts w:ascii="Times New Roman" w:hAnsi="Times New Roman" w:cs="Times New Roman"/>
          <w:b/>
          <w:sz w:val="24"/>
        </w:rPr>
        <w:t xml:space="preserve"> Место выполнения работ: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A31128" w:rsidRPr="006122D6">
        <w:rPr>
          <w:rFonts w:ascii="Times New Roman" w:hAnsi="Times New Roman" w:cs="Times New Roman"/>
          <w:sz w:val="24"/>
        </w:rPr>
        <w:t>Российская Федерация, по месту нахождения Исполнителя.</w:t>
      </w:r>
    </w:p>
    <w:p w:rsidR="00A31128" w:rsidRDefault="00A31128" w:rsidP="00A31128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A31128">
        <w:rPr>
          <w:rFonts w:ascii="Times New Roman" w:hAnsi="Times New Roman" w:cs="Times New Roman"/>
          <w:sz w:val="24"/>
        </w:rPr>
        <w:t xml:space="preserve">Прием заказов, снятие мерок, примерка, индивидуальная подгонка, доработка (при необходимости), а также выдача готовых изделий должны осуществляться в </w:t>
      </w:r>
      <w:r w:rsidR="00CC4C04" w:rsidRPr="00CC4C04">
        <w:rPr>
          <w:rFonts w:ascii="Times New Roman" w:hAnsi="Times New Roman" w:cs="Times New Roman"/>
          <w:sz w:val="24"/>
        </w:rPr>
        <w:t>пункте приема заказов и выдачи готовых изделий</w:t>
      </w:r>
      <w:r w:rsidRPr="00A31128">
        <w:rPr>
          <w:rFonts w:ascii="Times New Roman" w:hAnsi="Times New Roman" w:cs="Times New Roman"/>
          <w:sz w:val="24"/>
        </w:rPr>
        <w:t xml:space="preserve">, организованном Исполнителем </w:t>
      </w:r>
      <w:r w:rsidR="007F5D9F">
        <w:rPr>
          <w:rFonts w:ascii="Times New Roman" w:hAnsi="Times New Roman" w:cs="Times New Roman"/>
          <w:sz w:val="24"/>
        </w:rPr>
        <w:t>в</w:t>
      </w:r>
      <w:r w:rsidR="00E80156">
        <w:rPr>
          <w:rFonts w:ascii="Times New Roman" w:hAnsi="Times New Roman" w:cs="Times New Roman"/>
          <w:sz w:val="24"/>
        </w:rPr>
        <w:t xml:space="preserve"> г.</w:t>
      </w:r>
      <w:r w:rsidR="00CE1094" w:rsidRPr="00A31128">
        <w:rPr>
          <w:rFonts w:ascii="Times New Roman" w:hAnsi="Times New Roman" w:cs="Times New Roman"/>
          <w:sz w:val="24"/>
        </w:rPr>
        <w:t xml:space="preserve"> </w:t>
      </w:r>
      <w:r w:rsidR="00E80156" w:rsidRPr="00E80156">
        <w:rPr>
          <w:rFonts w:ascii="Times New Roman" w:hAnsi="Times New Roman" w:cs="Times New Roman"/>
          <w:sz w:val="24"/>
        </w:rPr>
        <w:t>Хабаровск Хабаровского края Российской Федерации</w:t>
      </w:r>
      <w:r w:rsidRPr="00A31128">
        <w:rPr>
          <w:rFonts w:ascii="Times New Roman" w:hAnsi="Times New Roman" w:cs="Times New Roman"/>
          <w:sz w:val="24"/>
        </w:rPr>
        <w:t>.</w:t>
      </w:r>
    </w:p>
    <w:p w:rsidR="00496DC0" w:rsidRDefault="00496DC0" w:rsidP="00A31128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496DC0">
        <w:rPr>
          <w:rFonts w:ascii="Times New Roman" w:hAnsi="Times New Roman" w:cs="Times New Roman"/>
          <w:sz w:val="24"/>
        </w:rPr>
        <w:t>К пункту приема заказов, снятия мерок и выдачи готовых изделий должен быть беспрепятственный доступ (наличие пандусов приспособленных, в том числе для инвалидов колясочников). Исполнитель обязан предоставить доступное для Получателя помещение под размещение пункта (пунктов) приема в соответствии со статьей 15 Федерального закона от 24.11.1995 № 181-ФЗ «О социальной защите инвалидов в Российской Федерации».</w:t>
      </w:r>
    </w:p>
    <w:p w:rsidR="006122D6" w:rsidRDefault="00943A14" w:rsidP="00FB43D4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1.</w:t>
      </w:r>
      <w:r w:rsidR="00FB43D4">
        <w:rPr>
          <w:rFonts w:ascii="Times New Roman" w:hAnsi="Times New Roman" w:cs="Times New Roman"/>
          <w:b/>
          <w:sz w:val="24"/>
        </w:rPr>
        <w:t>4</w:t>
      </w:r>
      <w:r w:rsidR="006122D6" w:rsidRPr="006122D6">
        <w:rPr>
          <w:rFonts w:ascii="Times New Roman" w:hAnsi="Times New Roman" w:cs="Times New Roman"/>
          <w:b/>
          <w:sz w:val="24"/>
        </w:rPr>
        <w:t xml:space="preserve">. </w:t>
      </w:r>
      <w:r w:rsidR="00A921B0" w:rsidRPr="006122D6">
        <w:rPr>
          <w:rFonts w:ascii="Times New Roman" w:hAnsi="Times New Roman" w:cs="Times New Roman"/>
          <w:b/>
          <w:sz w:val="24"/>
        </w:rPr>
        <w:t xml:space="preserve">Срок </w:t>
      </w:r>
      <w:r w:rsidR="00A31128" w:rsidRPr="006122D6">
        <w:rPr>
          <w:rFonts w:ascii="Times New Roman" w:hAnsi="Times New Roman" w:cs="Times New Roman"/>
          <w:b/>
          <w:sz w:val="24"/>
        </w:rPr>
        <w:t>выполнения работ</w:t>
      </w:r>
      <w:r w:rsidR="00A921B0" w:rsidRPr="006122D6">
        <w:rPr>
          <w:rFonts w:ascii="Times New Roman" w:hAnsi="Times New Roman" w:cs="Times New Roman"/>
          <w:b/>
          <w:sz w:val="24"/>
        </w:rPr>
        <w:t>:</w:t>
      </w:r>
      <w:r w:rsidR="00A921B0" w:rsidRPr="00A921B0">
        <w:rPr>
          <w:rFonts w:ascii="Times New Roman" w:hAnsi="Times New Roman" w:cs="Times New Roman"/>
          <w:sz w:val="24"/>
        </w:rPr>
        <w:t xml:space="preserve"> </w:t>
      </w:r>
      <w:proofErr w:type="gramStart"/>
      <w:r w:rsidR="00E744C6" w:rsidRPr="00E744C6">
        <w:rPr>
          <w:rFonts w:ascii="Times New Roman" w:hAnsi="Times New Roman" w:cs="Times New Roman"/>
          <w:sz w:val="24"/>
        </w:rPr>
        <w:t>с даты заключения</w:t>
      </w:r>
      <w:proofErr w:type="gramEnd"/>
      <w:r w:rsidR="00E744C6" w:rsidRPr="00E744C6">
        <w:rPr>
          <w:rFonts w:ascii="Times New Roman" w:hAnsi="Times New Roman" w:cs="Times New Roman"/>
          <w:sz w:val="24"/>
        </w:rPr>
        <w:t xml:space="preserve"> Государственного контракта по </w:t>
      </w:r>
      <w:r w:rsidR="009340FF">
        <w:rPr>
          <w:rFonts w:ascii="Times New Roman" w:hAnsi="Times New Roman" w:cs="Times New Roman"/>
          <w:sz w:val="24"/>
        </w:rPr>
        <w:t>30</w:t>
      </w:r>
      <w:r w:rsidR="00E744C6" w:rsidRPr="00E744C6">
        <w:rPr>
          <w:rFonts w:ascii="Times New Roman" w:hAnsi="Times New Roman" w:cs="Times New Roman"/>
          <w:sz w:val="24"/>
        </w:rPr>
        <w:t xml:space="preserve"> </w:t>
      </w:r>
      <w:r w:rsidR="009D6A1B">
        <w:rPr>
          <w:rFonts w:ascii="Times New Roman" w:hAnsi="Times New Roman" w:cs="Times New Roman"/>
          <w:sz w:val="24"/>
        </w:rPr>
        <w:t>ма</w:t>
      </w:r>
      <w:r w:rsidR="00E744C6" w:rsidRPr="00E744C6">
        <w:rPr>
          <w:rFonts w:ascii="Times New Roman" w:hAnsi="Times New Roman" w:cs="Times New Roman"/>
          <w:sz w:val="24"/>
        </w:rPr>
        <w:t>я 202</w:t>
      </w:r>
      <w:r w:rsidR="00B04610">
        <w:rPr>
          <w:rFonts w:ascii="Times New Roman" w:hAnsi="Times New Roman" w:cs="Times New Roman"/>
          <w:sz w:val="24"/>
        </w:rPr>
        <w:t>5</w:t>
      </w:r>
      <w:r w:rsidR="00E744C6" w:rsidRPr="00E744C6">
        <w:rPr>
          <w:rFonts w:ascii="Times New Roman" w:hAnsi="Times New Roman" w:cs="Times New Roman"/>
          <w:sz w:val="24"/>
        </w:rPr>
        <w:t xml:space="preserve"> года</w:t>
      </w:r>
      <w:r w:rsidR="00A921B0" w:rsidRPr="00A921B0">
        <w:rPr>
          <w:rFonts w:ascii="Times New Roman" w:hAnsi="Times New Roman" w:cs="Times New Roman"/>
          <w:sz w:val="24"/>
        </w:rPr>
        <w:t>.</w:t>
      </w:r>
    </w:p>
    <w:p w:rsidR="00001305" w:rsidRDefault="00001305" w:rsidP="00001305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Pr="00001305">
        <w:rPr>
          <w:rFonts w:ascii="Times New Roman" w:hAnsi="Times New Roman" w:cs="Times New Roman"/>
          <w:sz w:val="24"/>
        </w:rPr>
        <w:t>Срок выполнения работ по обеспечению Получателя протезами должен составлять не более 60 (Шестидесяти) дней с момента обращения Получателя к Исполнителю с направлением, выданным Государственным заказчиком.</w:t>
      </w:r>
    </w:p>
    <w:p w:rsidR="006122D6" w:rsidRPr="006122D6" w:rsidRDefault="00622223" w:rsidP="00001305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kern w:val="2"/>
          <w:sz w:val="24"/>
          <w:lang w:eastAsia="ru-RU" w:bidi="ar-SA"/>
        </w:rPr>
        <w:t>2</w:t>
      </w:r>
      <w:r w:rsidR="006122D6" w:rsidRPr="006122D6">
        <w:rPr>
          <w:rFonts w:ascii="Times New Roman" w:hAnsi="Times New Roman" w:cs="Times New Roman"/>
          <w:b/>
          <w:bCs/>
          <w:kern w:val="2"/>
          <w:sz w:val="24"/>
          <w:lang w:eastAsia="ru-RU" w:bidi="ar-SA"/>
        </w:rPr>
        <w:t xml:space="preserve">. Общие технические характеристики </w:t>
      </w:r>
      <w:r w:rsidR="006122D6" w:rsidRPr="006122D6">
        <w:rPr>
          <w:rFonts w:ascii="Times New Roman" w:hAnsi="Times New Roman" w:cs="Times New Roman"/>
          <w:b/>
          <w:kern w:val="2"/>
          <w:sz w:val="24"/>
          <w:lang w:eastAsia="ru-RU" w:bidi="ar-SA"/>
        </w:rPr>
        <w:t>работ:</w:t>
      </w:r>
    </w:p>
    <w:p w:rsidR="00B61BE2" w:rsidRPr="00B61BE2" w:rsidRDefault="00C81DC4" w:rsidP="00B61BE2">
      <w:pPr>
        <w:autoSpaceDE w:val="0"/>
        <w:autoSpaceDN/>
        <w:ind w:firstLine="709"/>
        <w:jc w:val="both"/>
        <w:textAlignment w:val="auto"/>
        <w:rPr>
          <w:rFonts w:ascii="Times New Roman" w:eastAsia="Arial" w:hAnsi="Times New Roman" w:cs="Times New Roman"/>
          <w:kern w:val="1"/>
          <w:sz w:val="24"/>
          <w:lang w:eastAsia="ar-SA" w:bidi="ar-SA"/>
        </w:rPr>
      </w:pPr>
      <w:r w:rsidRPr="00C81DC4">
        <w:rPr>
          <w:rFonts w:ascii="Times New Roman" w:eastAsia="Arial" w:hAnsi="Times New Roman" w:cs="Times New Roman"/>
          <w:kern w:val="1"/>
          <w:sz w:val="24"/>
          <w:lang w:eastAsia="ar-SA" w:bidi="ar-SA"/>
        </w:rPr>
        <w:t>Протезы верхних конечностей</w:t>
      </w:r>
      <w:r w:rsidR="005313E6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(</w:t>
      </w:r>
      <w:r w:rsidR="00FB346C" w:rsidRPr="00FB346C">
        <w:rPr>
          <w:rFonts w:ascii="Times New Roman" w:eastAsia="Arial" w:hAnsi="Times New Roman" w:cs="Times New Roman"/>
          <w:kern w:val="1"/>
          <w:sz w:val="24"/>
          <w:lang w:eastAsia="ar-SA" w:bidi="ar-SA"/>
        </w:rPr>
        <w:t>протез предплечья с микропроцессорным управлением</w:t>
      </w:r>
      <w:r w:rsidR="005313E6">
        <w:rPr>
          <w:rFonts w:ascii="Times New Roman" w:eastAsia="Arial" w:hAnsi="Times New Roman" w:cs="Times New Roman"/>
          <w:kern w:val="1"/>
          <w:sz w:val="24"/>
          <w:lang w:eastAsia="ar-SA" w:bidi="ar-SA"/>
        </w:rPr>
        <w:t>)</w:t>
      </w:r>
      <w:r w:rsidR="00B61BE2" w:rsidRPr="00B61BE2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- </w:t>
      </w:r>
      <w:r w:rsidRPr="00C81DC4">
        <w:rPr>
          <w:rFonts w:ascii="Times New Roman" w:eastAsia="Arial" w:hAnsi="Times New Roman" w:cs="Times New Roman"/>
          <w:kern w:val="1"/>
          <w:sz w:val="24"/>
          <w:lang w:eastAsia="ar-SA" w:bidi="ar-SA"/>
        </w:rPr>
        <w:t>технические средства реабилитации, заменяющие частично или полностью отсутствующие, или имеющие врожденные дефекты верхних конечностей и служащие для восполнения косметического и (или) функционального дефекта</w:t>
      </w:r>
      <w:r w:rsidR="00B61BE2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(далее – Издели</w:t>
      </w:r>
      <w:r w:rsidR="00532E2D">
        <w:rPr>
          <w:rFonts w:ascii="Times New Roman" w:eastAsia="Arial" w:hAnsi="Times New Roman" w:cs="Times New Roman"/>
          <w:kern w:val="1"/>
          <w:sz w:val="24"/>
          <w:lang w:eastAsia="ar-SA" w:bidi="ar-SA"/>
        </w:rPr>
        <w:t>е</w:t>
      </w:r>
      <w:r w:rsidR="00B61BE2">
        <w:rPr>
          <w:rFonts w:ascii="Times New Roman" w:eastAsia="Arial" w:hAnsi="Times New Roman" w:cs="Times New Roman"/>
          <w:kern w:val="1"/>
          <w:sz w:val="24"/>
          <w:lang w:eastAsia="ar-SA" w:bidi="ar-SA"/>
        </w:rPr>
        <w:t>)</w:t>
      </w:r>
      <w:r w:rsidR="00B61BE2" w:rsidRPr="00B61BE2">
        <w:rPr>
          <w:rFonts w:ascii="Times New Roman" w:eastAsia="Arial" w:hAnsi="Times New Roman" w:cs="Times New Roman"/>
          <w:kern w:val="1"/>
          <w:sz w:val="24"/>
          <w:lang w:eastAsia="ar-SA" w:bidi="ar-SA"/>
        </w:rPr>
        <w:t>.</w:t>
      </w:r>
    </w:p>
    <w:p w:rsidR="00B61BE2" w:rsidRPr="00B61BE2" w:rsidRDefault="00B61BE2" w:rsidP="00B61BE2">
      <w:pPr>
        <w:autoSpaceDE w:val="0"/>
        <w:autoSpaceDN/>
        <w:ind w:firstLine="709"/>
        <w:jc w:val="both"/>
        <w:textAlignment w:val="auto"/>
        <w:rPr>
          <w:rFonts w:ascii="Times New Roman" w:eastAsia="Arial" w:hAnsi="Times New Roman" w:cs="Times New Roman"/>
          <w:kern w:val="1"/>
          <w:sz w:val="24"/>
          <w:lang w:eastAsia="ar-SA" w:bidi="ar-SA"/>
        </w:rPr>
      </w:pPr>
      <w:r w:rsidRPr="00B61BE2">
        <w:rPr>
          <w:rFonts w:ascii="Times New Roman" w:eastAsia="Arial" w:hAnsi="Times New Roman" w:cs="Times New Roman"/>
          <w:kern w:val="1"/>
          <w:sz w:val="24"/>
          <w:lang w:eastAsia="ar-SA" w:bidi="ar-SA"/>
        </w:rPr>
        <w:t>Работы по обеспечению инвалид</w:t>
      </w:r>
      <w:r w:rsidR="005313E6">
        <w:rPr>
          <w:rFonts w:ascii="Times New Roman" w:eastAsia="Arial" w:hAnsi="Times New Roman" w:cs="Times New Roman"/>
          <w:kern w:val="1"/>
          <w:sz w:val="24"/>
          <w:lang w:eastAsia="ar-SA" w:bidi="ar-SA"/>
        </w:rPr>
        <w:t>а (далее – Получатель</w:t>
      </w:r>
      <w:r>
        <w:rPr>
          <w:rFonts w:ascii="Times New Roman" w:eastAsia="Arial" w:hAnsi="Times New Roman" w:cs="Times New Roman"/>
          <w:kern w:val="1"/>
          <w:sz w:val="24"/>
          <w:lang w:eastAsia="ar-SA" w:bidi="ar-SA"/>
        </w:rPr>
        <w:t>)</w:t>
      </w:r>
      <w:r w:rsidRPr="00B61BE2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</w:t>
      </w:r>
      <w:r w:rsidR="00FD3C45">
        <w:rPr>
          <w:rFonts w:ascii="Times New Roman" w:eastAsia="Arial" w:hAnsi="Times New Roman" w:cs="Times New Roman"/>
          <w:kern w:val="1"/>
          <w:sz w:val="24"/>
          <w:lang w:eastAsia="ar-SA" w:bidi="ar-SA"/>
        </w:rPr>
        <w:t>Издели</w:t>
      </w:r>
      <w:r w:rsidR="00E744C6">
        <w:rPr>
          <w:rFonts w:ascii="Times New Roman" w:eastAsia="Arial" w:hAnsi="Times New Roman" w:cs="Times New Roman"/>
          <w:kern w:val="1"/>
          <w:sz w:val="24"/>
          <w:lang w:eastAsia="ar-SA" w:bidi="ar-SA"/>
        </w:rPr>
        <w:t>ем</w:t>
      </w:r>
      <w:r w:rsidRPr="00B61BE2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</w:t>
      </w:r>
      <w:r w:rsidR="00C81DC4" w:rsidRPr="00C81DC4">
        <w:rPr>
          <w:rFonts w:ascii="Times New Roman" w:eastAsia="Arial" w:hAnsi="Times New Roman" w:cs="Times New Roman"/>
          <w:kern w:val="1"/>
          <w:sz w:val="24"/>
          <w:lang w:eastAsia="ar-SA" w:bidi="ar-SA"/>
        </w:rPr>
        <w:t>предусматривают индивидуальное изготовление, обучение пользованию и выдачу технического средства реабилитации.</w:t>
      </w:r>
    </w:p>
    <w:p w:rsidR="006122D6" w:rsidRPr="006122D6" w:rsidRDefault="00622223" w:rsidP="00B8029D">
      <w:pPr>
        <w:widowControl/>
        <w:suppressAutoHyphens w:val="0"/>
        <w:autoSpaceDN/>
        <w:contextualSpacing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3</w:t>
      </w:r>
      <w:r w:rsidR="006122D6" w:rsidRPr="006122D6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 xml:space="preserve">. </w:t>
      </w:r>
      <w:r w:rsidR="008F10A6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Функциональные и т</w:t>
      </w:r>
      <w:r w:rsidR="00820995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ехнические</w:t>
      </w:r>
      <w:r w:rsidR="006122D6" w:rsidRPr="006122D6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 xml:space="preserve"> характеристики работ</w:t>
      </w:r>
      <w:r w:rsidR="006122D6" w:rsidRPr="006122D6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:</w:t>
      </w:r>
    </w:p>
    <w:tbl>
      <w:tblPr>
        <w:tblW w:w="1015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50"/>
        <w:gridCol w:w="6095"/>
        <w:gridCol w:w="1705"/>
      </w:tblGrid>
      <w:tr w:rsidR="00532E2D" w:rsidRPr="006122D6" w:rsidTr="00F52EA5">
        <w:trPr>
          <w:trHeight w:val="718"/>
        </w:trPr>
        <w:tc>
          <w:tcPr>
            <w:tcW w:w="2350" w:type="dxa"/>
            <w:vAlign w:val="center"/>
          </w:tcPr>
          <w:p w:rsidR="00532E2D" w:rsidRPr="006122D6" w:rsidRDefault="00532E2D" w:rsidP="00F52EA5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</w:pPr>
            <w:r w:rsidRPr="006122D6"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  <w:t>изделия</w:t>
            </w:r>
            <w:r w:rsidRPr="006122D6"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  <w:t>/</w:t>
            </w:r>
          </w:p>
          <w:p w:rsidR="00532E2D" w:rsidRPr="006122D6" w:rsidRDefault="00532E2D" w:rsidP="00F52EA5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</w:pPr>
            <w:r w:rsidRPr="006122D6"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  <w:t xml:space="preserve"> Код вида ТСР</w:t>
            </w:r>
          </w:p>
        </w:tc>
        <w:tc>
          <w:tcPr>
            <w:tcW w:w="6095" w:type="dxa"/>
            <w:vAlign w:val="center"/>
          </w:tcPr>
          <w:p w:rsidR="00532E2D" w:rsidRPr="006122D6" w:rsidRDefault="00532E2D" w:rsidP="00F52EA5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 w:rsidRPr="006122D6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 xml:space="preserve">Описание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технических характеристик работ</w:t>
            </w:r>
          </w:p>
        </w:tc>
        <w:tc>
          <w:tcPr>
            <w:tcW w:w="1705" w:type="dxa"/>
            <w:vAlign w:val="center"/>
          </w:tcPr>
          <w:p w:rsidR="00532E2D" w:rsidRPr="006122D6" w:rsidRDefault="00532E2D" w:rsidP="00F52EA5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b/>
                <w:kern w:val="1"/>
                <w:sz w:val="24"/>
                <w:lang w:eastAsia="ru-RU" w:bidi="ar-SA"/>
              </w:rPr>
            </w:pPr>
            <w:r w:rsidRPr="006122D6">
              <w:rPr>
                <w:rFonts w:ascii="Times New Roman" w:hAnsi="Times New Roman" w:cs="Times New Roman"/>
                <w:b/>
                <w:kern w:val="1"/>
                <w:sz w:val="24"/>
                <w:lang w:eastAsia="ru-RU" w:bidi="ar-SA"/>
              </w:rPr>
              <w:t>Объем работ</w:t>
            </w:r>
            <w:r>
              <w:rPr>
                <w:rFonts w:ascii="Times New Roman" w:hAnsi="Times New Roman" w:cs="Times New Roman"/>
                <w:b/>
                <w:kern w:val="1"/>
                <w:sz w:val="24"/>
                <w:lang w:eastAsia="ru-RU" w:bidi="ar-SA"/>
              </w:rPr>
              <w:t xml:space="preserve"> (кол-во изделий), шт.</w:t>
            </w:r>
          </w:p>
        </w:tc>
      </w:tr>
      <w:tr w:rsidR="00532E2D" w:rsidRPr="006122D6" w:rsidTr="00F52EA5">
        <w:tc>
          <w:tcPr>
            <w:tcW w:w="2350" w:type="dxa"/>
            <w:tcBorders>
              <w:left w:val="single" w:sz="1" w:space="0" w:color="000000"/>
              <w:bottom w:val="single" w:sz="1" w:space="0" w:color="000000"/>
            </w:tcBorders>
          </w:tcPr>
          <w:p w:rsidR="009D6A1B" w:rsidRPr="006122D6" w:rsidRDefault="00FB346C" w:rsidP="00D51C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 w:rsidRPr="00FB346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8-04-02 Протез предплечья с микропроцессорным управлением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</w:tcPr>
          <w:p w:rsidR="00BC2B76" w:rsidRPr="00BC2B76" w:rsidRDefault="00BC2B76" w:rsidP="00BC2B76">
            <w:pPr>
              <w:pStyle w:val="a3"/>
              <w:widowControl/>
              <w:numPr>
                <w:ilvl w:val="0"/>
                <w:numId w:val="9"/>
              </w:numPr>
              <w:shd w:val="clear" w:color="auto" w:fill="FFFFFF"/>
              <w:suppressAutoHyphens w:val="0"/>
              <w:autoSpaceDN/>
              <w:ind w:left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2B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Протез предназначен для частичной компенсации врожденных и ампутационных дефектов предплечья при сохранении подвижного локтевого сустава, в том числе при длинной культе (вычленение в лучезапястном суставе или наличие рудимента кисти).</w:t>
            </w:r>
          </w:p>
          <w:p w:rsidR="00BC2B76" w:rsidRPr="00BC2B76" w:rsidRDefault="00BC2B76" w:rsidP="00BC2B76">
            <w:pPr>
              <w:pStyle w:val="a3"/>
              <w:widowControl/>
              <w:numPr>
                <w:ilvl w:val="0"/>
                <w:numId w:val="9"/>
              </w:numPr>
              <w:shd w:val="clear" w:color="auto" w:fill="FFFFFF"/>
              <w:suppressAutoHyphens w:val="0"/>
              <w:autoSpaceDN/>
              <w:ind w:left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2B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Протез состоит из двух основных частей: гильзы и модуля кисти (MANIFESTO), гильза состоит из </w:t>
            </w:r>
            <w:proofErr w:type="spellStart"/>
            <w:r w:rsidRPr="00BC2B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культеприемной</w:t>
            </w:r>
            <w:proofErr w:type="spellEnd"/>
            <w:r w:rsidRPr="00BC2B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(внутренней</w:t>
            </w:r>
            <w:r w:rsidRPr="00BC2B76">
              <w:rPr>
                <w:rFonts w:ascii="Times New Roman" w:hAnsi="Times New Roman" w:cs="Times New Roman"/>
                <w:color w:val="3C4043"/>
                <w:sz w:val="22"/>
                <w:szCs w:val="22"/>
                <w:shd w:val="clear" w:color="auto" w:fill="FFFFFF"/>
              </w:rPr>
              <w:t xml:space="preserve">) </w:t>
            </w:r>
            <w:r w:rsidRPr="00BC2B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 внешней (несущей).</w:t>
            </w:r>
          </w:p>
          <w:p w:rsidR="00BC2B76" w:rsidRPr="00BC2B76" w:rsidRDefault="00BC2B76" w:rsidP="00BC2B76">
            <w:pPr>
              <w:pStyle w:val="a3"/>
              <w:widowControl/>
              <w:numPr>
                <w:ilvl w:val="0"/>
                <w:numId w:val="9"/>
              </w:numPr>
              <w:shd w:val="clear" w:color="auto" w:fill="FFFFFF"/>
              <w:suppressAutoHyphens w:val="0"/>
              <w:autoSpaceDN/>
              <w:ind w:left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2B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Модуль кисти имеет 6 независимых степеней свободы - по одной на каждый палец и на активную ротацию большого пальца. Это дает возможность выполнять произвольно настраиваемые жесты и использовать схваты для различных предметов и действий с ними. </w:t>
            </w:r>
          </w:p>
          <w:p w:rsidR="00BC2B76" w:rsidRPr="00BC2B76" w:rsidRDefault="00BC2B76" w:rsidP="00BC2B76">
            <w:pPr>
              <w:pStyle w:val="a3"/>
              <w:widowControl/>
              <w:numPr>
                <w:ilvl w:val="0"/>
                <w:numId w:val="9"/>
              </w:numPr>
              <w:shd w:val="clear" w:color="auto" w:fill="FFFFFF"/>
              <w:suppressAutoHyphens w:val="0"/>
              <w:autoSpaceDN/>
              <w:ind w:left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2B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Протез может запомнить 8 различных жестов. По умолчанию в протезе настроен первый жест - кулак, остальные жесты могут настраиваться индивидуально по желанию пользователя в момент протезирования или после, самим пользователем. </w:t>
            </w:r>
            <w:r w:rsidRPr="00BC2B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Переключение и настройка жестов происходит через мобильное приложение или командой от ЭМГ датчиков. </w:t>
            </w:r>
          </w:p>
          <w:p w:rsidR="00BC2B76" w:rsidRPr="00BC2B76" w:rsidRDefault="00BC2B76" w:rsidP="00BC2B76">
            <w:pPr>
              <w:pStyle w:val="a3"/>
              <w:widowControl/>
              <w:numPr>
                <w:ilvl w:val="0"/>
                <w:numId w:val="9"/>
              </w:numPr>
              <w:shd w:val="clear" w:color="auto" w:fill="FFFFFF"/>
              <w:suppressAutoHyphens w:val="0"/>
              <w:autoSpaceDN/>
              <w:ind w:left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2B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 пальцы оснащены электромеханическим управлением. Система управления протезом обеспечивает позиционное управление каждого пальца, а именно - сгибание/разгибание.</w:t>
            </w:r>
          </w:p>
          <w:p w:rsidR="00BC2B76" w:rsidRPr="00BC2B76" w:rsidRDefault="00BC2B76" w:rsidP="00BC2B76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B7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Внешний вид:</w:t>
            </w:r>
          </w:p>
          <w:p w:rsidR="00BC2B76" w:rsidRPr="00BC2B76" w:rsidRDefault="00BC2B76" w:rsidP="00BC2B76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2B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Предусмотрен дизайнерский пластиковый корпус кисти, окрашенный в выбранный цвет. Пользователь определяет: </w:t>
            </w:r>
          </w:p>
          <w:p w:rsidR="00BC2B76" w:rsidRPr="00BC2B76" w:rsidRDefault="00BC2B76" w:rsidP="00BC2B76">
            <w:pPr>
              <w:pStyle w:val="a3"/>
              <w:shd w:val="clear" w:color="auto" w:fill="FFFFFF"/>
              <w:ind w:left="425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2B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цвет для каждой пластиковой детали протеза отдельно: из базовой палитры цветов. </w:t>
            </w:r>
            <w:r w:rsidRPr="00BC2B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При отдельном согласовании условий договора возможно окрашивание в дизайнерский эффект или индивидуальный дизайн протеза;</w:t>
            </w:r>
          </w:p>
          <w:p w:rsidR="00BC2B76" w:rsidRPr="00BC2B76" w:rsidRDefault="00BC2B76" w:rsidP="00BC2B76">
            <w:pPr>
              <w:pStyle w:val="a3"/>
              <w:shd w:val="clear" w:color="auto" w:fill="FFFFFF"/>
              <w:ind w:left="425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2B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тип поверхности пластиковых деталей протеза: глянцевый или матовый;</w:t>
            </w:r>
          </w:p>
          <w:p w:rsidR="00BC2B76" w:rsidRPr="00BC2B76" w:rsidRDefault="00BC2B76" w:rsidP="00BC2B76">
            <w:pPr>
              <w:pStyle w:val="a3"/>
              <w:shd w:val="clear" w:color="auto" w:fill="FFFFFF"/>
              <w:ind w:left="425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C2B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Уф-рисунок</w:t>
            </w:r>
            <w:proofErr w:type="gramEnd"/>
            <w:r w:rsidRPr="00BC2B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на съемной крышке кисти протеза (опционально): из базового набора или по предложению пользователя;</w:t>
            </w:r>
          </w:p>
          <w:p w:rsidR="00BC2B76" w:rsidRPr="00BC2B76" w:rsidRDefault="00BC2B76" w:rsidP="00BC2B76">
            <w:pPr>
              <w:pStyle w:val="a3"/>
              <w:shd w:val="clear" w:color="auto" w:fill="FFFFFF"/>
              <w:ind w:left="425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2B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цвет гильзы предплечья;</w:t>
            </w:r>
          </w:p>
          <w:p w:rsidR="00BC2B76" w:rsidRPr="00BC2B76" w:rsidRDefault="00BC2B76" w:rsidP="00BC2B76">
            <w:pPr>
              <w:pStyle w:val="a3"/>
              <w:shd w:val="clear" w:color="auto" w:fill="FFFFFF"/>
              <w:ind w:left="425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2B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цвет </w:t>
            </w:r>
            <w:proofErr w:type="spellStart"/>
            <w:r w:rsidRPr="00BC2B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культеприемной</w:t>
            </w:r>
            <w:proofErr w:type="spellEnd"/>
            <w:r w:rsidRPr="00BC2B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гильзы.</w:t>
            </w:r>
          </w:p>
          <w:p w:rsidR="00BC2B76" w:rsidRPr="00BC2B76" w:rsidRDefault="00BC2B76" w:rsidP="00BC2B76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2B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Ладонь и кончики пальцев оснащены противоскользящими силиконовыми накладками (ладошка и напальчники). </w:t>
            </w:r>
            <w:proofErr w:type="gramStart"/>
            <w:r w:rsidRPr="00BC2B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Могут быть оснащены токопроводящими (</w:t>
            </w:r>
            <w:proofErr w:type="spellStart"/>
            <w:r w:rsidRPr="00BC2B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touchscreen</w:t>
            </w:r>
            <w:proofErr w:type="spellEnd"/>
            <w:r w:rsidRPr="00BC2B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 напальчниками черного цвета. </w:t>
            </w:r>
            <w:proofErr w:type="gramEnd"/>
          </w:p>
          <w:p w:rsidR="00BC2B76" w:rsidRPr="00BC2B76" w:rsidRDefault="00BC2B76" w:rsidP="00BC2B76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2B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Применение косметической внешней оболочки НЕ предусматривается.</w:t>
            </w:r>
          </w:p>
          <w:p w:rsidR="00BC2B76" w:rsidRPr="00BC2B76" w:rsidRDefault="00BC2B76" w:rsidP="00BC2B76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B7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Управление:</w:t>
            </w:r>
          </w:p>
          <w:p w:rsidR="00BC2B76" w:rsidRPr="00BC2B76" w:rsidRDefault="00BC2B76" w:rsidP="00BC2B76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2B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Управление протезом осуществляется за счет регистрации на поверхности кожи культи </w:t>
            </w:r>
            <w:proofErr w:type="spellStart"/>
            <w:r w:rsidRPr="00BC2B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электромиографического</w:t>
            </w:r>
            <w:proofErr w:type="spellEnd"/>
            <w:r w:rsidRPr="00BC2B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сигнала посредством </w:t>
            </w:r>
            <w:proofErr w:type="spellStart"/>
            <w:r w:rsidRPr="00BC2B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миодатчиков</w:t>
            </w:r>
            <w:proofErr w:type="spellEnd"/>
            <w:r w:rsidRPr="00BC2B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BC2B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зафиксированных</w:t>
            </w:r>
            <w:proofErr w:type="gramEnd"/>
            <w:r w:rsidRPr="00BC2B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во внутренней гильзе.</w:t>
            </w:r>
          </w:p>
          <w:p w:rsidR="00BC2B76" w:rsidRPr="00BC2B76" w:rsidRDefault="00BC2B76" w:rsidP="00BC2B76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2B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Управление протезом двухканальное.</w:t>
            </w:r>
          </w:p>
          <w:p w:rsidR="00BC2B76" w:rsidRPr="00BC2B76" w:rsidRDefault="00BC2B76" w:rsidP="00BC2B76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B7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Питание:</w:t>
            </w:r>
          </w:p>
          <w:p w:rsidR="00BC2B76" w:rsidRPr="00BC2B76" w:rsidRDefault="00BC2B76" w:rsidP="00BC2B76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2B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качестве источника энергии служит заряжаемый, несъемный литий-ионный аккумулятор с защитой от перезаряда.</w:t>
            </w:r>
          </w:p>
          <w:p w:rsidR="00BC2B76" w:rsidRPr="00BC2B76" w:rsidRDefault="00BC2B76" w:rsidP="00BC2B76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2B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Зарядка - стандартный разъем USB-</w:t>
            </w:r>
            <w:proofErr w:type="spellStart"/>
            <w:r w:rsidRPr="00BC2B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Type</w:t>
            </w:r>
            <w:proofErr w:type="spellEnd"/>
            <w:r w:rsidRPr="00BC2B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C. </w:t>
            </w:r>
          </w:p>
          <w:p w:rsidR="00BC2B76" w:rsidRPr="00BC2B76" w:rsidRDefault="00BC2B76" w:rsidP="00BC2B76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B7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Ротация кисти относительно предплечья:</w:t>
            </w:r>
          </w:p>
          <w:p w:rsidR="00BC2B76" w:rsidRPr="00BC2B76" w:rsidRDefault="00BC2B76" w:rsidP="00BC2B76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2B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Протез имеет пассивную ротацию кисти относительно предплечья (при длинной культе, включая вычленение в лучезапястном суставе или наличие рудимента кисти, ротация кисти относительно предплечья отсутствует).</w:t>
            </w:r>
          </w:p>
          <w:p w:rsidR="00BC2B76" w:rsidRPr="00BC2B76" w:rsidRDefault="00BC2B76" w:rsidP="00BC2B76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B7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Внешняя гильза:</w:t>
            </w:r>
          </w:p>
          <w:p w:rsidR="00BC2B76" w:rsidRPr="00BC2B76" w:rsidRDefault="00BC2B76" w:rsidP="00BC2B76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2B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Внешняя гильза предплечья изготавливается по модели предплечья методом вакуумной </w:t>
            </w:r>
            <w:proofErr w:type="spellStart"/>
            <w:r w:rsidRPr="00BC2B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ламинации</w:t>
            </w:r>
            <w:proofErr w:type="spellEnd"/>
            <w:r w:rsidRPr="00BC2B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угл</w:t>
            </w:r>
            <w:proofErr w:type="gramStart"/>
            <w:r w:rsidRPr="00BC2B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е-</w:t>
            </w:r>
            <w:proofErr w:type="gramEnd"/>
            <w:r w:rsidRPr="00BC2B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 </w:t>
            </w:r>
            <w:proofErr w:type="spellStart"/>
            <w:r w:rsidRPr="00BC2B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стекловолоконых</w:t>
            </w:r>
            <w:proofErr w:type="spellEnd"/>
            <w:r w:rsidRPr="00BC2B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композитных материалов на основе акриловых смол.</w:t>
            </w:r>
          </w:p>
          <w:p w:rsidR="00BC2B76" w:rsidRPr="00BC2B76" w:rsidRDefault="00BC2B76" w:rsidP="00BC2B76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C2B7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Культеприемная</w:t>
            </w:r>
            <w:proofErr w:type="spellEnd"/>
            <w:r w:rsidRPr="00BC2B7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гильза:</w:t>
            </w:r>
          </w:p>
          <w:p w:rsidR="00BC2B76" w:rsidRPr="00BC2B76" w:rsidRDefault="00BC2B76" w:rsidP="00BC2B76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2B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Гильза изготавливается индивидуально по гипсовому слепку культи пользователя из </w:t>
            </w:r>
            <w:proofErr w:type="spellStart"/>
            <w:r w:rsidRPr="00BC2B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термолина</w:t>
            </w:r>
            <w:proofErr w:type="spellEnd"/>
            <w:r w:rsidRPr="00BC2B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Удержание протеза на культе осуществляется за счет специальных углублений на гильзе над </w:t>
            </w:r>
            <w:proofErr w:type="gramStart"/>
            <w:r w:rsidRPr="00BC2B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локтевыми</w:t>
            </w:r>
            <w:proofErr w:type="gramEnd"/>
            <w:r w:rsidRPr="00BC2B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C2B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надмыщелками</w:t>
            </w:r>
            <w:proofErr w:type="spellEnd"/>
            <w:r w:rsidRPr="00BC2B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532E2D" w:rsidRPr="006122D6" w:rsidRDefault="00532E2D" w:rsidP="00FB346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</w:p>
        </w:tc>
        <w:tc>
          <w:tcPr>
            <w:tcW w:w="1705" w:type="dxa"/>
          </w:tcPr>
          <w:p w:rsidR="00532E2D" w:rsidRPr="006122D6" w:rsidRDefault="00E53CEC" w:rsidP="00F52EA5">
            <w:pPr>
              <w:suppressLineNumbers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kern w:val="1"/>
                <w:sz w:val="24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lang w:eastAsia="ru-RU" w:bidi="ar-SA"/>
              </w:rPr>
              <w:lastRenderedPageBreak/>
              <w:t>2</w:t>
            </w:r>
          </w:p>
        </w:tc>
      </w:tr>
      <w:tr w:rsidR="00532E2D" w:rsidRPr="006122D6" w:rsidTr="00F52EA5">
        <w:tc>
          <w:tcPr>
            <w:tcW w:w="8445" w:type="dxa"/>
            <w:gridSpan w:val="2"/>
            <w:vAlign w:val="center"/>
          </w:tcPr>
          <w:p w:rsidR="00532E2D" w:rsidRPr="006122D6" w:rsidRDefault="00532E2D" w:rsidP="00F52EA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 w:rsidRPr="006122D6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lastRenderedPageBreak/>
              <w:t>ИТОГО:</w:t>
            </w:r>
          </w:p>
        </w:tc>
        <w:tc>
          <w:tcPr>
            <w:tcW w:w="1705" w:type="dxa"/>
            <w:vAlign w:val="center"/>
          </w:tcPr>
          <w:p w:rsidR="00532E2D" w:rsidRPr="006122D6" w:rsidRDefault="00E53CEC" w:rsidP="00F52EA5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2</w:t>
            </w:r>
          </w:p>
        </w:tc>
      </w:tr>
    </w:tbl>
    <w:p w:rsidR="001A4AF8" w:rsidRPr="006122D6" w:rsidRDefault="001A4AF8" w:rsidP="006122D6">
      <w:pPr>
        <w:widowControl/>
        <w:suppressAutoHyphens w:val="0"/>
        <w:autoSpaceDN/>
        <w:ind w:firstLine="709"/>
        <w:contextualSpacing/>
        <w:textAlignment w:val="auto"/>
        <w:rPr>
          <w:rFonts w:ascii="Times New Roman" w:eastAsia="Times New Roman" w:hAnsi="Times New Roman" w:cs="Times New Roman"/>
          <w:b/>
          <w:color w:val="FF0000"/>
          <w:kern w:val="0"/>
          <w:sz w:val="24"/>
          <w:lang w:eastAsia="ru-RU" w:bidi="ar-SA"/>
        </w:rPr>
      </w:pPr>
    </w:p>
    <w:p w:rsidR="006122D6" w:rsidRPr="006122D6" w:rsidRDefault="00622223" w:rsidP="00B8029D">
      <w:pPr>
        <w:widowControl/>
        <w:suppressAutoHyphens w:val="0"/>
        <w:autoSpaceDN/>
        <w:contextualSpacing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4</w:t>
      </w:r>
      <w:r w:rsidR="006122D6" w:rsidRPr="006122D6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. Требования к качеству и безопасности работ:</w:t>
      </w:r>
    </w:p>
    <w:p w:rsidR="002728ED" w:rsidRDefault="002728ED" w:rsidP="002728ED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Протез долж</w:t>
      </w:r>
      <w:r w:rsidR="008D4219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ен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изготавливаться с учетом анатомических дефектов верхн</w:t>
      </w:r>
      <w:r w:rsidR="008D4219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ей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конечност</w:t>
      </w:r>
      <w:r w:rsidR="008D4219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и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индивидуально для получателя, при этом 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необходимо максималь</w:t>
      </w:r>
      <w:bookmarkStart w:id="0" w:name="_GoBack"/>
      <w:bookmarkEnd w:id="0"/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но учитывать физическое состояние, индивидуальные особенности </w:t>
      </w:r>
      <w:r w:rsidRPr="00CF120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пол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учателя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, его психологический статус, профессиональную и частную жизнь, индивидуальный уровень двигательной активности и иные значимые для целей реабилитации медико-социальные аспекты.</w:t>
      </w:r>
    </w:p>
    <w:p w:rsidR="002728ED" w:rsidRPr="006122D6" w:rsidRDefault="002728ED" w:rsidP="002728ED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55D6D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lastRenderedPageBreak/>
        <w:t>Приемн</w:t>
      </w:r>
      <w:r w:rsidR="008D4219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ая</w:t>
      </w:r>
      <w:r w:rsidRPr="00555D6D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гильз</w:t>
      </w:r>
      <w:r w:rsidR="008D4219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а</w:t>
      </w:r>
      <w:r w:rsidRPr="00555D6D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и крепления протез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а</w:t>
      </w:r>
      <w:r w:rsidRPr="00555D6D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не должны вызывать потертостей, сдавливания, ущемления и наплывов мягких тканей, нарушений кровообращения и болевых ощущений при пользовании издели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ем</w:t>
      </w:r>
      <w:r w:rsidRPr="00555D6D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.  </w:t>
      </w:r>
    </w:p>
    <w:p w:rsidR="002728ED" w:rsidRDefault="002728ED" w:rsidP="002728ED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Материалы 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приемн</w:t>
      </w:r>
      <w:r w:rsidR="008D4219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ой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гильз</w:t>
      </w:r>
      <w:r w:rsidR="008D4219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ы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, контактирующих с телом человека, должны быть разрешены к применению Министерством здравоохранения Российской Федерации. </w:t>
      </w:r>
    </w:p>
    <w:p w:rsidR="002728ED" w:rsidRDefault="002728ED" w:rsidP="002728ED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Узлы протез</w:t>
      </w:r>
      <w:r w:rsidR="008D4219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а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должны быть стойкими к воздействию физиологических растворов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(пота, мочи)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. </w:t>
      </w:r>
    </w:p>
    <w:p w:rsidR="002728ED" w:rsidRDefault="002728ED" w:rsidP="002728ED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ab/>
      </w:r>
      <w:r w:rsidR="00C92F9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Металлические части протез</w:t>
      </w:r>
      <w:r w:rsidR="008D4219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а</w:t>
      </w:r>
      <w:r w:rsidRPr="00CF120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должны быть изготовлены из коррозийно-стойких материалов или защищены от коррозии специальными покрытиями.</w:t>
      </w:r>
    </w:p>
    <w:p w:rsidR="002728ED" w:rsidRPr="00CF120C" w:rsidRDefault="002728ED" w:rsidP="002728ED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CF120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С учетом уровня ампутации и модулирования, применяемого в протезировании:   </w:t>
      </w:r>
    </w:p>
    <w:p w:rsidR="002728ED" w:rsidRPr="00CF120C" w:rsidRDefault="002728ED" w:rsidP="002728ED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CF120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- приемная гильза протеза конечности должна быть изготовлена по индивидуальным параметрам 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пол</w:t>
      </w:r>
      <w:r w:rsidR="00B51837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учателя</w:t>
      </w:r>
      <w:r w:rsidRPr="00CF120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и предназначат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ь</w:t>
      </w:r>
      <w:r w:rsidRPr="00CF120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ся для размещения в нем культи или пораженной конечности, обеспечивая взаимодействие человека с протезом конечности;</w:t>
      </w:r>
    </w:p>
    <w:p w:rsidR="002728ED" w:rsidRPr="00CF120C" w:rsidRDefault="002728ED" w:rsidP="002728ED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CF120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функциональный узел протеза конечности должен выполнять заданную функцию и иметь конструктивно-технологическую завершенность;</w:t>
      </w:r>
    </w:p>
    <w:p w:rsidR="00BC2B76" w:rsidRPr="008B7822" w:rsidRDefault="00BC2B76" w:rsidP="00BC2B76">
      <w:pPr>
        <w:jc w:val="both"/>
        <w:rPr>
          <w:rFonts w:ascii="Times New Roman" w:hAnsi="Times New Roman"/>
          <w:b/>
          <w:sz w:val="24"/>
        </w:rPr>
      </w:pPr>
      <w:r w:rsidRPr="008B7822">
        <w:rPr>
          <w:rFonts w:ascii="Times New Roman" w:hAnsi="Times New Roman"/>
          <w:sz w:val="24"/>
        </w:rPr>
        <w:t>- искусственная кисть должна имитировать форму естественной кисти и воспроизводить часть ее функций</w:t>
      </w:r>
      <w:r w:rsidRPr="008B7822">
        <w:rPr>
          <w:rFonts w:ascii="Times New Roman" w:hAnsi="Times New Roman"/>
          <w:b/>
          <w:sz w:val="24"/>
        </w:rPr>
        <w:t>;</w:t>
      </w:r>
    </w:p>
    <w:p w:rsidR="00BC2B76" w:rsidRPr="008B7822" w:rsidRDefault="00BC2B76" w:rsidP="00BC2B76">
      <w:pPr>
        <w:jc w:val="both"/>
        <w:rPr>
          <w:rFonts w:ascii="Times New Roman" w:hAnsi="Times New Roman"/>
          <w:sz w:val="24"/>
        </w:rPr>
      </w:pPr>
      <w:r w:rsidRPr="008B7822">
        <w:rPr>
          <w:rFonts w:ascii="Times New Roman" w:hAnsi="Times New Roman"/>
          <w:sz w:val="24"/>
        </w:rPr>
        <w:t>- косметическая кисть должна восполнять внешний вид утраченной кисти и не иметь двигательных функций;</w:t>
      </w:r>
    </w:p>
    <w:p w:rsidR="00BC2B76" w:rsidRPr="008B7822" w:rsidRDefault="00BC2B76" w:rsidP="00BC2B76">
      <w:pPr>
        <w:jc w:val="both"/>
        <w:rPr>
          <w:rFonts w:ascii="Times New Roman" w:hAnsi="Times New Roman"/>
          <w:sz w:val="24"/>
        </w:rPr>
      </w:pPr>
      <w:r w:rsidRPr="008B7822">
        <w:rPr>
          <w:rFonts w:ascii="Times New Roman" w:hAnsi="Times New Roman"/>
          <w:sz w:val="24"/>
        </w:rPr>
        <w:t>- многофункциональная кисть должна конструктивно позволять выполнять несколько видов захвата;</w:t>
      </w:r>
    </w:p>
    <w:p w:rsidR="00BC2B76" w:rsidRPr="00AD68C1" w:rsidRDefault="00BC2B76" w:rsidP="00BC2B76">
      <w:pPr>
        <w:pStyle w:val="ConsPlusNormal"/>
        <w:widowControl/>
        <w:jc w:val="both"/>
        <w:rPr>
          <w:rFonts w:ascii="Times New Roman" w:hAnsi="Times New Roman"/>
          <w:sz w:val="24"/>
        </w:rPr>
      </w:pPr>
      <w:r w:rsidRPr="008B7822">
        <w:rPr>
          <w:rFonts w:ascii="Times New Roman" w:hAnsi="Times New Roman"/>
          <w:sz w:val="24"/>
        </w:rPr>
        <w:t>- косметический протез конечности должен восполнять форму и вне</w:t>
      </w:r>
      <w:r>
        <w:rPr>
          <w:rFonts w:ascii="Times New Roman" w:hAnsi="Times New Roman"/>
          <w:sz w:val="24"/>
        </w:rPr>
        <w:t>шний вид отсутствующей ее части.</w:t>
      </w:r>
    </w:p>
    <w:p w:rsidR="002728ED" w:rsidRPr="00FF2479" w:rsidRDefault="002728ED" w:rsidP="00FF2479">
      <w:pPr>
        <w:spacing w:line="0" w:lineRule="atLeast"/>
        <w:jc w:val="both"/>
        <w:rPr>
          <w:rFonts w:ascii="Times New Roman" w:hAnsi="Times New Roman"/>
          <w:spacing w:val="-2"/>
          <w:sz w:val="24"/>
        </w:rPr>
      </w:pP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Протез долж</w:t>
      </w:r>
      <w:r w:rsidR="008D4219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ен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соответствовать требованиям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Национальных стандартов Российской Федерации</w:t>
      </w:r>
      <w:r w:rsidRPr="006122D6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 xml:space="preserve"> </w:t>
      </w:r>
      <w:r w:rsidRPr="00D61752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ГОСТ </w:t>
      </w:r>
      <w:proofErr w:type="gramStart"/>
      <w:r w:rsidRPr="00D61752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Р</w:t>
      </w:r>
      <w:proofErr w:type="gramEnd"/>
      <w:r w:rsidRPr="00D61752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56138-2021 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«</w:t>
      </w:r>
      <w:r w:rsidRPr="00D61752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Протезы верхних коне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чностей. Технические требования», 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ГОСТ </w:t>
      </w:r>
      <w:r w:rsidR="00B120AB" w:rsidRPr="00B120AB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Р 52770-2023 «Изделия медицинские. Система оценки биологического действия. Общие требования безопасности</w:t>
      </w:r>
      <w:r w:rsidR="00AA32D0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»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, ГОСТ Р ИСО 22523-2007 «Протезы конечностей и </w:t>
      </w:r>
      <w:proofErr w:type="spellStart"/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ортезы</w:t>
      </w:r>
      <w:proofErr w:type="spellEnd"/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наружные. Требования и методы испытаний»; Межгосударственных стандартов ГОСТ ISO 10993-1-2021 «Изделия медицинские. Оценка биологического действия медицинских изделий. Часть 1. Оценка и исследования в процессе менеджмента риска», </w:t>
      </w:r>
      <w:r w:rsidR="009D6A1B" w:rsidRPr="009E7245">
        <w:rPr>
          <w:rFonts w:ascii="Times New Roman" w:hAnsi="Times New Roman"/>
          <w:sz w:val="26"/>
          <w:szCs w:val="26"/>
          <w:lang w:eastAsia="en-US"/>
        </w:rPr>
        <w:t>ГОСТ ISO 10993-5-2023</w:t>
      </w:r>
      <w:r w:rsidR="009D6A1B" w:rsidRPr="009E7245">
        <w:rPr>
          <w:rFonts w:ascii="Times New Roman" w:hAnsi="Times New Roman"/>
          <w:color w:val="000000"/>
          <w:spacing w:val="-2"/>
          <w:sz w:val="26"/>
          <w:szCs w:val="26"/>
          <w:lang w:eastAsia="en-US"/>
        </w:rPr>
        <w:t xml:space="preserve"> «Изделия медицинские. Оценка биологического действия медицинских изделий. Часть 5. Исследования на </w:t>
      </w:r>
      <w:proofErr w:type="spellStart"/>
      <w:r w:rsidR="009D6A1B" w:rsidRPr="009E7245">
        <w:rPr>
          <w:rFonts w:ascii="Times New Roman" w:hAnsi="Times New Roman"/>
          <w:color w:val="000000"/>
          <w:spacing w:val="-2"/>
          <w:sz w:val="26"/>
          <w:szCs w:val="26"/>
          <w:lang w:eastAsia="en-US"/>
        </w:rPr>
        <w:t>цитотоксичность</w:t>
      </w:r>
      <w:proofErr w:type="spellEnd"/>
      <w:r w:rsidR="009D6A1B" w:rsidRPr="009E7245">
        <w:rPr>
          <w:rFonts w:ascii="Times New Roman" w:hAnsi="Times New Roman"/>
          <w:color w:val="000000"/>
          <w:spacing w:val="-2"/>
          <w:sz w:val="26"/>
          <w:szCs w:val="26"/>
          <w:lang w:eastAsia="en-US"/>
        </w:rPr>
        <w:t xml:space="preserve"> методами </w:t>
      </w:r>
      <w:proofErr w:type="spellStart"/>
      <w:r w:rsidR="009D6A1B" w:rsidRPr="009E7245">
        <w:rPr>
          <w:rFonts w:ascii="Times New Roman" w:hAnsi="Times New Roman"/>
          <w:color w:val="000000"/>
          <w:spacing w:val="-2"/>
          <w:sz w:val="26"/>
          <w:szCs w:val="26"/>
          <w:lang w:eastAsia="en-US"/>
        </w:rPr>
        <w:t>in</w:t>
      </w:r>
      <w:proofErr w:type="spellEnd"/>
      <w:r w:rsidR="009D6A1B" w:rsidRPr="009E7245">
        <w:rPr>
          <w:rFonts w:ascii="Times New Roman" w:hAnsi="Times New Roman"/>
          <w:color w:val="000000"/>
          <w:spacing w:val="-2"/>
          <w:sz w:val="26"/>
          <w:szCs w:val="26"/>
          <w:lang w:eastAsia="en-US"/>
        </w:rPr>
        <w:t xml:space="preserve"> </w:t>
      </w:r>
      <w:proofErr w:type="spellStart"/>
      <w:r w:rsidR="009D6A1B" w:rsidRPr="009E7245">
        <w:rPr>
          <w:rFonts w:ascii="Times New Roman" w:hAnsi="Times New Roman"/>
          <w:color w:val="000000"/>
          <w:spacing w:val="-2"/>
          <w:sz w:val="26"/>
          <w:szCs w:val="26"/>
          <w:lang w:eastAsia="en-US"/>
        </w:rPr>
        <w:t>vitro</w:t>
      </w:r>
      <w:proofErr w:type="spellEnd"/>
      <w:r w:rsidR="009D6A1B" w:rsidRPr="009E7245">
        <w:rPr>
          <w:rFonts w:ascii="Times New Roman" w:hAnsi="Times New Roman"/>
          <w:color w:val="000000"/>
          <w:spacing w:val="-2"/>
          <w:sz w:val="26"/>
          <w:szCs w:val="26"/>
          <w:lang w:eastAsia="en-US"/>
        </w:rPr>
        <w:t>»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, </w:t>
      </w:r>
      <w:r w:rsidR="009D6A1B" w:rsidRPr="009E7245">
        <w:rPr>
          <w:rFonts w:ascii="Times New Roman" w:hAnsi="Times New Roman"/>
          <w:color w:val="000000"/>
          <w:spacing w:val="-2"/>
          <w:sz w:val="26"/>
          <w:szCs w:val="26"/>
          <w:lang w:eastAsia="en-US"/>
        </w:rPr>
        <w:t>ГОСТ ISO 10993-10-2023 «Изделия медицинские. Оценка биологического действия медицинских изделий. Часть 10. Исследования сенсибилизирующего действия»</w:t>
      </w:r>
      <w:r w:rsidR="009D6A1B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.</w:t>
      </w:r>
    </w:p>
    <w:p w:rsidR="00E53CEC" w:rsidRPr="00F62265" w:rsidRDefault="00E53CEC" w:rsidP="00E53CEC">
      <w:pPr>
        <w:spacing w:line="0" w:lineRule="atLeast"/>
        <w:ind w:firstLine="709"/>
        <w:jc w:val="both"/>
        <w:rPr>
          <w:rFonts w:ascii="Times New Roman" w:hAnsi="Times New Roman"/>
          <w:spacing w:val="-2"/>
          <w:sz w:val="24"/>
        </w:rPr>
      </w:pPr>
      <w:proofErr w:type="spellStart"/>
      <w:r w:rsidRPr="00F62265">
        <w:rPr>
          <w:rFonts w:ascii="Times New Roman" w:hAnsi="Times New Roman"/>
          <w:sz w:val="24"/>
        </w:rPr>
        <w:t>Пылевлагозащита</w:t>
      </w:r>
      <w:proofErr w:type="spellEnd"/>
      <w:r w:rsidRPr="00F62265">
        <w:rPr>
          <w:rFonts w:ascii="Times New Roman" w:hAnsi="Times New Roman"/>
          <w:sz w:val="24"/>
        </w:rPr>
        <w:t xml:space="preserve"> в соответствии с ГОСТ 14254-2015</w:t>
      </w:r>
      <w:r>
        <w:rPr>
          <w:rFonts w:ascii="Times New Roman" w:hAnsi="Times New Roman"/>
          <w:sz w:val="24"/>
        </w:rPr>
        <w:t xml:space="preserve"> «</w:t>
      </w:r>
      <w:proofErr w:type="spellStart"/>
      <w:proofErr w:type="gramStart"/>
      <w:r>
        <w:rPr>
          <w:rFonts w:ascii="Times New Roman" w:hAnsi="Times New Roman"/>
          <w:sz w:val="24"/>
        </w:rPr>
        <w:t>C</w:t>
      </w:r>
      <w:proofErr w:type="gramEnd"/>
      <w:r>
        <w:rPr>
          <w:rFonts w:ascii="Times New Roman" w:hAnsi="Times New Roman"/>
          <w:sz w:val="24"/>
        </w:rPr>
        <w:t>тепени</w:t>
      </w:r>
      <w:proofErr w:type="spellEnd"/>
      <w:r>
        <w:rPr>
          <w:rFonts w:ascii="Times New Roman" w:hAnsi="Times New Roman"/>
          <w:sz w:val="24"/>
        </w:rPr>
        <w:t xml:space="preserve"> защиты, </w:t>
      </w:r>
      <w:proofErr w:type="spellStart"/>
      <w:r>
        <w:rPr>
          <w:rFonts w:ascii="Times New Roman" w:hAnsi="Times New Roman"/>
          <w:sz w:val="24"/>
        </w:rPr>
        <w:t>обеспечаемые</w:t>
      </w:r>
      <w:proofErr w:type="spellEnd"/>
      <w:r>
        <w:rPr>
          <w:rFonts w:ascii="Times New Roman" w:hAnsi="Times New Roman"/>
          <w:sz w:val="24"/>
        </w:rPr>
        <w:t xml:space="preserve"> оболочками код </w:t>
      </w:r>
      <w:r>
        <w:rPr>
          <w:rFonts w:ascii="Times New Roman" w:hAnsi="Times New Roman"/>
          <w:sz w:val="24"/>
          <w:lang w:val="en-US"/>
        </w:rPr>
        <w:t>IP</w:t>
      </w:r>
      <w:r>
        <w:rPr>
          <w:rFonts w:ascii="Times New Roman" w:hAnsi="Times New Roman"/>
          <w:sz w:val="24"/>
        </w:rPr>
        <w:t>»</w:t>
      </w:r>
      <w:r w:rsidRPr="00F62265">
        <w:rPr>
          <w:rFonts w:ascii="Times New Roman" w:hAnsi="Times New Roman"/>
          <w:sz w:val="24"/>
        </w:rPr>
        <w:t>, что должно обеспечивать полную защиту кисти от попадания пыли и допускает попадание струи воды под давлением без необходимости использования косметических перчаток.</w:t>
      </w:r>
    </w:p>
    <w:p w:rsidR="00764999" w:rsidRPr="006122D6" w:rsidRDefault="002728ED" w:rsidP="002728ED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6122D6">
        <w:rPr>
          <w:rFonts w:ascii="Times New Roman" w:hAnsi="Times New Roman" w:cs="Times New Roman"/>
          <w:kern w:val="2"/>
          <w:sz w:val="24"/>
          <w:lang w:eastAsia="ru-RU" w:bidi="ar-SA"/>
        </w:rPr>
        <w:t xml:space="preserve">Срок пользования Изделием устанавливается в соответствии с Приказом Министерства труда и социальной защиты Российской Федерации </w:t>
      </w:r>
      <w:r w:rsidRPr="006122D6">
        <w:rPr>
          <w:rFonts w:ascii="Times New Roman" w:eastAsia="Times New Roman" w:hAnsi="Times New Roman" w:cs="Times New Roman"/>
          <w:bCs/>
          <w:kern w:val="0"/>
          <w:sz w:val="24"/>
          <w:lang w:eastAsia="ru-RU" w:bidi="ar-SA"/>
        </w:rPr>
        <w:t xml:space="preserve">от 05.03.2021 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№ 107н</w:t>
      </w:r>
      <w:r w:rsidRPr="006122D6">
        <w:rPr>
          <w:rFonts w:ascii="Times New Roman" w:hAnsi="Times New Roman" w:cs="Times New Roman"/>
          <w:kern w:val="1"/>
          <w:sz w:val="24"/>
          <w:lang w:eastAsia="ru-RU" w:bidi="ar-SA"/>
        </w:rPr>
        <w:t xml:space="preserve"> «Об утверждении сроков пользования техническими средствами реабилитации, протезами и протезно-ортопедическими изделиями»</w:t>
      </w:r>
      <w:r w:rsidR="006122D6" w:rsidRPr="006122D6">
        <w:rPr>
          <w:rFonts w:ascii="Times New Roman" w:hAnsi="Times New Roman" w:cs="Times New Roman"/>
          <w:kern w:val="2"/>
          <w:sz w:val="24"/>
          <w:lang w:eastAsia="ru-RU" w:bidi="ar-SA"/>
        </w:rPr>
        <w:t>.</w:t>
      </w:r>
    </w:p>
    <w:p w:rsidR="00B8029D" w:rsidRDefault="00622223" w:rsidP="00D533C6">
      <w:pPr>
        <w:widowControl/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5</w:t>
      </w:r>
      <w:r w:rsidR="00B8029D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. Требования к результатам работ:</w:t>
      </w:r>
    </w:p>
    <w:p w:rsidR="00B8029D" w:rsidRDefault="007C1871" w:rsidP="00B8029D">
      <w:pPr>
        <w:autoSpaceDE w:val="0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 w:rsidRPr="007C1871">
        <w:rPr>
          <w:rFonts w:ascii="Times New Roman" w:hAnsi="Times New Roman"/>
          <w:sz w:val="24"/>
        </w:rPr>
        <w:t>Работы по обеспечению Получателя Изделием следует считать эффективно исполненными, если у Получателя восстановлена опорная и двигательная функции конечности, созданы условия для предупреждения развития деформации или благоприятного течения болезни. Работы по обеспечению Получателя Изделием должны быть выполнены с надлежащим качеством и в установленные сроки</w:t>
      </w:r>
      <w:r w:rsidR="00B8029D" w:rsidRPr="00AD68C1">
        <w:rPr>
          <w:rFonts w:ascii="Times New Roman" w:hAnsi="Times New Roman"/>
          <w:sz w:val="24"/>
        </w:rPr>
        <w:t>.</w:t>
      </w:r>
    </w:p>
    <w:p w:rsidR="006122D6" w:rsidRPr="006122D6" w:rsidRDefault="00622223" w:rsidP="00D533C6">
      <w:pPr>
        <w:widowControl/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6</w:t>
      </w:r>
      <w:r w:rsidR="006122D6" w:rsidRPr="006122D6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. Требования к гарантии качества выполненных работ, а также требования к гарантийному сроку и (или) объему предоставления гарантий их качества, к гарантийному обслуживанию (гарантийные обязательства):</w:t>
      </w:r>
    </w:p>
    <w:p w:rsidR="007C1871" w:rsidRPr="007C1871" w:rsidRDefault="007C1871" w:rsidP="007C1871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</w:pPr>
      <w:r w:rsidRPr="007C1871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Гарантийный срок на Изделие устанавливается со дня выдачи готового Изделия Получателю.</w:t>
      </w:r>
    </w:p>
    <w:p w:rsidR="007C1871" w:rsidRDefault="007C1871" w:rsidP="007C1871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</w:pPr>
      <w:r w:rsidRPr="007C1871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Продолжительность гарантийного срока должна составлять</w:t>
      </w:r>
      <w:r w:rsidR="00FF2479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 xml:space="preserve"> </w:t>
      </w:r>
      <w:r w:rsidR="00D435E7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 xml:space="preserve">36 </w:t>
      </w:r>
      <w:r w:rsidRPr="007C1871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месяц</w:t>
      </w:r>
      <w:r w:rsidR="00FF2479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ев</w:t>
      </w:r>
      <w:r w:rsidRPr="007C1871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.</w:t>
      </w:r>
    </w:p>
    <w:p w:rsidR="00E84EB4" w:rsidRPr="007C1871" w:rsidRDefault="00E84EB4" w:rsidP="007C1871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</w:pPr>
      <w:r w:rsidRPr="00E84EB4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 xml:space="preserve">При выдаче Изделия Исполнитель предоставляет Получателю гарантийный талон или книжку (руководство пользователя), дающие Получателю право в период действия гарантийного </w:t>
      </w:r>
      <w:r w:rsidRPr="00E84EB4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lastRenderedPageBreak/>
        <w:t>срока осуществлять гарантийное обслуживание Изделия. В гарантийном талоне или книжке (руководстве пользователя) должны быть указаны адреса и режим работы пунктов приема получателей (специализированных мастерских или сервисных служб) по вопросам гарантийного обслуживания Изделия.</w:t>
      </w:r>
    </w:p>
    <w:p w:rsidR="007C1871" w:rsidRPr="007C1871" w:rsidRDefault="007C1871" w:rsidP="007C1871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</w:pPr>
      <w:r w:rsidRPr="007C1871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В течение гарантийного срока Исполнитель обязан производить замену или ремонт, а также осуществлять подгонку, корректировку Изделия бесплатно. Проезд к месту проведения гарантийного ремонта или замены Изделия производится за счет Исполнителя</w:t>
      </w:r>
    </w:p>
    <w:p w:rsidR="007C1871" w:rsidRPr="007C1871" w:rsidRDefault="007C1871" w:rsidP="007C1871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</w:pPr>
      <w:r w:rsidRPr="007C1871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Если Изделие выходит из строя в течение гарантийного срока по вине Получателя (несоблюдение эксплуатационных правил, указанных в инструкции по эксплуатации), то возможность его дальнейшего использования определяется Исполнителем.</w:t>
      </w:r>
    </w:p>
    <w:p w:rsidR="007C1871" w:rsidRPr="007C1871" w:rsidRDefault="007C1871" w:rsidP="007C1871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</w:pPr>
      <w:r w:rsidRPr="007C1871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В случае обнаружения Получателем в течении гарантийного срока Изделия при его должной эксплуатации несоответствия качеству (выявление недостатков и дефектов, связанных с разработкой, материалами или качеством изготовления, в том числе скрытых недостатков и дефектов) Исполнитель должен обеспечить гарантийный ремонт (если Изделие подлежит ремонту) либо замену Изделия на надлежащего качества.</w:t>
      </w:r>
    </w:p>
    <w:p w:rsidR="00F52EA5" w:rsidRDefault="007C1871" w:rsidP="007C1871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val="x-none" w:eastAsia="x-none" w:bidi="ar-SA"/>
        </w:rPr>
      </w:pPr>
      <w:r w:rsidRPr="007C1871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Срок выполнения гарантийного ремонта (замены) не должен превышать 20 дней со дня обращения Получателя (Государственного заказчика) к Исполнителю</w:t>
      </w:r>
      <w:r w:rsidR="00764999" w:rsidRPr="00764999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.</w:t>
      </w:r>
    </w:p>
    <w:sectPr w:rsidR="00F52EA5" w:rsidSect="00FF15F9">
      <w:pgSz w:w="11906" w:h="16838"/>
      <w:pgMar w:top="709" w:right="707" w:bottom="284" w:left="1080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04256"/>
    <w:multiLevelType w:val="hybridMultilevel"/>
    <w:tmpl w:val="547A256E"/>
    <w:lvl w:ilvl="0" w:tplc="A878834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2104C"/>
    <w:multiLevelType w:val="multilevel"/>
    <w:tmpl w:val="E974B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F020F5"/>
    <w:multiLevelType w:val="hybridMultilevel"/>
    <w:tmpl w:val="15E68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FD605C"/>
    <w:multiLevelType w:val="hybridMultilevel"/>
    <w:tmpl w:val="491AEA0C"/>
    <w:lvl w:ilvl="0" w:tplc="10DE8D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9DB62F6"/>
    <w:multiLevelType w:val="multilevel"/>
    <w:tmpl w:val="81D8B690"/>
    <w:lvl w:ilvl="0">
      <w:numFmt w:val="bullet"/>
      <w:lvlText w:val=""/>
      <w:lvlJc w:val="left"/>
      <w:pPr>
        <w:ind w:left="14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60" w:hanging="360"/>
      </w:pPr>
      <w:rPr>
        <w:rFonts w:ascii="Wingdings" w:hAnsi="Wingdings"/>
      </w:rPr>
    </w:lvl>
  </w:abstractNum>
  <w:abstractNum w:abstractNumId="5">
    <w:nsid w:val="3B7C33D2"/>
    <w:multiLevelType w:val="hybridMultilevel"/>
    <w:tmpl w:val="5C663ECC"/>
    <w:lvl w:ilvl="0" w:tplc="EC6C7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807091"/>
    <w:multiLevelType w:val="multilevel"/>
    <w:tmpl w:val="87FEA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3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703156F5"/>
    <w:multiLevelType w:val="multilevel"/>
    <w:tmpl w:val="563ED900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70BB180F"/>
    <w:multiLevelType w:val="multilevel"/>
    <w:tmpl w:val="5E94E684"/>
    <w:lvl w:ilvl="0">
      <w:start w:val="1"/>
      <w:numFmt w:val="bullet"/>
      <w:lvlText w:val="●"/>
      <w:lvlJc w:val="left"/>
      <w:pPr>
        <w:ind w:left="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25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66" w:hanging="359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8"/>
  </w:num>
  <w:num w:numId="6">
    <w:abstractNumId w:val="3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B58"/>
    <w:rsid w:val="00001305"/>
    <w:rsid w:val="00005061"/>
    <w:rsid w:val="00022418"/>
    <w:rsid w:val="00055EBC"/>
    <w:rsid w:val="0007522B"/>
    <w:rsid w:val="00076745"/>
    <w:rsid w:val="00090D1C"/>
    <w:rsid w:val="000A5991"/>
    <w:rsid w:val="000B69ED"/>
    <w:rsid w:val="000C4AEA"/>
    <w:rsid w:val="000F490E"/>
    <w:rsid w:val="00111851"/>
    <w:rsid w:val="00122B3C"/>
    <w:rsid w:val="00153AD4"/>
    <w:rsid w:val="00157E2C"/>
    <w:rsid w:val="0016116C"/>
    <w:rsid w:val="001716BE"/>
    <w:rsid w:val="0017270F"/>
    <w:rsid w:val="00172A78"/>
    <w:rsid w:val="0018493A"/>
    <w:rsid w:val="00185505"/>
    <w:rsid w:val="00186CBB"/>
    <w:rsid w:val="001874CA"/>
    <w:rsid w:val="001933ED"/>
    <w:rsid w:val="001A4AF8"/>
    <w:rsid w:val="001B412C"/>
    <w:rsid w:val="001D2CA5"/>
    <w:rsid w:val="001D5473"/>
    <w:rsid w:val="001D659D"/>
    <w:rsid w:val="001E40B2"/>
    <w:rsid w:val="001F27F8"/>
    <w:rsid w:val="002079BC"/>
    <w:rsid w:val="0021094D"/>
    <w:rsid w:val="002204B0"/>
    <w:rsid w:val="00223042"/>
    <w:rsid w:val="00231304"/>
    <w:rsid w:val="00233BD5"/>
    <w:rsid w:val="00237A34"/>
    <w:rsid w:val="0026081D"/>
    <w:rsid w:val="002728ED"/>
    <w:rsid w:val="002748B7"/>
    <w:rsid w:val="00277718"/>
    <w:rsid w:val="002C05D8"/>
    <w:rsid w:val="002C2202"/>
    <w:rsid w:val="002C3B9A"/>
    <w:rsid w:val="002D7A96"/>
    <w:rsid w:val="002E2EB5"/>
    <w:rsid w:val="00307C11"/>
    <w:rsid w:val="0031224B"/>
    <w:rsid w:val="00312F3E"/>
    <w:rsid w:val="00350DEF"/>
    <w:rsid w:val="00355808"/>
    <w:rsid w:val="00360698"/>
    <w:rsid w:val="0036293D"/>
    <w:rsid w:val="00363D9E"/>
    <w:rsid w:val="00370463"/>
    <w:rsid w:val="00377F88"/>
    <w:rsid w:val="00381477"/>
    <w:rsid w:val="003828C5"/>
    <w:rsid w:val="003950E7"/>
    <w:rsid w:val="003B1E25"/>
    <w:rsid w:val="003E0129"/>
    <w:rsid w:val="003F1189"/>
    <w:rsid w:val="00401CA8"/>
    <w:rsid w:val="0041402D"/>
    <w:rsid w:val="004248E2"/>
    <w:rsid w:val="00424E13"/>
    <w:rsid w:val="004443C3"/>
    <w:rsid w:val="004515C7"/>
    <w:rsid w:val="00451A3E"/>
    <w:rsid w:val="00454DB9"/>
    <w:rsid w:val="004731E7"/>
    <w:rsid w:val="00486274"/>
    <w:rsid w:val="0049611A"/>
    <w:rsid w:val="00496DC0"/>
    <w:rsid w:val="004B0437"/>
    <w:rsid w:val="004B174C"/>
    <w:rsid w:val="004C0E4B"/>
    <w:rsid w:val="004C1132"/>
    <w:rsid w:val="004E1870"/>
    <w:rsid w:val="00510337"/>
    <w:rsid w:val="0051765D"/>
    <w:rsid w:val="005313E6"/>
    <w:rsid w:val="00532E2D"/>
    <w:rsid w:val="0054117A"/>
    <w:rsid w:val="0054690C"/>
    <w:rsid w:val="00552AAB"/>
    <w:rsid w:val="00555D6D"/>
    <w:rsid w:val="00563E8C"/>
    <w:rsid w:val="005708AB"/>
    <w:rsid w:val="005918B2"/>
    <w:rsid w:val="00595521"/>
    <w:rsid w:val="005B5C13"/>
    <w:rsid w:val="005B5CEC"/>
    <w:rsid w:val="005B7623"/>
    <w:rsid w:val="005D25D6"/>
    <w:rsid w:val="005D60D1"/>
    <w:rsid w:val="005D7C4B"/>
    <w:rsid w:val="006122D6"/>
    <w:rsid w:val="00622223"/>
    <w:rsid w:val="00655FF0"/>
    <w:rsid w:val="006724C0"/>
    <w:rsid w:val="006909B2"/>
    <w:rsid w:val="006B2303"/>
    <w:rsid w:val="006B6920"/>
    <w:rsid w:val="006B6A44"/>
    <w:rsid w:val="006C59D3"/>
    <w:rsid w:val="006D0872"/>
    <w:rsid w:val="006D259F"/>
    <w:rsid w:val="006D6316"/>
    <w:rsid w:val="006D6A97"/>
    <w:rsid w:val="006E71C6"/>
    <w:rsid w:val="006F4527"/>
    <w:rsid w:val="006F573A"/>
    <w:rsid w:val="00735C46"/>
    <w:rsid w:val="00752B5D"/>
    <w:rsid w:val="007619E1"/>
    <w:rsid w:val="00764999"/>
    <w:rsid w:val="00786DBB"/>
    <w:rsid w:val="007C1871"/>
    <w:rsid w:val="007C7AEE"/>
    <w:rsid w:val="007E7838"/>
    <w:rsid w:val="007F5D9F"/>
    <w:rsid w:val="00817968"/>
    <w:rsid w:val="00820995"/>
    <w:rsid w:val="00822020"/>
    <w:rsid w:val="0082469A"/>
    <w:rsid w:val="008505CF"/>
    <w:rsid w:val="00850B08"/>
    <w:rsid w:val="00851A30"/>
    <w:rsid w:val="008748F9"/>
    <w:rsid w:val="008813E3"/>
    <w:rsid w:val="00882F9F"/>
    <w:rsid w:val="008A081A"/>
    <w:rsid w:val="008A35B4"/>
    <w:rsid w:val="008B1D85"/>
    <w:rsid w:val="008C00D5"/>
    <w:rsid w:val="008C4B58"/>
    <w:rsid w:val="008D4219"/>
    <w:rsid w:val="008F10A6"/>
    <w:rsid w:val="008F1D6D"/>
    <w:rsid w:val="00901FD9"/>
    <w:rsid w:val="009100FB"/>
    <w:rsid w:val="00913392"/>
    <w:rsid w:val="00924549"/>
    <w:rsid w:val="0093125C"/>
    <w:rsid w:val="009340FF"/>
    <w:rsid w:val="009432E3"/>
    <w:rsid w:val="00943A14"/>
    <w:rsid w:val="00982558"/>
    <w:rsid w:val="00982F8C"/>
    <w:rsid w:val="009B0AB7"/>
    <w:rsid w:val="009B5D74"/>
    <w:rsid w:val="009C24F6"/>
    <w:rsid w:val="009D6A1B"/>
    <w:rsid w:val="00A12CBD"/>
    <w:rsid w:val="00A12E46"/>
    <w:rsid w:val="00A211C9"/>
    <w:rsid w:val="00A31128"/>
    <w:rsid w:val="00A32058"/>
    <w:rsid w:val="00A410D4"/>
    <w:rsid w:val="00A41603"/>
    <w:rsid w:val="00A5518F"/>
    <w:rsid w:val="00A62C12"/>
    <w:rsid w:val="00A70960"/>
    <w:rsid w:val="00A71B01"/>
    <w:rsid w:val="00A921B0"/>
    <w:rsid w:val="00AA32D0"/>
    <w:rsid w:val="00AD0E98"/>
    <w:rsid w:val="00AF5564"/>
    <w:rsid w:val="00B01EAD"/>
    <w:rsid w:val="00B04610"/>
    <w:rsid w:val="00B120AB"/>
    <w:rsid w:val="00B342A5"/>
    <w:rsid w:val="00B40FA9"/>
    <w:rsid w:val="00B51837"/>
    <w:rsid w:val="00B61BE2"/>
    <w:rsid w:val="00B73B28"/>
    <w:rsid w:val="00B8029D"/>
    <w:rsid w:val="00BA2457"/>
    <w:rsid w:val="00BB2891"/>
    <w:rsid w:val="00BB58F0"/>
    <w:rsid w:val="00BC2B76"/>
    <w:rsid w:val="00BC6940"/>
    <w:rsid w:val="00BE7CDD"/>
    <w:rsid w:val="00BF4C18"/>
    <w:rsid w:val="00BF5A0B"/>
    <w:rsid w:val="00C01C1F"/>
    <w:rsid w:val="00C06C01"/>
    <w:rsid w:val="00C10D1D"/>
    <w:rsid w:val="00C24A7B"/>
    <w:rsid w:val="00C37AEE"/>
    <w:rsid w:val="00C456FF"/>
    <w:rsid w:val="00C45C86"/>
    <w:rsid w:val="00C60448"/>
    <w:rsid w:val="00C6156E"/>
    <w:rsid w:val="00C66C27"/>
    <w:rsid w:val="00C67613"/>
    <w:rsid w:val="00C81DC4"/>
    <w:rsid w:val="00C84615"/>
    <w:rsid w:val="00C92F9C"/>
    <w:rsid w:val="00CA1D7D"/>
    <w:rsid w:val="00CA5600"/>
    <w:rsid w:val="00CC4C04"/>
    <w:rsid w:val="00CE1094"/>
    <w:rsid w:val="00CF120C"/>
    <w:rsid w:val="00D071AC"/>
    <w:rsid w:val="00D12A7F"/>
    <w:rsid w:val="00D14566"/>
    <w:rsid w:val="00D212E1"/>
    <w:rsid w:val="00D344AC"/>
    <w:rsid w:val="00D435E7"/>
    <w:rsid w:val="00D51CEB"/>
    <w:rsid w:val="00D533C6"/>
    <w:rsid w:val="00D61752"/>
    <w:rsid w:val="00D7365B"/>
    <w:rsid w:val="00D97217"/>
    <w:rsid w:val="00DB24A6"/>
    <w:rsid w:val="00DB706A"/>
    <w:rsid w:val="00DD5F9B"/>
    <w:rsid w:val="00DE186D"/>
    <w:rsid w:val="00E05163"/>
    <w:rsid w:val="00E1131F"/>
    <w:rsid w:val="00E212A5"/>
    <w:rsid w:val="00E25183"/>
    <w:rsid w:val="00E5364A"/>
    <w:rsid w:val="00E53CEC"/>
    <w:rsid w:val="00E545FC"/>
    <w:rsid w:val="00E744C6"/>
    <w:rsid w:val="00E80156"/>
    <w:rsid w:val="00E84EB4"/>
    <w:rsid w:val="00E93DCE"/>
    <w:rsid w:val="00EB0FE7"/>
    <w:rsid w:val="00EC15B2"/>
    <w:rsid w:val="00F30D4D"/>
    <w:rsid w:val="00F3199D"/>
    <w:rsid w:val="00F41B52"/>
    <w:rsid w:val="00F46699"/>
    <w:rsid w:val="00F52A30"/>
    <w:rsid w:val="00F52EA5"/>
    <w:rsid w:val="00F6764B"/>
    <w:rsid w:val="00F700A7"/>
    <w:rsid w:val="00F86981"/>
    <w:rsid w:val="00F94B2E"/>
    <w:rsid w:val="00F97388"/>
    <w:rsid w:val="00FA19A2"/>
    <w:rsid w:val="00FA5312"/>
    <w:rsid w:val="00FB346C"/>
    <w:rsid w:val="00FB43D4"/>
    <w:rsid w:val="00FC5755"/>
    <w:rsid w:val="00FD3C45"/>
    <w:rsid w:val="00FF15F9"/>
    <w:rsid w:val="00FF2479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6C0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06C0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2">
    <w:name w:val="Body Text 2"/>
    <w:basedOn w:val="Standard"/>
    <w:link w:val="20"/>
    <w:rsid w:val="00C06C0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06C01"/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21">
    <w:name w:val="Основной текст 21"/>
    <w:basedOn w:val="Standard"/>
    <w:rsid w:val="00C06C01"/>
  </w:style>
  <w:style w:type="paragraph" w:customStyle="1" w:styleId="ConsPlusNormal">
    <w:name w:val="ConsPlusNormal"/>
    <w:link w:val="ConsPlusNormal0"/>
    <w:qFormat/>
    <w:rsid w:val="00C06C0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a3">
    <w:name w:val="Normal (Web)"/>
    <w:basedOn w:val="Standard"/>
    <w:uiPriority w:val="99"/>
    <w:rsid w:val="00C06C01"/>
  </w:style>
  <w:style w:type="paragraph" w:customStyle="1" w:styleId="ConsPlusTitle">
    <w:name w:val="ConsPlusTitle"/>
    <w:basedOn w:val="Standard"/>
    <w:next w:val="ConsPlusNormal"/>
    <w:rsid w:val="00C06C01"/>
    <w:pPr>
      <w:autoSpaceDE w:val="0"/>
    </w:pPr>
    <w:rPr>
      <w:rFonts w:eastAsia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51A3E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A3E"/>
    <w:rPr>
      <w:rFonts w:ascii="Segoe UI" w:eastAsia="Lucida Sans Unicode" w:hAnsi="Segoe UI" w:cs="Mangal"/>
      <w:kern w:val="3"/>
      <w:sz w:val="18"/>
      <w:szCs w:val="16"/>
      <w:lang w:eastAsia="zh-CN" w:bidi="hi-IN"/>
    </w:rPr>
  </w:style>
  <w:style w:type="paragraph" w:customStyle="1" w:styleId="18">
    <w:name w:val="Знак Знак18"/>
    <w:basedOn w:val="a"/>
    <w:rsid w:val="008A081A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styleId="a6">
    <w:name w:val="List Paragraph"/>
    <w:basedOn w:val="a"/>
    <w:uiPriority w:val="34"/>
    <w:qFormat/>
    <w:rsid w:val="006724C0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46699"/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T8">
    <w:name w:val="T8"/>
    <w:rsid w:val="005918B2"/>
    <w:rPr>
      <w:rFonts w:ascii="Times New Roman" w:hAnsi="Times New Roman"/>
      <w:b/>
      <w:sz w:val="24"/>
    </w:rPr>
  </w:style>
  <w:style w:type="character" w:customStyle="1" w:styleId="FontStyle19">
    <w:name w:val="Font Style19"/>
    <w:uiPriority w:val="99"/>
    <w:rsid w:val="009D6A1B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6C0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06C0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2">
    <w:name w:val="Body Text 2"/>
    <w:basedOn w:val="Standard"/>
    <w:link w:val="20"/>
    <w:rsid w:val="00C06C0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06C01"/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21">
    <w:name w:val="Основной текст 21"/>
    <w:basedOn w:val="Standard"/>
    <w:rsid w:val="00C06C01"/>
  </w:style>
  <w:style w:type="paragraph" w:customStyle="1" w:styleId="ConsPlusNormal">
    <w:name w:val="ConsPlusNormal"/>
    <w:link w:val="ConsPlusNormal0"/>
    <w:qFormat/>
    <w:rsid w:val="00C06C0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a3">
    <w:name w:val="Normal (Web)"/>
    <w:basedOn w:val="Standard"/>
    <w:uiPriority w:val="99"/>
    <w:rsid w:val="00C06C01"/>
  </w:style>
  <w:style w:type="paragraph" w:customStyle="1" w:styleId="ConsPlusTitle">
    <w:name w:val="ConsPlusTitle"/>
    <w:basedOn w:val="Standard"/>
    <w:next w:val="ConsPlusNormal"/>
    <w:rsid w:val="00C06C01"/>
    <w:pPr>
      <w:autoSpaceDE w:val="0"/>
    </w:pPr>
    <w:rPr>
      <w:rFonts w:eastAsia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51A3E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A3E"/>
    <w:rPr>
      <w:rFonts w:ascii="Segoe UI" w:eastAsia="Lucida Sans Unicode" w:hAnsi="Segoe UI" w:cs="Mangal"/>
      <w:kern w:val="3"/>
      <w:sz w:val="18"/>
      <w:szCs w:val="16"/>
      <w:lang w:eastAsia="zh-CN" w:bidi="hi-IN"/>
    </w:rPr>
  </w:style>
  <w:style w:type="paragraph" w:customStyle="1" w:styleId="18">
    <w:name w:val="Знак Знак18"/>
    <w:basedOn w:val="a"/>
    <w:rsid w:val="008A081A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styleId="a6">
    <w:name w:val="List Paragraph"/>
    <w:basedOn w:val="a"/>
    <w:uiPriority w:val="34"/>
    <w:qFormat/>
    <w:rsid w:val="006724C0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46699"/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T8">
    <w:name w:val="T8"/>
    <w:rsid w:val="005918B2"/>
    <w:rPr>
      <w:rFonts w:ascii="Times New Roman" w:hAnsi="Times New Roman"/>
      <w:b/>
      <w:sz w:val="24"/>
    </w:rPr>
  </w:style>
  <w:style w:type="character" w:customStyle="1" w:styleId="FontStyle19">
    <w:name w:val="Font Style19"/>
    <w:uiPriority w:val="99"/>
    <w:rsid w:val="009D6A1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D36DF-3FB8-4506-89C2-DE9CDCCDF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2635</TotalTime>
  <Pages>4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Анастасия Владимировна</dc:creator>
  <cp:keywords/>
  <dc:description/>
  <cp:lastModifiedBy>Горленко Марина Михайловна</cp:lastModifiedBy>
  <cp:revision>168</cp:revision>
  <cp:lastPrinted>2023-11-15T02:04:00Z</cp:lastPrinted>
  <dcterms:created xsi:type="dcterms:W3CDTF">2022-02-07T06:16:00Z</dcterms:created>
  <dcterms:modified xsi:type="dcterms:W3CDTF">2024-12-17T07:10:00Z</dcterms:modified>
</cp:coreProperties>
</file>