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92A" w:rsidRPr="003D76B8" w:rsidRDefault="0019592A" w:rsidP="0019592A">
      <w:pPr>
        <w:keepNext/>
        <w:keepLines/>
        <w:shd w:val="clear" w:color="auto" w:fill="FFFFFF"/>
        <w:tabs>
          <w:tab w:val="left" w:pos="0"/>
        </w:tabs>
        <w:spacing w:line="100" w:lineRule="atLeast"/>
        <w:ind w:firstLine="700"/>
        <w:jc w:val="right"/>
        <w:rPr>
          <w:b/>
          <w:bCs/>
          <w:sz w:val="22"/>
          <w:szCs w:val="22"/>
        </w:rPr>
      </w:pPr>
      <w:r w:rsidRPr="003D76B8">
        <w:rPr>
          <w:b/>
          <w:bCs/>
          <w:sz w:val="22"/>
          <w:szCs w:val="22"/>
        </w:rPr>
        <w:t>Приложение №1</w:t>
      </w:r>
    </w:p>
    <w:p w:rsidR="00B11FE4" w:rsidRPr="003D76B8" w:rsidRDefault="00F53EC9">
      <w:pPr>
        <w:keepNext/>
        <w:keepLines/>
        <w:shd w:val="clear" w:color="auto" w:fill="FFFFFF"/>
        <w:tabs>
          <w:tab w:val="left" w:pos="0"/>
        </w:tabs>
        <w:spacing w:line="100" w:lineRule="atLeast"/>
        <w:ind w:firstLine="700"/>
        <w:jc w:val="center"/>
        <w:rPr>
          <w:b/>
          <w:bCs/>
          <w:sz w:val="22"/>
          <w:szCs w:val="22"/>
        </w:rPr>
      </w:pPr>
      <w:r w:rsidRPr="003D76B8">
        <w:rPr>
          <w:b/>
          <w:bCs/>
          <w:sz w:val="22"/>
          <w:szCs w:val="22"/>
        </w:rPr>
        <w:t>Описание объекта закупки</w:t>
      </w:r>
    </w:p>
    <w:p w:rsidR="0023144A" w:rsidRPr="003D76B8" w:rsidRDefault="0023144A">
      <w:pPr>
        <w:keepNext/>
        <w:keepLines/>
        <w:shd w:val="clear" w:color="auto" w:fill="FFFFFF"/>
        <w:tabs>
          <w:tab w:val="left" w:pos="0"/>
        </w:tabs>
        <w:spacing w:line="100" w:lineRule="atLeast"/>
        <w:ind w:firstLine="700"/>
        <w:jc w:val="center"/>
        <w:rPr>
          <w:b/>
          <w:bCs/>
          <w:sz w:val="22"/>
          <w:szCs w:val="22"/>
        </w:rPr>
      </w:pPr>
    </w:p>
    <w:p w:rsidR="00202CD0" w:rsidRPr="00694977" w:rsidRDefault="00202CD0" w:rsidP="00202CD0">
      <w:pPr>
        <w:keepNext/>
        <w:keepLines/>
        <w:shd w:val="clear" w:color="auto" w:fill="FFFFFF"/>
        <w:tabs>
          <w:tab w:val="left" w:pos="0"/>
        </w:tabs>
        <w:spacing w:line="100" w:lineRule="atLeast"/>
        <w:ind w:firstLine="700"/>
        <w:jc w:val="center"/>
        <w:rPr>
          <w:b/>
          <w:bCs/>
        </w:rPr>
      </w:pPr>
      <w:r w:rsidRPr="00694977">
        <w:rPr>
          <w:b/>
          <w:bCs/>
        </w:rPr>
        <w:t>Техническое задание</w:t>
      </w:r>
    </w:p>
    <w:p w:rsidR="00202CD0" w:rsidRPr="00694977" w:rsidRDefault="00202CD0" w:rsidP="00202CD0">
      <w:pPr>
        <w:keepNext/>
        <w:keepLines/>
        <w:jc w:val="center"/>
        <w:rPr>
          <w:spacing w:val="1"/>
        </w:rPr>
      </w:pPr>
      <w:r>
        <w:rPr>
          <w:kern w:val="0"/>
        </w:rPr>
        <w:t>В</w:t>
      </w:r>
      <w:r w:rsidRPr="00F50C74">
        <w:rPr>
          <w:kern w:val="0"/>
        </w:rPr>
        <w:t>ыполнение работ по изготовлению в 2024 году проте</w:t>
      </w:r>
      <w:r>
        <w:rPr>
          <w:kern w:val="0"/>
        </w:rPr>
        <w:t>зов нижних конечностей</w:t>
      </w:r>
    </w:p>
    <w:tbl>
      <w:tblPr>
        <w:tblW w:w="14902" w:type="dxa"/>
        <w:tblInd w:w="124" w:type="dxa"/>
        <w:tblLayout w:type="fixed"/>
        <w:tblLook w:val="0000" w:firstRow="0" w:lastRow="0" w:firstColumn="0" w:lastColumn="0" w:noHBand="0" w:noVBand="0"/>
      </w:tblPr>
      <w:tblGrid>
        <w:gridCol w:w="548"/>
        <w:gridCol w:w="13437"/>
        <w:gridCol w:w="917"/>
      </w:tblGrid>
      <w:tr w:rsidR="00202CD0" w:rsidRPr="00694977" w:rsidTr="0084233B">
        <w:trPr>
          <w:trHeight w:val="10"/>
        </w:trPr>
        <w:tc>
          <w:tcPr>
            <w:tcW w:w="548" w:type="dxa"/>
            <w:tcBorders>
              <w:top w:val="single" w:sz="4" w:space="0" w:color="000000"/>
              <w:left w:val="single" w:sz="4" w:space="0" w:color="000000"/>
              <w:bottom w:val="single" w:sz="4" w:space="0" w:color="000000"/>
            </w:tcBorders>
          </w:tcPr>
          <w:p w:rsidR="00202CD0" w:rsidRPr="00694977" w:rsidRDefault="00202CD0" w:rsidP="0084233B">
            <w:pPr>
              <w:keepNext/>
              <w:keepLines/>
              <w:jc w:val="center"/>
              <w:rPr>
                <w:b/>
                <w:bCs/>
              </w:rPr>
            </w:pPr>
            <w:r w:rsidRPr="00694977">
              <w:t>№ п/п</w:t>
            </w:r>
          </w:p>
        </w:tc>
        <w:tc>
          <w:tcPr>
            <w:tcW w:w="13437" w:type="dxa"/>
            <w:tcBorders>
              <w:top w:val="single" w:sz="4" w:space="0" w:color="000000"/>
              <w:left w:val="single" w:sz="4" w:space="0" w:color="000000"/>
              <w:bottom w:val="single" w:sz="4" w:space="0" w:color="000000"/>
            </w:tcBorders>
            <w:shd w:val="clear" w:color="auto" w:fill="auto"/>
          </w:tcPr>
          <w:p w:rsidR="00202CD0" w:rsidRPr="00694977" w:rsidRDefault="00202CD0" w:rsidP="0084233B">
            <w:pPr>
              <w:keepNext/>
              <w:keepLines/>
              <w:tabs>
                <w:tab w:val="left" w:pos="3960"/>
              </w:tabs>
              <w:snapToGrid w:val="0"/>
              <w:jc w:val="center"/>
              <w:rPr>
                <w:b/>
                <w:bCs/>
              </w:rPr>
            </w:pPr>
            <w:r w:rsidRPr="00694977">
              <w:rPr>
                <w:b/>
                <w:bCs/>
              </w:rPr>
              <w:t>Наименование ПОИ</w:t>
            </w:r>
          </w:p>
          <w:p w:rsidR="00202CD0" w:rsidRPr="00694977" w:rsidRDefault="00202CD0" w:rsidP="0084233B">
            <w:pPr>
              <w:keepNext/>
              <w:keepLines/>
              <w:jc w:val="center"/>
              <w:rPr>
                <w:b/>
                <w:bCs/>
              </w:rPr>
            </w:pPr>
            <w:r w:rsidRPr="00694977">
              <w:rPr>
                <w:b/>
              </w:rPr>
              <w:t>Описание, требования к выполнению работ, их качеству, безопасности, результатам, месту, сроку выполнения работ, гарантийному сроку</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202CD0" w:rsidRPr="00694977" w:rsidRDefault="00202CD0" w:rsidP="0084233B">
            <w:pPr>
              <w:keepNext/>
              <w:keepLines/>
              <w:snapToGrid w:val="0"/>
              <w:jc w:val="center"/>
            </w:pPr>
            <w:r w:rsidRPr="00694977">
              <w:t>Кол-во                                              (шт.)</w:t>
            </w:r>
          </w:p>
        </w:tc>
      </w:tr>
      <w:tr w:rsidR="00202CD0" w:rsidRPr="00694977" w:rsidTr="0084233B">
        <w:trPr>
          <w:trHeight w:val="10"/>
        </w:trPr>
        <w:tc>
          <w:tcPr>
            <w:tcW w:w="548" w:type="dxa"/>
            <w:tcBorders>
              <w:top w:val="single" w:sz="4" w:space="0" w:color="000000"/>
              <w:left w:val="single" w:sz="4" w:space="0" w:color="000000"/>
              <w:bottom w:val="single" w:sz="4" w:space="0" w:color="000000"/>
            </w:tcBorders>
          </w:tcPr>
          <w:p w:rsidR="00202CD0" w:rsidRPr="00694977" w:rsidRDefault="00202CD0" w:rsidP="0084233B">
            <w:pPr>
              <w:keepNext/>
              <w:keepLines/>
              <w:jc w:val="center"/>
            </w:pPr>
            <w:r w:rsidRPr="00694977">
              <w:t>1</w:t>
            </w:r>
          </w:p>
        </w:tc>
        <w:tc>
          <w:tcPr>
            <w:tcW w:w="13437" w:type="dxa"/>
            <w:tcBorders>
              <w:top w:val="single" w:sz="4" w:space="0" w:color="000000"/>
              <w:left w:val="single" w:sz="4" w:space="0" w:color="000000"/>
              <w:bottom w:val="single" w:sz="4" w:space="0" w:color="000000"/>
            </w:tcBorders>
            <w:shd w:val="clear" w:color="auto" w:fill="auto"/>
          </w:tcPr>
          <w:p w:rsidR="00202CD0" w:rsidRPr="005F2E74" w:rsidRDefault="00202CD0" w:rsidP="0084233B">
            <w:pPr>
              <w:keepNext/>
              <w:keepLines/>
              <w:tabs>
                <w:tab w:val="left" w:pos="3960"/>
              </w:tabs>
              <w:snapToGrid w:val="0"/>
              <w:rPr>
                <w:b/>
                <w:bCs/>
                <w:kern w:val="24"/>
                <w:sz w:val="22"/>
                <w:szCs w:val="22"/>
              </w:rPr>
            </w:pPr>
            <w:r w:rsidRPr="005F2E74">
              <w:rPr>
                <w:b/>
                <w:bCs/>
                <w:noProof/>
                <w:sz w:val="22"/>
                <w:szCs w:val="22"/>
              </w:rPr>
              <w:t>Протез голени модульный, в том числе при недоразвитии.  8-07-09</w:t>
            </w:r>
            <w:r w:rsidRPr="005F2E74">
              <w:rPr>
                <w:bCs/>
                <w:noProof/>
                <w:sz w:val="22"/>
                <w:szCs w:val="22"/>
              </w:rPr>
              <w:t>:</w:t>
            </w:r>
            <w:r w:rsidRPr="005F2E74">
              <w:rPr>
                <w:sz w:val="22"/>
                <w:szCs w:val="22"/>
              </w:rPr>
              <w:t>- протез голени модульный с чехлом из полимерного материала;</w:t>
            </w:r>
          </w:p>
          <w:p w:rsidR="00202CD0" w:rsidRPr="005F2E74" w:rsidRDefault="00202CD0" w:rsidP="0084233B">
            <w:pPr>
              <w:keepNext/>
              <w:keepLines/>
              <w:tabs>
                <w:tab w:val="left" w:pos="3960"/>
              </w:tabs>
              <w:snapToGrid w:val="0"/>
              <w:rPr>
                <w:bCs/>
                <w:noProof/>
                <w:sz w:val="22"/>
                <w:szCs w:val="22"/>
              </w:rPr>
            </w:pPr>
            <w:r w:rsidRPr="005F2E74">
              <w:rPr>
                <w:bCs/>
                <w:noProof/>
                <w:sz w:val="22"/>
                <w:szCs w:val="22"/>
              </w:rPr>
              <w:t xml:space="preserve"> 1.1      Уровень ампутации: </w:t>
            </w:r>
          </w:p>
          <w:p w:rsidR="00202CD0" w:rsidRPr="005F2E74" w:rsidRDefault="00202CD0" w:rsidP="0084233B">
            <w:pPr>
              <w:keepNext/>
              <w:keepLines/>
              <w:tabs>
                <w:tab w:val="left" w:pos="3960"/>
              </w:tabs>
              <w:snapToGrid w:val="0"/>
              <w:rPr>
                <w:bCs/>
                <w:noProof/>
                <w:sz w:val="22"/>
                <w:szCs w:val="22"/>
              </w:rPr>
            </w:pPr>
            <w:r w:rsidRPr="005F2E74">
              <w:rPr>
                <w:bCs/>
                <w:noProof/>
                <w:sz w:val="22"/>
                <w:szCs w:val="22"/>
              </w:rPr>
              <w:t xml:space="preserve"> 1.1.5   Верхняя треть голени</w:t>
            </w:r>
            <w:r w:rsidRPr="005F2E74">
              <w:rPr>
                <w:bCs/>
                <w:noProof/>
                <w:sz w:val="22"/>
                <w:szCs w:val="22"/>
              </w:rPr>
              <w:br/>
              <w:t xml:space="preserve"> 1.2      Состояние культи: </w:t>
            </w:r>
          </w:p>
          <w:p w:rsidR="00202CD0" w:rsidRPr="005F2E74" w:rsidRDefault="00202CD0" w:rsidP="0084233B">
            <w:pPr>
              <w:keepNext/>
              <w:keepLines/>
              <w:tabs>
                <w:tab w:val="left" w:pos="3960"/>
              </w:tabs>
              <w:snapToGrid w:val="0"/>
              <w:rPr>
                <w:bCs/>
                <w:noProof/>
                <w:sz w:val="22"/>
                <w:szCs w:val="22"/>
              </w:rPr>
            </w:pPr>
            <w:r w:rsidRPr="005F2E74">
              <w:rPr>
                <w:bCs/>
                <w:noProof/>
                <w:sz w:val="22"/>
                <w:szCs w:val="22"/>
              </w:rPr>
              <w:t xml:space="preserve"> 1.2.1   Функциональная</w:t>
            </w:r>
            <w:r w:rsidRPr="005F2E74">
              <w:rPr>
                <w:bCs/>
                <w:noProof/>
                <w:sz w:val="22"/>
                <w:szCs w:val="22"/>
              </w:rPr>
              <w:br/>
              <w:t xml:space="preserve"> 1.3      Уровень активности:</w:t>
            </w:r>
          </w:p>
          <w:p w:rsidR="00202CD0" w:rsidRPr="005F2E74" w:rsidRDefault="00202CD0" w:rsidP="0084233B">
            <w:pPr>
              <w:keepNext/>
              <w:keepLines/>
              <w:tabs>
                <w:tab w:val="left" w:pos="3960"/>
              </w:tabs>
              <w:snapToGrid w:val="0"/>
              <w:rPr>
                <w:bCs/>
                <w:noProof/>
                <w:sz w:val="22"/>
                <w:szCs w:val="22"/>
              </w:rPr>
            </w:pPr>
            <w:r w:rsidRPr="005F2E74">
              <w:rPr>
                <w:bCs/>
                <w:noProof/>
                <w:sz w:val="22"/>
                <w:szCs w:val="22"/>
              </w:rPr>
              <w:t xml:space="preserve"> 1.3.3    3 -4</w:t>
            </w:r>
            <w:r w:rsidRPr="005F2E74">
              <w:rPr>
                <w:bCs/>
                <w:noProof/>
                <w:sz w:val="22"/>
                <w:szCs w:val="22"/>
              </w:rPr>
              <w:br/>
              <w:t xml:space="preserve"> 1.4      Вес пользователя:</w:t>
            </w:r>
          </w:p>
          <w:p w:rsidR="00202CD0" w:rsidRPr="005F2E74" w:rsidRDefault="00202CD0" w:rsidP="0084233B">
            <w:pPr>
              <w:keepNext/>
              <w:keepLines/>
              <w:tabs>
                <w:tab w:val="left" w:pos="3960"/>
              </w:tabs>
              <w:snapToGrid w:val="0"/>
              <w:rPr>
                <w:bCs/>
                <w:noProof/>
                <w:sz w:val="22"/>
                <w:szCs w:val="22"/>
              </w:rPr>
            </w:pPr>
            <w:r w:rsidRPr="005F2E74">
              <w:rPr>
                <w:bCs/>
                <w:noProof/>
                <w:sz w:val="22"/>
                <w:szCs w:val="22"/>
              </w:rPr>
              <w:t xml:space="preserve"> 1.4.1   76 кг</w:t>
            </w:r>
            <w:r w:rsidRPr="005F2E74">
              <w:rPr>
                <w:bCs/>
                <w:noProof/>
                <w:sz w:val="22"/>
                <w:szCs w:val="22"/>
              </w:rPr>
              <w:br/>
              <w:t xml:space="preserve"> 1.5     Протезирование:</w:t>
            </w:r>
          </w:p>
          <w:p w:rsidR="00202CD0" w:rsidRPr="005F2E74" w:rsidRDefault="00202CD0" w:rsidP="0084233B">
            <w:pPr>
              <w:keepNext/>
              <w:keepLines/>
              <w:tabs>
                <w:tab w:val="left" w:pos="3960"/>
              </w:tabs>
              <w:snapToGrid w:val="0"/>
              <w:rPr>
                <w:bCs/>
                <w:noProof/>
                <w:sz w:val="22"/>
                <w:szCs w:val="22"/>
              </w:rPr>
            </w:pPr>
            <w:r w:rsidRPr="005F2E74">
              <w:rPr>
                <w:bCs/>
                <w:noProof/>
                <w:sz w:val="22"/>
                <w:szCs w:val="22"/>
              </w:rPr>
              <w:t xml:space="preserve"> 1.5.2  Повторное</w:t>
            </w:r>
            <w:r w:rsidRPr="005F2E74">
              <w:rPr>
                <w:bCs/>
                <w:noProof/>
                <w:sz w:val="22"/>
                <w:szCs w:val="22"/>
              </w:rPr>
              <w:br/>
              <w:t xml:space="preserve"> 2.1     Наименование разновидности модуля (узла, элемента): </w:t>
            </w:r>
          </w:p>
          <w:p w:rsidR="00202CD0" w:rsidRPr="005F2E74" w:rsidRDefault="00202CD0" w:rsidP="0084233B">
            <w:pPr>
              <w:keepNext/>
              <w:keepLines/>
              <w:tabs>
                <w:tab w:val="left" w:pos="3960"/>
              </w:tabs>
              <w:snapToGrid w:val="0"/>
              <w:rPr>
                <w:bCs/>
                <w:noProof/>
                <w:sz w:val="22"/>
                <w:szCs w:val="22"/>
              </w:rPr>
            </w:pPr>
            <w:r w:rsidRPr="005F2E74">
              <w:rPr>
                <w:bCs/>
                <w:noProof/>
                <w:sz w:val="22"/>
                <w:szCs w:val="22"/>
              </w:rPr>
              <w:t xml:space="preserve"> 2.1.1  Приемная гильза</w:t>
            </w:r>
            <w:r w:rsidRPr="005F2E74">
              <w:rPr>
                <w:bCs/>
                <w:noProof/>
                <w:sz w:val="22"/>
                <w:szCs w:val="22"/>
              </w:rPr>
              <w:br/>
              <w:t xml:space="preserve"> 3.1     Наименование разновидности вкладных элементов: </w:t>
            </w:r>
          </w:p>
          <w:p w:rsidR="00202CD0" w:rsidRPr="005F2E74" w:rsidRDefault="00202CD0" w:rsidP="0084233B">
            <w:pPr>
              <w:keepNext/>
              <w:keepLines/>
              <w:tabs>
                <w:tab w:val="left" w:pos="3960"/>
              </w:tabs>
              <w:snapToGrid w:val="0"/>
              <w:rPr>
                <w:bCs/>
                <w:noProof/>
                <w:sz w:val="22"/>
                <w:szCs w:val="22"/>
              </w:rPr>
            </w:pPr>
            <w:r w:rsidRPr="005F2E74">
              <w:rPr>
                <w:bCs/>
                <w:noProof/>
                <w:sz w:val="22"/>
                <w:szCs w:val="22"/>
              </w:rPr>
              <w:t xml:space="preserve"> 3.1.1  Вкладная гильза из силикона</w:t>
            </w:r>
            <w:r w:rsidRPr="005F2E74">
              <w:rPr>
                <w:bCs/>
                <w:noProof/>
                <w:sz w:val="22"/>
                <w:szCs w:val="22"/>
              </w:rPr>
              <w:br/>
              <w:t xml:space="preserve"> 4.1     Наименование разновидности модуля (узла, элемента): </w:t>
            </w:r>
          </w:p>
          <w:p w:rsidR="00202CD0" w:rsidRPr="005F2E74" w:rsidRDefault="00202CD0" w:rsidP="0084233B">
            <w:pPr>
              <w:keepNext/>
              <w:keepLines/>
              <w:tabs>
                <w:tab w:val="left" w:pos="3960"/>
              </w:tabs>
              <w:snapToGrid w:val="0"/>
              <w:rPr>
                <w:bCs/>
                <w:noProof/>
                <w:sz w:val="22"/>
                <w:szCs w:val="22"/>
              </w:rPr>
            </w:pPr>
            <w:r w:rsidRPr="005F2E74">
              <w:rPr>
                <w:bCs/>
                <w:noProof/>
                <w:sz w:val="22"/>
                <w:szCs w:val="22"/>
              </w:rPr>
              <w:t xml:space="preserve"> 4.1.1  Стопа</w:t>
            </w:r>
            <w:r w:rsidRPr="005F2E74">
              <w:rPr>
                <w:bCs/>
                <w:noProof/>
                <w:sz w:val="22"/>
                <w:szCs w:val="22"/>
              </w:rPr>
              <w:br/>
              <w:t xml:space="preserve"> 4.2.4  Стопа из композиционныхматериалов (энергосберегающая)</w:t>
            </w:r>
            <w:r w:rsidRPr="005F2E74">
              <w:rPr>
                <w:bCs/>
                <w:noProof/>
                <w:sz w:val="22"/>
                <w:szCs w:val="22"/>
              </w:rPr>
              <w:br/>
              <w:t xml:space="preserve"> 5.1     Уровень ампутации:</w:t>
            </w:r>
          </w:p>
          <w:p w:rsidR="00202CD0" w:rsidRPr="005F2E74" w:rsidRDefault="00202CD0" w:rsidP="0084233B">
            <w:pPr>
              <w:keepNext/>
              <w:keepLines/>
              <w:tabs>
                <w:tab w:val="left" w:pos="3960"/>
              </w:tabs>
              <w:snapToGrid w:val="0"/>
              <w:rPr>
                <w:bCs/>
                <w:noProof/>
                <w:sz w:val="22"/>
                <w:szCs w:val="22"/>
              </w:rPr>
            </w:pPr>
            <w:r w:rsidRPr="005F2E74">
              <w:rPr>
                <w:bCs/>
                <w:noProof/>
                <w:sz w:val="22"/>
                <w:szCs w:val="22"/>
              </w:rPr>
              <w:t xml:space="preserve"> 5.1.1  Верхняя треть голени</w:t>
            </w:r>
            <w:r w:rsidRPr="005F2E74">
              <w:rPr>
                <w:bCs/>
                <w:noProof/>
                <w:sz w:val="22"/>
                <w:szCs w:val="22"/>
              </w:rPr>
              <w:br/>
              <w:t xml:space="preserve"> 5.2     Уровень активности: </w:t>
            </w:r>
          </w:p>
          <w:p w:rsidR="00202CD0" w:rsidRPr="005F2E74" w:rsidRDefault="00202CD0" w:rsidP="0084233B">
            <w:pPr>
              <w:keepNext/>
              <w:keepLines/>
              <w:tabs>
                <w:tab w:val="left" w:pos="3960"/>
              </w:tabs>
              <w:snapToGrid w:val="0"/>
              <w:rPr>
                <w:bCs/>
                <w:noProof/>
                <w:sz w:val="22"/>
                <w:szCs w:val="22"/>
              </w:rPr>
            </w:pPr>
            <w:r w:rsidRPr="005F2E74">
              <w:rPr>
                <w:bCs/>
                <w:noProof/>
                <w:sz w:val="22"/>
                <w:szCs w:val="22"/>
              </w:rPr>
              <w:t xml:space="preserve"> 5.2.2    3-4</w:t>
            </w:r>
            <w:r w:rsidRPr="005F2E74">
              <w:rPr>
                <w:bCs/>
                <w:noProof/>
                <w:sz w:val="22"/>
                <w:szCs w:val="22"/>
              </w:rPr>
              <w:br/>
              <w:t xml:space="preserve"> 5.3      Наименование разновидности модуля (узла, элемента): </w:t>
            </w:r>
          </w:p>
          <w:p w:rsidR="00202CD0" w:rsidRPr="005F2E74" w:rsidRDefault="00202CD0" w:rsidP="0084233B">
            <w:pPr>
              <w:keepNext/>
              <w:keepLines/>
              <w:tabs>
                <w:tab w:val="left" w:pos="3960"/>
              </w:tabs>
              <w:snapToGrid w:val="0"/>
              <w:rPr>
                <w:bCs/>
                <w:noProof/>
                <w:sz w:val="22"/>
                <w:szCs w:val="22"/>
              </w:rPr>
            </w:pPr>
            <w:r w:rsidRPr="005F2E74">
              <w:rPr>
                <w:bCs/>
                <w:noProof/>
                <w:sz w:val="22"/>
                <w:szCs w:val="22"/>
              </w:rPr>
              <w:t xml:space="preserve"> 5.3.2   Торсионно-демпферное устройство</w:t>
            </w:r>
            <w:r w:rsidRPr="005F2E74">
              <w:rPr>
                <w:bCs/>
                <w:noProof/>
                <w:sz w:val="22"/>
                <w:szCs w:val="22"/>
              </w:rPr>
              <w:br/>
              <w:t xml:space="preserve"> 6.2     Конструктивные особенности крепления: </w:t>
            </w:r>
          </w:p>
          <w:p w:rsidR="00202CD0" w:rsidRPr="005F2E74" w:rsidRDefault="00202CD0" w:rsidP="0084233B">
            <w:pPr>
              <w:keepNext/>
              <w:keepLines/>
              <w:tabs>
                <w:tab w:val="left" w:pos="3960"/>
              </w:tabs>
              <w:snapToGrid w:val="0"/>
              <w:rPr>
                <w:bCs/>
                <w:noProof/>
                <w:sz w:val="22"/>
                <w:szCs w:val="22"/>
              </w:rPr>
            </w:pPr>
            <w:r w:rsidRPr="005F2E74">
              <w:rPr>
                <w:bCs/>
                <w:noProof/>
                <w:sz w:val="22"/>
                <w:szCs w:val="22"/>
              </w:rPr>
              <w:t xml:space="preserve"> 6.2.1  Вакуумное крепление</w:t>
            </w:r>
            <w:r w:rsidRPr="005F2E74">
              <w:rPr>
                <w:bCs/>
                <w:noProof/>
                <w:sz w:val="22"/>
                <w:szCs w:val="22"/>
              </w:rPr>
              <w:br/>
              <w:t xml:space="preserve"> 7.1     Наименование разновидности отделочных косметических элементов: </w:t>
            </w:r>
          </w:p>
          <w:p w:rsidR="00202CD0" w:rsidRPr="005F2E74" w:rsidRDefault="00202CD0" w:rsidP="0084233B">
            <w:pPr>
              <w:pStyle w:val="af3"/>
              <w:jc w:val="both"/>
              <w:rPr>
                <w:rFonts w:ascii="Times New Roman" w:hAnsi="Times New Roman"/>
                <w:bCs/>
                <w:noProof/>
              </w:rPr>
            </w:pPr>
            <w:r w:rsidRPr="005F2E74">
              <w:rPr>
                <w:rFonts w:ascii="Times New Roman" w:hAnsi="Times New Roman"/>
                <w:bCs/>
                <w:noProof/>
              </w:rPr>
              <w:t xml:space="preserve"> 7.1.2  Мягкая облицовка</w:t>
            </w:r>
          </w:p>
          <w:p w:rsidR="00202CD0" w:rsidRPr="00CF22B8" w:rsidRDefault="00202CD0" w:rsidP="0084233B">
            <w:pPr>
              <w:keepNext/>
              <w:keepLines/>
              <w:tabs>
                <w:tab w:val="left" w:pos="3960"/>
              </w:tabs>
              <w:snapToGrid w:val="0"/>
              <w:rPr>
                <w:b/>
                <w:bCs/>
                <w:sz w:val="22"/>
                <w:szCs w:val="22"/>
              </w:rPr>
            </w:pPr>
            <w:r w:rsidRPr="00CF22B8">
              <w:rPr>
                <w:sz w:val="22"/>
                <w:szCs w:val="22"/>
              </w:rPr>
              <w:t>- комплектность: чехол на культю голени из полимерного материала (силиконовый).</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202CD0" w:rsidRPr="00694977" w:rsidRDefault="00202CD0" w:rsidP="0084233B">
            <w:pPr>
              <w:keepNext/>
              <w:keepLines/>
              <w:snapToGrid w:val="0"/>
              <w:jc w:val="center"/>
            </w:pPr>
          </w:p>
          <w:p w:rsidR="00202CD0" w:rsidRPr="00694977" w:rsidRDefault="00202CD0" w:rsidP="0084233B">
            <w:pPr>
              <w:keepNext/>
              <w:keepLines/>
              <w:snapToGrid w:val="0"/>
              <w:jc w:val="center"/>
            </w:pPr>
          </w:p>
          <w:p w:rsidR="00202CD0" w:rsidRPr="00694977" w:rsidRDefault="00202CD0" w:rsidP="0084233B">
            <w:pPr>
              <w:keepNext/>
              <w:keepLines/>
              <w:snapToGrid w:val="0"/>
              <w:jc w:val="center"/>
            </w:pPr>
          </w:p>
          <w:p w:rsidR="00202CD0" w:rsidRPr="00694977" w:rsidRDefault="00202CD0" w:rsidP="0084233B">
            <w:pPr>
              <w:keepNext/>
              <w:keepLines/>
              <w:snapToGrid w:val="0"/>
              <w:jc w:val="center"/>
            </w:pPr>
            <w:r>
              <w:t>1</w:t>
            </w:r>
          </w:p>
        </w:tc>
      </w:tr>
      <w:tr w:rsidR="00202CD0" w:rsidRPr="00694977" w:rsidTr="0084233B">
        <w:trPr>
          <w:trHeight w:val="10"/>
        </w:trPr>
        <w:tc>
          <w:tcPr>
            <w:tcW w:w="548" w:type="dxa"/>
            <w:tcBorders>
              <w:top w:val="single" w:sz="4" w:space="0" w:color="000000"/>
              <w:left w:val="single" w:sz="4" w:space="0" w:color="000000"/>
              <w:bottom w:val="single" w:sz="4" w:space="0" w:color="000000"/>
            </w:tcBorders>
          </w:tcPr>
          <w:p w:rsidR="00202CD0" w:rsidRPr="00694977" w:rsidRDefault="00202CD0" w:rsidP="0084233B">
            <w:pPr>
              <w:keepNext/>
              <w:keepLines/>
              <w:jc w:val="center"/>
            </w:pPr>
            <w:r>
              <w:t>2</w:t>
            </w:r>
          </w:p>
        </w:tc>
        <w:tc>
          <w:tcPr>
            <w:tcW w:w="13437" w:type="dxa"/>
            <w:tcBorders>
              <w:top w:val="single" w:sz="4" w:space="0" w:color="000000"/>
              <w:left w:val="single" w:sz="4" w:space="0" w:color="000000"/>
              <w:bottom w:val="single" w:sz="4" w:space="0" w:color="000000"/>
            </w:tcBorders>
            <w:shd w:val="clear" w:color="auto" w:fill="auto"/>
          </w:tcPr>
          <w:p w:rsidR="00202CD0" w:rsidRPr="005F2E74" w:rsidRDefault="00202CD0" w:rsidP="0084233B">
            <w:pPr>
              <w:snapToGrid w:val="0"/>
              <w:jc w:val="both"/>
              <w:rPr>
                <w:b/>
                <w:bCs/>
                <w:kern w:val="24"/>
                <w:sz w:val="22"/>
                <w:szCs w:val="22"/>
              </w:rPr>
            </w:pPr>
            <w:r w:rsidRPr="005F2E74">
              <w:rPr>
                <w:b/>
                <w:bCs/>
                <w:kern w:val="24"/>
                <w:sz w:val="22"/>
                <w:szCs w:val="22"/>
              </w:rPr>
              <w:t xml:space="preserve">Протез голени модульный, в том числе при недоразвитии. </w:t>
            </w:r>
            <w:r w:rsidRPr="005F2E74">
              <w:rPr>
                <w:b/>
                <w:sz w:val="22"/>
                <w:szCs w:val="22"/>
              </w:rPr>
              <w:t>8-07-09:</w:t>
            </w:r>
            <w:r w:rsidRPr="005F2E74">
              <w:rPr>
                <w:sz w:val="22"/>
                <w:szCs w:val="22"/>
              </w:rPr>
              <w:t>- протез голени модульный с чехлом из полимерного материала;</w:t>
            </w:r>
          </w:p>
          <w:p w:rsidR="00202CD0" w:rsidRPr="005F2E74" w:rsidRDefault="00202CD0" w:rsidP="0084233B">
            <w:pPr>
              <w:snapToGrid w:val="0"/>
              <w:rPr>
                <w:bCs/>
                <w:noProof/>
                <w:sz w:val="22"/>
                <w:szCs w:val="22"/>
              </w:rPr>
            </w:pPr>
            <w:r w:rsidRPr="005F2E74">
              <w:rPr>
                <w:bCs/>
                <w:noProof/>
                <w:sz w:val="22"/>
                <w:szCs w:val="22"/>
              </w:rPr>
              <w:t xml:space="preserve">1.1     Уровень ампутации: </w:t>
            </w:r>
          </w:p>
          <w:p w:rsidR="00202CD0" w:rsidRPr="005F2E74" w:rsidRDefault="00202CD0" w:rsidP="0084233B">
            <w:pPr>
              <w:snapToGrid w:val="0"/>
              <w:rPr>
                <w:bCs/>
                <w:noProof/>
                <w:sz w:val="22"/>
                <w:szCs w:val="22"/>
              </w:rPr>
            </w:pPr>
            <w:r w:rsidRPr="005F2E74">
              <w:rPr>
                <w:bCs/>
                <w:noProof/>
                <w:sz w:val="22"/>
                <w:szCs w:val="22"/>
              </w:rPr>
              <w:t>1.1.5   Верхняя треть голени</w:t>
            </w:r>
            <w:r w:rsidRPr="005F2E74">
              <w:rPr>
                <w:bCs/>
                <w:noProof/>
                <w:sz w:val="22"/>
                <w:szCs w:val="22"/>
              </w:rPr>
              <w:br/>
              <w:t xml:space="preserve">1.2     Состояние культи: </w:t>
            </w:r>
          </w:p>
          <w:p w:rsidR="00202CD0" w:rsidRPr="005F2E74" w:rsidRDefault="00202CD0" w:rsidP="0084233B">
            <w:pPr>
              <w:snapToGrid w:val="0"/>
              <w:rPr>
                <w:bCs/>
                <w:noProof/>
                <w:sz w:val="22"/>
                <w:szCs w:val="22"/>
              </w:rPr>
            </w:pPr>
            <w:r w:rsidRPr="005F2E74">
              <w:rPr>
                <w:bCs/>
                <w:noProof/>
                <w:sz w:val="22"/>
                <w:szCs w:val="22"/>
              </w:rPr>
              <w:lastRenderedPageBreak/>
              <w:t>1.2.1  Функциональная</w:t>
            </w:r>
            <w:r w:rsidRPr="005F2E74">
              <w:rPr>
                <w:bCs/>
                <w:noProof/>
                <w:sz w:val="22"/>
                <w:szCs w:val="22"/>
              </w:rPr>
              <w:br/>
              <w:t xml:space="preserve">1.3     Уровень активности: </w:t>
            </w:r>
          </w:p>
          <w:p w:rsidR="00202CD0" w:rsidRPr="005F2E74" w:rsidRDefault="00202CD0" w:rsidP="0084233B">
            <w:pPr>
              <w:snapToGrid w:val="0"/>
              <w:rPr>
                <w:bCs/>
                <w:noProof/>
                <w:sz w:val="22"/>
                <w:szCs w:val="22"/>
              </w:rPr>
            </w:pPr>
            <w:r w:rsidRPr="005F2E74">
              <w:rPr>
                <w:bCs/>
                <w:noProof/>
                <w:sz w:val="22"/>
                <w:szCs w:val="22"/>
              </w:rPr>
              <w:t>1.3.3  3-4</w:t>
            </w:r>
            <w:r w:rsidRPr="005F2E74">
              <w:rPr>
                <w:bCs/>
                <w:noProof/>
                <w:sz w:val="22"/>
                <w:szCs w:val="22"/>
              </w:rPr>
              <w:br/>
              <w:t xml:space="preserve">1.4      Вес пользователя: </w:t>
            </w:r>
          </w:p>
          <w:p w:rsidR="00202CD0" w:rsidRPr="005F2E74" w:rsidRDefault="00202CD0" w:rsidP="0084233B">
            <w:pPr>
              <w:snapToGrid w:val="0"/>
              <w:rPr>
                <w:bCs/>
                <w:noProof/>
                <w:sz w:val="22"/>
                <w:szCs w:val="22"/>
              </w:rPr>
            </w:pPr>
            <w:r w:rsidRPr="005F2E74">
              <w:rPr>
                <w:bCs/>
                <w:noProof/>
                <w:sz w:val="22"/>
                <w:szCs w:val="22"/>
              </w:rPr>
              <w:t>1.4.1   90 кг</w:t>
            </w:r>
          </w:p>
          <w:p w:rsidR="00202CD0" w:rsidRPr="005F2E74" w:rsidRDefault="00202CD0" w:rsidP="0084233B">
            <w:pPr>
              <w:snapToGrid w:val="0"/>
              <w:rPr>
                <w:bCs/>
                <w:noProof/>
                <w:sz w:val="22"/>
                <w:szCs w:val="22"/>
              </w:rPr>
            </w:pPr>
            <w:r w:rsidRPr="005F2E74">
              <w:rPr>
                <w:bCs/>
                <w:noProof/>
                <w:sz w:val="22"/>
                <w:szCs w:val="22"/>
              </w:rPr>
              <w:t>1.5     Протезирование:</w:t>
            </w:r>
          </w:p>
          <w:p w:rsidR="00202CD0" w:rsidRPr="005F2E74" w:rsidRDefault="00202CD0" w:rsidP="0084233B">
            <w:pPr>
              <w:keepNext/>
              <w:keepLines/>
              <w:tabs>
                <w:tab w:val="left" w:pos="3960"/>
              </w:tabs>
              <w:snapToGrid w:val="0"/>
              <w:rPr>
                <w:bCs/>
                <w:noProof/>
                <w:sz w:val="22"/>
                <w:szCs w:val="22"/>
              </w:rPr>
            </w:pPr>
            <w:r w:rsidRPr="005F2E74">
              <w:rPr>
                <w:bCs/>
                <w:noProof/>
                <w:sz w:val="22"/>
                <w:szCs w:val="22"/>
              </w:rPr>
              <w:t>1.5.1  Повторное</w:t>
            </w:r>
            <w:r w:rsidRPr="005F2E74">
              <w:rPr>
                <w:bCs/>
                <w:noProof/>
                <w:sz w:val="22"/>
                <w:szCs w:val="22"/>
              </w:rPr>
              <w:br/>
              <w:t>2.1     Наименование разновидности модуля (узла, элемента):</w:t>
            </w:r>
            <w:r w:rsidRPr="005F2E74">
              <w:rPr>
                <w:bCs/>
                <w:noProof/>
                <w:sz w:val="22"/>
                <w:szCs w:val="22"/>
              </w:rPr>
              <w:br/>
              <w:t>2.1.1  Приемная гильза</w:t>
            </w:r>
            <w:r>
              <w:rPr>
                <w:bCs/>
                <w:noProof/>
                <w:sz w:val="22"/>
                <w:szCs w:val="22"/>
              </w:rPr>
              <w:t xml:space="preserve"> материал облегченный, высокой прочности (карбон) </w:t>
            </w:r>
            <w:r w:rsidRPr="005F2E74">
              <w:rPr>
                <w:bCs/>
                <w:noProof/>
                <w:sz w:val="22"/>
                <w:szCs w:val="22"/>
              </w:rPr>
              <w:br/>
              <w:t xml:space="preserve">3.1     Наименование разновидности вкладных элементов: </w:t>
            </w:r>
          </w:p>
          <w:p w:rsidR="00202CD0" w:rsidRPr="005F2E74" w:rsidRDefault="00202CD0" w:rsidP="0084233B">
            <w:pPr>
              <w:snapToGrid w:val="0"/>
              <w:rPr>
                <w:bCs/>
                <w:noProof/>
                <w:sz w:val="22"/>
                <w:szCs w:val="22"/>
              </w:rPr>
            </w:pPr>
            <w:r w:rsidRPr="005F2E74">
              <w:rPr>
                <w:bCs/>
                <w:noProof/>
                <w:sz w:val="22"/>
                <w:szCs w:val="22"/>
              </w:rPr>
              <w:t xml:space="preserve">3.1.1  Вкладная гильза из силикона </w:t>
            </w:r>
          </w:p>
          <w:p w:rsidR="00202CD0" w:rsidRPr="005F2E74" w:rsidRDefault="00202CD0" w:rsidP="0084233B">
            <w:pPr>
              <w:snapToGrid w:val="0"/>
              <w:rPr>
                <w:bCs/>
                <w:noProof/>
                <w:sz w:val="22"/>
                <w:szCs w:val="22"/>
              </w:rPr>
            </w:pPr>
            <w:r w:rsidRPr="005F2E74">
              <w:rPr>
                <w:bCs/>
                <w:noProof/>
                <w:sz w:val="22"/>
                <w:szCs w:val="22"/>
              </w:rPr>
              <w:t>4.1     Наименование разновидности модуля (узла, элемента):</w:t>
            </w:r>
          </w:p>
          <w:p w:rsidR="00202CD0" w:rsidRPr="005F2E74" w:rsidRDefault="00202CD0" w:rsidP="0084233B">
            <w:pPr>
              <w:keepNext/>
              <w:keepLines/>
              <w:tabs>
                <w:tab w:val="left" w:pos="3960"/>
              </w:tabs>
              <w:snapToGrid w:val="0"/>
              <w:rPr>
                <w:bCs/>
                <w:noProof/>
                <w:sz w:val="22"/>
                <w:szCs w:val="22"/>
              </w:rPr>
            </w:pPr>
            <w:r w:rsidRPr="005F2E74">
              <w:rPr>
                <w:bCs/>
                <w:noProof/>
                <w:sz w:val="22"/>
                <w:szCs w:val="22"/>
              </w:rPr>
              <w:t>4.1.1  Стопа</w:t>
            </w:r>
            <w:r w:rsidRPr="005F2E74">
              <w:rPr>
                <w:bCs/>
                <w:noProof/>
                <w:sz w:val="22"/>
                <w:szCs w:val="22"/>
              </w:rPr>
              <w:br/>
              <w:t>4.2.4  Стопа из композиционных материалов (энергосберегающая)</w:t>
            </w:r>
            <w:r w:rsidRPr="005F2E74">
              <w:rPr>
                <w:bCs/>
                <w:noProof/>
                <w:sz w:val="22"/>
                <w:szCs w:val="22"/>
              </w:rPr>
              <w:br/>
              <w:t>5.1     Уровень ампутации:</w:t>
            </w:r>
          </w:p>
          <w:p w:rsidR="00202CD0" w:rsidRPr="005F2E74" w:rsidRDefault="00202CD0" w:rsidP="0084233B">
            <w:pPr>
              <w:snapToGrid w:val="0"/>
              <w:rPr>
                <w:bCs/>
                <w:noProof/>
                <w:sz w:val="22"/>
                <w:szCs w:val="22"/>
              </w:rPr>
            </w:pPr>
            <w:r w:rsidRPr="005F2E74">
              <w:rPr>
                <w:bCs/>
                <w:noProof/>
                <w:sz w:val="22"/>
                <w:szCs w:val="22"/>
              </w:rPr>
              <w:t xml:space="preserve">5.1.1  Верхняя треть голени </w:t>
            </w:r>
          </w:p>
          <w:p w:rsidR="00202CD0" w:rsidRPr="005F2E74" w:rsidRDefault="00202CD0" w:rsidP="0084233B">
            <w:pPr>
              <w:snapToGrid w:val="0"/>
              <w:rPr>
                <w:bCs/>
                <w:noProof/>
                <w:sz w:val="22"/>
                <w:szCs w:val="22"/>
              </w:rPr>
            </w:pPr>
            <w:r w:rsidRPr="005F2E74">
              <w:rPr>
                <w:bCs/>
                <w:noProof/>
                <w:sz w:val="22"/>
                <w:szCs w:val="22"/>
              </w:rPr>
              <w:t>5.2.2  3-4</w:t>
            </w:r>
          </w:p>
          <w:p w:rsidR="00202CD0" w:rsidRPr="005F2E74" w:rsidRDefault="00202CD0" w:rsidP="0084233B">
            <w:pPr>
              <w:keepNext/>
              <w:keepLines/>
              <w:tabs>
                <w:tab w:val="left" w:pos="3960"/>
              </w:tabs>
              <w:snapToGrid w:val="0"/>
              <w:rPr>
                <w:bCs/>
                <w:noProof/>
                <w:sz w:val="22"/>
                <w:szCs w:val="22"/>
              </w:rPr>
            </w:pPr>
            <w:r w:rsidRPr="005F2E74">
              <w:rPr>
                <w:bCs/>
                <w:noProof/>
                <w:sz w:val="22"/>
                <w:szCs w:val="22"/>
              </w:rPr>
              <w:t xml:space="preserve">5.3      Наименование разновидности модуля (узла, элемента): </w:t>
            </w:r>
          </w:p>
          <w:p w:rsidR="00202CD0" w:rsidRPr="005F2E74" w:rsidRDefault="00202CD0" w:rsidP="0084233B">
            <w:pPr>
              <w:snapToGrid w:val="0"/>
              <w:rPr>
                <w:bCs/>
                <w:noProof/>
                <w:sz w:val="22"/>
                <w:szCs w:val="22"/>
              </w:rPr>
            </w:pPr>
            <w:r w:rsidRPr="005F2E74">
              <w:rPr>
                <w:bCs/>
                <w:noProof/>
                <w:sz w:val="22"/>
                <w:szCs w:val="22"/>
              </w:rPr>
              <w:t>5.3.2.  Торсионно-демпферное устройство</w:t>
            </w:r>
            <w:r w:rsidRPr="005F2E74">
              <w:rPr>
                <w:bCs/>
                <w:noProof/>
                <w:sz w:val="22"/>
                <w:szCs w:val="22"/>
              </w:rPr>
              <w:br/>
              <w:t>6.2      Конструктивные особенности крепления:</w:t>
            </w:r>
            <w:r w:rsidRPr="005F2E74">
              <w:rPr>
                <w:bCs/>
                <w:noProof/>
                <w:sz w:val="22"/>
                <w:szCs w:val="22"/>
              </w:rPr>
              <w:br/>
              <w:t>6.2.1   Вакуумное крепление (активный вакуум)</w:t>
            </w:r>
          </w:p>
          <w:p w:rsidR="00202CD0" w:rsidRPr="005F2E74" w:rsidRDefault="00202CD0" w:rsidP="0084233B">
            <w:pPr>
              <w:keepNext/>
              <w:keepLines/>
              <w:tabs>
                <w:tab w:val="left" w:pos="3960"/>
              </w:tabs>
              <w:snapToGrid w:val="0"/>
              <w:rPr>
                <w:bCs/>
                <w:noProof/>
                <w:sz w:val="22"/>
                <w:szCs w:val="22"/>
              </w:rPr>
            </w:pPr>
            <w:r w:rsidRPr="005F2E74">
              <w:rPr>
                <w:bCs/>
                <w:noProof/>
                <w:sz w:val="22"/>
                <w:szCs w:val="22"/>
              </w:rPr>
              <w:t xml:space="preserve">7.1     Наименование разновидности отделочных косметических элементов: </w:t>
            </w:r>
          </w:p>
          <w:p w:rsidR="00202CD0" w:rsidRPr="005F2E74" w:rsidRDefault="00202CD0" w:rsidP="0084233B">
            <w:pPr>
              <w:snapToGrid w:val="0"/>
              <w:rPr>
                <w:bCs/>
                <w:noProof/>
                <w:sz w:val="22"/>
                <w:szCs w:val="22"/>
              </w:rPr>
            </w:pPr>
            <w:r w:rsidRPr="005F2E74">
              <w:rPr>
                <w:bCs/>
                <w:noProof/>
                <w:sz w:val="22"/>
                <w:szCs w:val="22"/>
              </w:rPr>
              <w:t>7.1.2  Мягкая облицовка</w:t>
            </w:r>
          </w:p>
          <w:p w:rsidR="00202CD0" w:rsidRPr="005F2E74" w:rsidRDefault="00202CD0" w:rsidP="0084233B">
            <w:pPr>
              <w:snapToGrid w:val="0"/>
              <w:rPr>
                <w:sz w:val="22"/>
                <w:szCs w:val="22"/>
              </w:rPr>
            </w:pPr>
            <w:r w:rsidRPr="005F2E74">
              <w:rPr>
                <w:sz w:val="22"/>
                <w:szCs w:val="22"/>
              </w:rPr>
              <w:t>- комплектность: чехол на культю голени из полимерного материала (силиконовый).</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202CD0" w:rsidRPr="00694977" w:rsidRDefault="00202CD0" w:rsidP="0084233B">
            <w:pPr>
              <w:keepNext/>
              <w:keepLines/>
              <w:snapToGrid w:val="0"/>
              <w:jc w:val="center"/>
            </w:pPr>
            <w:r>
              <w:lastRenderedPageBreak/>
              <w:t>1</w:t>
            </w:r>
          </w:p>
        </w:tc>
      </w:tr>
    </w:tbl>
    <w:p w:rsidR="00202CD0" w:rsidRPr="00694977" w:rsidRDefault="00202CD0" w:rsidP="00202CD0">
      <w:pPr>
        <w:keepNext/>
        <w:keepLines/>
        <w:suppressAutoHyphens w:val="0"/>
        <w:snapToGrid w:val="0"/>
        <w:jc w:val="both"/>
        <w:rPr>
          <w:b/>
          <w:kern w:val="0"/>
        </w:rPr>
      </w:pPr>
    </w:p>
    <w:p w:rsidR="00202CD0" w:rsidRPr="00694977" w:rsidRDefault="00202CD0" w:rsidP="00202CD0">
      <w:pPr>
        <w:keepNext/>
        <w:keepLines/>
        <w:suppressAutoHyphens w:val="0"/>
        <w:snapToGrid w:val="0"/>
        <w:jc w:val="both"/>
        <w:rPr>
          <w:b/>
          <w:kern w:val="0"/>
        </w:rPr>
      </w:pPr>
      <w:r w:rsidRPr="00694977">
        <w:rPr>
          <w:b/>
          <w:kern w:val="0"/>
        </w:rPr>
        <w:t xml:space="preserve">                                                  Требования к выполнению работ, их качеству, безопасности, результата</w:t>
      </w:r>
    </w:p>
    <w:p w:rsidR="00202CD0" w:rsidRPr="00694977" w:rsidRDefault="00202CD0" w:rsidP="00202CD0">
      <w:pPr>
        <w:keepNext/>
        <w:keepLines/>
        <w:suppressAutoHyphens w:val="0"/>
        <w:snapToGrid w:val="0"/>
        <w:jc w:val="both"/>
        <w:rPr>
          <w:b/>
          <w:kern w:val="0"/>
        </w:rPr>
      </w:pPr>
      <w:r w:rsidRPr="00694977">
        <w:rPr>
          <w:kern w:val="0"/>
        </w:rPr>
        <w:t xml:space="preserve">              Протез</w:t>
      </w:r>
      <w:r>
        <w:rPr>
          <w:kern w:val="0"/>
        </w:rPr>
        <w:t>ы нижних конечностей</w:t>
      </w:r>
      <w:r w:rsidRPr="00694977">
        <w:rPr>
          <w:b/>
          <w:kern w:val="0"/>
        </w:rPr>
        <w:t xml:space="preserve"> </w:t>
      </w:r>
      <w:r w:rsidRPr="00694977">
        <w:rPr>
          <w:kern w:val="0"/>
        </w:rPr>
        <w:t>долж</w:t>
      </w:r>
      <w:r>
        <w:rPr>
          <w:kern w:val="0"/>
        </w:rPr>
        <w:t>ны</w:t>
      </w:r>
      <w:r w:rsidRPr="00694977">
        <w:rPr>
          <w:kern w:val="0"/>
        </w:rPr>
        <w:t xml:space="preserve"> соответствовать требованиям ГОСТ </w:t>
      </w:r>
      <w:r w:rsidRPr="00694977">
        <w:rPr>
          <w:kern w:val="0"/>
          <w:lang w:val="en-US"/>
        </w:rPr>
        <w:t>ISO</w:t>
      </w:r>
      <w:r w:rsidRPr="00694977">
        <w:rPr>
          <w:kern w:val="0"/>
        </w:rPr>
        <w:t xml:space="preserve"> 10993-1-2021, ГОСТ </w:t>
      </w:r>
      <w:r w:rsidRPr="00694977">
        <w:rPr>
          <w:kern w:val="0"/>
          <w:lang w:val="en-US"/>
        </w:rPr>
        <w:t>ISO</w:t>
      </w:r>
      <w:r w:rsidRPr="00694977">
        <w:rPr>
          <w:kern w:val="0"/>
        </w:rPr>
        <w:t xml:space="preserve"> 10993-5-20</w:t>
      </w:r>
      <w:r>
        <w:rPr>
          <w:kern w:val="0"/>
        </w:rPr>
        <w:t>23</w:t>
      </w:r>
      <w:r w:rsidRPr="00694977">
        <w:rPr>
          <w:kern w:val="0"/>
        </w:rPr>
        <w:t xml:space="preserve">, ГОСТ </w:t>
      </w:r>
      <w:r w:rsidRPr="00694977">
        <w:rPr>
          <w:kern w:val="0"/>
          <w:lang w:val="en-US"/>
        </w:rPr>
        <w:t>ISO</w:t>
      </w:r>
      <w:r w:rsidRPr="00694977">
        <w:rPr>
          <w:kern w:val="0"/>
        </w:rPr>
        <w:t xml:space="preserve"> 10993-10-20</w:t>
      </w:r>
      <w:r>
        <w:rPr>
          <w:kern w:val="0"/>
        </w:rPr>
        <w:t>23</w:t>
      </w:r>
      <w:r w:rsidRPr="00694977">
        <w:rPr>
          <w:kern w:val="0"/>
        </w:rPr>
        <w:t xml:space="preserve">, ГОСТ Р 52770-2023, ГОСТ Р ИСО 22523-2007, ГОСТ Р 53869-2021. Реабилитационные мероприятия соответствуют требованиям ГОСТ Р 59542-2021. </w:t>
      </w:r>
    </w:p>
    <w:p w:rsidR="00202CD0" w:rsidRPr="00694977" w:rsidRDefault="00202CD0" w:rsidP="00202CD0">
      <w:pPr>
        <w:keepNext/>
        <w:keepLines/>
        <w:suppressAutoHyphens w:val="0"/>
        <w:jc w:val="both"/>
        <w:rPr>
          <w:kern w:val="0"/>
        </w:rPr>
      </w:pPr>
      <w:r w:rsidRPr="00694977">
        <w:rPr>
          <w:kern w:val="0"/>
        </w:rPr>
        <w:t xml:space="preserve">              Выполнение работ по изготовлению для Получател</w:t>
      </w:r>
      <w:r>
        <w:rPr>
          <w:kern w:val="0"/>
        </w:rPr>
        <w:t>ей</w:t>
      </w:r>
      <w:r w:rsidRPr="00694977">
        <w:rPr>
          <w:kern w:val="0"/>
        </w:rPr>
        <w:t xml:space="preserve"> </w:t>
      </w:r>
      <w:r>
        <w:rPr>
          <w:kern w:val="0"/>
        </w:rPr>
        <w:t>протезов нижних конечностей</w:t>
      </w:r>
      <w:r w:rsidRPr="00694977">
        <w:t xml:space="preserve"> </w:t>
      </w:r>
      <w:r w:rsidRPr="00694977">
        <w:rPr>
          <w:kern w:val="0"/>
        </w:rPr>
        <w:t>должны</w:t>
      </w:r>
      <w:r w:rsidRPr="00694977">
        <w:rPr>
          <w:b/>
          <w:kern w:val="0"/>
        </w:rPr>
        <w:t xml:space="preserve"> </w:t>
      </w:r>
      <w:r w:rsidRPr="00694977">
        <w:rPr>
          <w:kern w:val="0"/>
        </w:rPr>
        <w:t>содержать комплекс медицинских, технических и социальных мероприятий, проводимых с Получател</w:t>
      </w:r>
      <w:r>
        <w:rPr>
          <w:kern w:val="0"/>
        </w:rPr>
        <w:t>ями</w:t>
      </w:r>
      <w:r w:rsidRPr="00694977">
        <w:rPr>
          <w:kern w:val="0"/>
        </w:rPr>
        <w:t xml:space="preserve"> (осмотр врача, снятие слепков, замер, подбор и выбор конструкции протезно-ортопедического изделия), имеющ</w:t>
      </w:r>
      <w:r>
        <w:rPr>
          <w:kern w:val="0"/>
        </w:rPr>
        <w:t>им</w:t>
      </w:r>
      <w:r w:rsidRPr="00694977">
        <w:rPr>
          <w:kern w:val="0"/>
        </w:rPr>
        <w:t xml:space="preserve"> нарушения и (или) дефекты опорно-двигательного аппарата, в целях восстановления или компенсации ограничений </w:t>
      </w:r>
      <w:r>
        <w:rPr>
          <w:kern w:val="0"/>
        </w:rPr>
        <w:t>их</w:t>
      </w:r>
      <w:r w:rsidRPr="00694977">
        <w:rPr>
          <w:kern w:val="0"/>
        </w:rPr>
        <w:t xml:space="preserve"> жизнедеятельности. Работы по проведению комплекса медицинских, технических и организационных мероприятий, должны быть направлены на частичное восстановление опорно-двигательной функции и (или) устранение косметических дефектов. Приемн</w:t>
      </w:r>
      <w:r>
        <w:rPr>
          <w:kern w:val="0"/>
        </w:rPr>
        <w:t>ые</w:t>
      </w:r>
      <w:r w:rsidRPr="00694977">
        <w:rPr>
          <w:kern w:val="0"/>
        </w:rPr>
        <w:t xml:space="preserve"> или постоянн</w:t>
      </w:r>
      <w:r>
        <w:rPr>
          <w:kern w:val="0"/>
        </w:rPr>
        <w:t>ые</w:t>
      </w:r>
      <w:r w:rsidRPr="00694977">
        <w:rPr>
          <w:kern w:val="0"/>
        </w:rPr>
        <w:t xml:space="preserve"> гильз</w:t>
      </w:r>
      <w:r>
        <w:rPr>
          <w:kern w:val="0"/>
        </w:rPr>
        <w:t>ы</w:t>
      </w:r>
      <w:r w:rsidRPr="00694977">
        <w:rPr>
          <w:kern w:val="0"/>
        </w:rPr>
        <w:t xml:space="preserve"> протез</w:t>
      </w:r>
      <w:r>
        <w:rPr>
          <w:kern w:val="0"/>
        </w:rPr>
        <w:t>ов</w:t>
      </w:r>
      <w:r w:rsidRPr="00694977">
        <w:rPr>
          <w:kern w:val="0"/>
        </w:rPr>
        <w:t xml:space="preserve"> изготавлива</w:t>
      </w:r>
      <w:r>
        <w:rPr>
          <w:kern w:val="0"/>
        </w:rPr>
        <w:t>ю</w:t>
      </w:r>
      <w:r w:rsidRPr="00694977">
        <w:rPr>
          <w:kern w:val="0"/>
        </w:rPr>
        <w:t>тся по индивидуальн</w:t>
      </w:r>
      <w:r>
        <w:rPr>
          <w:kern w:val="0"/>
        </w:rPr>
        <w:t>ым</w:t>
      </w:r>
      <w:r w:rsidRPr="00694977">
        <w:rPr>
          <w:kern w:val="0"/>
        </w:rPr>
        <w:t xml:space="preserve"> параметр</w:t>
      </w:r>
      <w:r>
        <w:rPr>
          <w:kern w:val="0"/>
        </w:rPr>
        <w:t>ам</w:t>
      </w:r>
      <w:r w:rsidRPr="00694977">
        <w:rPr>
          <w:kern w:val="0"/>
        </w:rPr>
        <w:t xml:space="preserve"> Получател</w:t>
      </w:r>
      <w:r>
        <w:rPr>
          <w:kern w:val="0"/>
        </w:rPr>
        <w:t>ей</w:t>
      </w:r>
      <w:r w:rsidRPr="00694977">
        <w:rPr>
          <w:kern w:val="0"/>
        </w:rPr>
        <w:t xml:space="preserve"> и предназнача</w:t>
      </w:r>
      <w:r>
        <w:rPr>
          <w:kern w:val="0"/>
        </w:rPr>
        <w:t>ются</w:t>
      </w:r>
      <w:r w:rsidRPr="00694977">
        <w:rPr>
          <w:kern w:val="0"/>
        </w:rPr>
        <w:t xml:space="preserve"> для размещения в н</w:t>
      </w:r>
      <w:r>
        <w:rPr>
          <w:kern w:val="0"/>
        </w:rPr>
        <w:t>их</w:t>
      </w:r>
      <w:r w:rsidRPr="00694977">
        <w:rPr>
          <w:kern w:val="0"/>
        </w:rPr>
        <w:t xml:space="preserve"> культ</w:t>
      </w:r>
      <w:r>
        <w:rPr>
          <w:kern w:val="0"/>
        </w:rPr>
        <w:t>ей</w:t>
      </w:r>
      <w:r w:rsidRPr="00694977">
        <w:rPr>
          <w:kern w:val="0"/>
        </w:rPr>
        <w:t xml:space="preserve"> или пораженн</w:t>
      </w:r>
      <w:r>
        <w:rPr>
          <w:kern w:val="0"/>
        </w:rPr>
        <w:t>ых</w:t>
      </w:r>
      <w:r w:rsidRPr="00694977">
        <w:rPr>
          <w:kern w:val="0"/>
        </w:rPr>
        <w:t xml:space="preserve"> конечност</w:t>
      </w:r>
      <w:r>
        <w:rPr>
          <w:kern w:val="0"/>
        </w:rPr>
        <w:t>ей</w:t>
      </w:r>
      <w:r w:rsidRPr="00694977">
        <w:rPr>
          <w:kern w:val="0"/>
        </w:rPr>
        <w:t>. Функциональны</w:t>
      </w:r>
      <w:r>
        <w:rPr>
          <w:kern w:val="0"/>
        </w:rPr>
        <w:t>е</w:t>
      </w:r>
      <w:r w:rsidRPr="00694977">
        <w:rPr>
          <w:kern w:val="0"/>
        </w:rPr>
        <w:t xml:space="preserve"> уз</w:t>
      </w:r>
      <w:r>
        <w:rPr>
          <w:kern w:val="0"/>
        </w:rPr>
        <w:t>лы</w:t>
      </w:r>
      <w:r w:rsidRPr="00694977">
        <w:rPr>
          <w:kern w:val="0"/>
        </w:rPr>
        <w:t xml:space="preserve"> протез</w:t>
      </w:r>
      <w:r>
        <w:rPr>
          <w:kern w:val="0"/>
        </w:rPr>
        <w:t>ов</w:t>
      </w:r>
      <w:r w:rsidRPr="00694977">
        <w:rPr>
          <w:kern w:val="0"/>
        </w:rPr>
        <w:t xml:space="preserve"> выполня</w:t>
      </w:r>
      <w:r>
        <w:rPr>
          <w:kern w:val="0"/>
        </w:rPr>
        <w:t>ю</w:t>
      </w:r>
      <w:r w:rsidRPr="00694977">
        <w:rPr>
          <w:kern w:val="0"/>
        </w:rPr>
        <w:t>т заданн</w:t>
      </w:r>
      <w:r>
        <w:rPr>
          <w:kern w:val="0"/>
        </w:rPr>
        <w:t>ые</w:t>
      </w:r>
      <w:r w:rsidRPr="00694977">
        <w:rPr>
          <w:kern w:val="0"/>
        </w:rPr>
        <w:t xml:space="preserve"> функци</w:t>
      </w:r>
      <w:r>
        <w:rPr>
          <w:kern w:val="0"/>
        </w:rPr>
        <w:t>и</w:t>
      </w:r>
      <w:r w:rsidRPr="00694977">
        <w:rPr>
          <w:kern w:val="0"/>
        </w:rPr>
        <w:t xml:space="preserve"> и име</w:t>
      </w:r>
      <w:r>
        <w:rPr>
          <w:kern w:val="0"/>
        </w:rPr>
        <w:t>ю</w:t>
      </w:r>
      <w:r w:rsidRPr="00694977">
        <w:rPr>
          <w:kern w:val="0"/>
        </w:rPr>
        <w:t>т конструктивно-технологическую завершенность. Косметически</w:t>
      </w:r>
      <w:r>
        <w:rPr>
          <w:kern w:val="0"/>
        </w:rPr>
        <w:t>е</w:t>
      </w:r>
      <w:r w:rsidRPr="00694977">
        <w:rPr>
          <w:kern w:val="0"/>
        </w:rPr>
        <w:t xml:space="preserve"> протез</w:t>
      </w:r>
      <w:r>
        <w:rPr>
          <w:kern w:val="0"/>
        </w:rPr>
        <w:t>ы</w:t>
      </w:r>
      <w:r w:rsidRPr="00694977">
        <w:rPr>
          <w:kern w:val="0"/>
        </w:rPr>
        <w:t xml:space="preserve"> конечнос</w:t>
      </w:r>
      <w:r>
        <w:rPr>
          <w:kern w:val="0"/>
        </w:rPr>
        <w:t>тей</w:t>
      </w:r>
      <w:r w:rsidRPr="00694977">
        <w:rPr>
          <w:kern w:val="0"/>
        </w:rPr>
        <w:t xml:space="preserve"> восполня</w:t>
      </w:r>
      <w:r>
        <w:rPr>
          <w:kern w:val="0"/>
        </w:rPr>
        <w:t>ю</w:t>
      </w:r>
      <w:r w:rsidRPr="00694977">
        <w:rPr>
          <w:kern w:val="0"/>
        </w:rPr>
        <w:t>т форму и внешний вид отсутствующ</w:t>
      </w:r>
      <w:r>
        <w:rPr>
          <w:kern w:val="0"/>
        </w:rPr>
        <w:t>их</w:t>
      </w:r>
      <w:r w:rsidRPr="00694977">
        <w:rPr>
          <w:kern w:val="0"/>
        </w:rPr>
        <w:t xml:space="preserve"> ее част</w:t>
      </w:r>
      <w:r>
        <w:rPr>
          <w:kern w:val="0"/>
        </w:rPr>
        <w:t>ей</w:t>
      </w:r>
      <w:r w:rsidRPr="00694977">
        <w:rPr>
          <w:kern w:val="0"/>
        </w:rPr>
        <w:t xml:space="preserve">. </w:t>
      </w:r>
    </w:p>
    <w:p w:rsidR="00202CD0" w:rsidRPr="00694977" w:rsidRDefault="00202CD0" w:rsidP="00202CD0">
      <w:pPr>
        <w:keepNext/>
        <w:keepLines/>
        <w:suppressAutoHyphens w:val="0"/>
        <w:snapToGrid w:val="0"/>
        <w:ind w:firstLine="708"/>
        <w:jc w:val="both"/>
      </w:pPr>
      <w:r w:rsidRPr="00694977">
        <w:rPr>
          <w:kern w:val="0"/>
        </w:rPr>
        <w:t xml:space="preserve">   </w:t>
      </w:r>
      <w:r w:rsidRPr="00694977">
        <w:t xml:space="preserve">Работы по изготовлению </w:t>
      </w:r>
      <w:r>
        <w:rPr>
          <w:kern w:val="0"/>
        </w:rPr>
        <w:t>протезов нижних конечностей</w:t>
      </w:r>
      <w:r w:rsidRPr="00694977">
        <w:t xml:space="preserve"> для Получател</w:t>
      </w:r>
      <w:r>
        <w:t>ей</w:t>
      </w:r>
      <w:r w:rsidRPr="00694977">
        <w:t xml:space="preserve"> должны осуществляться Участником закупки (или соисполнителем). Участник закупки (или соисполнитель) должен иметь действующую лицензию на осуществление медицинской деятельности </w:t>
      </w:r>
      <w:r w:rsidRPr="00694977">
        <w:rPr>
          <w:b/>
        </w:rPr>
        <w:t>по травматологии и ортопедии (с местом осуществления лицензируемого вида деятельности на территории г. Перми)</w:t>
      </w:r>
      <w:r w:rsidRPr="00694977">
        <w:t xml:space="preserve"> (</w:t>
      </w:r>
      <w:hyperlink r:id="rId6" w:history="1">
        <w:r w:rsidRPr="00694977">
          <w:rPr>
            <w:rStyle w:val="a4"/>
          </w:rPr>
          <w:t>п. 46 ч. 1 ст. 12</w:t>
        </w:r>
      </w:hyperlink>
      <w:r w:rsidRPr="00694977">
        <w:t xml:space="preserve"> Федерального закона от 04.05.2011 № 99-ФЗ «О лицензировании отдельных видов деятельности», Перечень работ (услуг), составляющих медицинскую деятельность, утвержденный Постановлением Правительства Российской Федерации № 852 от 01.06.2021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202CD0" w:rsidRDefault="00202CD0" w:rsidP="00202CD0">
      <w:pPr>
        <w:keepNext/>
        <w:keepLines/>
        <w:suppressAutoHyphens w:val="0"/>
        <w:snapToGrid w:val="0"/>
        <w:jc w:val="both"/>
        <w:rPr>
          <w:kern w:val="0"/>
        </w:rPr>
      </w:pPr>
      <w:r w:rsidRPr="00694977">
        <w:rPr>
          <w:kern w:val="0"/>
        </w:rPr>
        <w:t xml:space="preserve">               Работы по обеспечению Получател</w:t>
      </w:r>
      <w:r>
        <w:rPr>
          <w:kern w:val="0"/>
        </w:rPr>
        <w:t>ей</w:t>
      </w:r>
      <w:r w:rsidRPr="00694977">
        <w:rPr>
          <w:kern w:val="0"/>
        </w:rPr>
        <w:t xml:space="preserve"> </w:t>
      </w:r>
      <w:r>
        <w:rPr>
          <w:kern w:val="0"/>
        </w:rPr>
        <w:t>протезами нижних конечностей</w:t>
      </w:r>
      <w:r w:rsidRPr="00694977">
        <w:t xml:space="preserve"> </w:t>
      </w:r>
      <w:r w:rsidRPr="00694977">
        <w:rPr>
          <w:kern w:val="0"/>
        </w:rPr>
        <w:t>следует считать выполненными, если у Получател</w:t>
      </w:r>
      <w:r>
        <w:rPr>
          <w:kern w:val="0"/>
        </w:rPr>
        <w:t>ей</w:t>
      </w:r>
      <w:r w:rsidRPr="00694977">
        <w:rPr>
          <w:kern w:val="0"/>
        </w:rPr>
        <w:t xml:space="preserve"> созданы условия для предупреждения развития деформации или благоприятного течения болезни. Работы по изготовлению протез</w:t>
      </w:r>
      <w:r>
        <w:rPr>
          <w:kern w:val="0"/>
        </w:rPr>
        <w:t>ов</w:t>
      </w:r>
      <w:r w:rsidRPr="00694977">
        <w:rPr>
          <w:kern w:val="0"/>
        </w:rPr>
        <w:t xml:space="preserve"> для Получател</w:t>
      </w:r>
      <w:r>
        <w:rPr>
          <w:kern w:val="0"/>
        </w:rPr>
        <w:t>ей</w:t>
      </w:r>
      <w:r w:rsidRPr="00694977">
        <w:rPr>
          <w:kern w:val="0"/>
        </w:rPr>
        <w:t xml:space="preserve"> должны быть выполнены с надлежащим качеством и в установленные сроки.</w:t>
      </w:r>
    </w:p>
    <w:p w:rsidR="00202CD0" w:rsidRDefault="00202CD0" w:rsidP="00202CD0">
      <w:pPr>
        <w:keepNext/>
        <w:keepLines/>
        <w:suppressAutoHyphens w:val="0"/>
        <w:snapToGrid w:val="0"/>
        <w:jc w:val="both"/>
        <w:rPr>
          <w:kern w:val="0"/>
        </w:rPr>
      </w:pPr>
    </w:p>
    <w:p w:rsidR="00202CD0" w:rsidRPr="00694977" w:rsidRDefault="00202CD0" w:rsidP="00202CD0">
      <w:pPr>
        <w:keepNext/>
        <w:keepLines/>
        <w:suppressAutoHyphens w:val="0"/>
        <w:snapToGrid w:val="0"/>
        <w:jc w:val="both"/>
        <w:rPr>
          <w:kern w:val="0"/>
        </w:rPr>
      </w:pPr>
    </w:p>
    <w:p w:rsidR="00202CD0" w:rsidRPr="00694977" w:rsidRDefault="00202CD0" w:rsidP="00202CD0">
      <w:pPr>
        <w:keepNext/>
        <w:keepLines/>
        <w:suppressAutoHyphens w:val="0"/>
        <w:snapToGrid w:val="0"/>
        <w:jc w:val="center"/>
        <w:rPr>
          <w:b/>
          <w:kern w:val="0"/>
        </w:rPr>
      </w:pPr>
      <w:r w:rsidRPr="00694977">
        <w:rPr>
          <w:b/>
          <w:kern w:val="0"/>
        </w:rPr>
        <w:t>Требования к гарантийному сроку</w:t>
      </w:r>
    </w:p>
    <w:p w:rsidR="00A755AF" w:rsidRDefault="00202CD0" w:rsidP="00A755AF">
      <w:pPr>
        <w:keepNext/>
        <w:keepLines/>
        <w:suppressAutoHyphens w:val="0"/>
        <w:autoSpaceDE w:val="0"/>
        <w:autoSpaceDN w:val="0"/>
        <w:adjustRightInd w:val="0"/>
        <w:jc w:val="both"/>
        <w:rPr>
          <w:rFonts w:eastAsia="Times New Roman"/>
          <w:kern w:val="0"/>
        </w:rPr>
      </w:pPr>
      <w:r w:rsidRPr="00694977">
        <w:rPr>
          <w:kern w:val="0"/>
        </w:rPr>
        <w:t xml:space="preserve">               На протез</w:t>
      </w:r>
      <w:r>
        <w:rPr>
          <w:kern w:val="0"/>
        </w:rPr>
        <w:t>ы</w:t>
      </w:r>
      <w:r w:rsidRPr="00694977">
        <w:rPr>
          <w:kern w:val="0"/>
        </w:rPr>
        <w:t xml:space="preserve"> </w:t>
      </w:r>
      <w:r>
        <w:rPr>
          <w:kern w:val="0"/>
        </w:rPr>
        <w:t>нижних конечностей</w:t>
      </w:r>
      <w:r w:rsidRPr="00694977">
        <w:rPr>
          <w:kern w:val="0"/>
        </w:rPr>
        <w:t xml:space="preserve"> устанавливается гарантийный срок, в течение которого Исполнитель должен производить замену или ремонт издели</w:t>
      </w:r>
      <w:r>
        <w:rPr>
          <w:kern w:val="0"/>
        </w:rPr>
        <w:t>й</w:t>
      </w:r>
      <w:r w:rsidRPr="00694977">
        <w:rPr>
          <w:kern w:val="0"/>
        </w:rPr>
        <w:t xml:space="preserve"> бесплатно. Гарантийный срок распространяется на все составляющие изделия (результата работ). Гарантийный срок выполненных работ на изготовленные протез</w:t>
      </w:r>
      <w:r>
        <w:rPr>
          <w:kern w:val="0"/>
        </w:rPr>
        <w:t>ы</w:t>
      </w:r>
      <w:r w:rsidRPr="00694977">
        <w:rPr>
          <w:kern w:val="0"/>
        </w:rPr>
        <w:t xml:space="preserve"> </w:t>
      </w:r>
      <w:r>
        <w:rPr>
          <w:kern w:val="0"/>
        </w:rPr>
        <w:t>нижних конечностей</w:t>
      </w:r>
      <w:r w:rsidRPr="00694977">
        <w:t xml:space="preserve"> </w:t>
      </w:r>
      <w:r w:rsidR="00A755AF">
        <w:rPr>
          <w:kern w:val="0"/>
        </w:rPr>
        <w:t>составляет</w:t>
      </w:r>
      <w:r w:rsidRPr="00694977">
        <w:rPr>
          <w:kern w:val="0"/>
        </w:rPr>
        <w:t xml:space="preserve"> 12 (Двенадцать) месяцев со дня выдачи готового изделия Получателю.</w:t>
      </w:r>
      <w:r w:rsidR="00A755AF" w:rsidRPr="00A755AF">
        <w:rPr>
          <w:rFonts w:eastAsia="Times New Roman"/>
          <w:kern w:val="0"/>
        </w:rPr>
        <w:t xml:space="preserve"> </w:t>
      </w:r>
    </w:p>
    <w:p w:rsidR="00A755AF" w:rsidRPr="00694977" w:rsidRDefault="00A755AF" w:rsidP="00A755AF">
      <w:pPr>
        <w:keepNext/>
        <w:keepLines/>
        <w:suppressAutoHyphens w:val="0"/>
        <w:autoSpaceDE w:val="0"/>
        <w:autoSpaceDN w:val="0"/>
        <w:adjustRightInd w:val="0"/>
        <w:ind w:firstLine="851"/>
        <w:jc w:val="both"/>
        <w:rPr>
          <w:rFonts w:eastAsia="Times New Roman"/>
          <w:kern w:val="0"/>
        </w:rPr>
      </w:pPr>
      <w:r w:rsidRPr="00694977">
        <w:rPr>
          <w:rFonts w:eastAsia="Times New Roman"/>
          <w:kern w:val="0"/>
        </w:rPr>
        <w:t>Срок службы изготовленн</w:t>
      </w:r>
      <w:r>
        <w:rPr>
          <w:rFonts w:eastAsia="Times New Roman"/>
          <w:kern w:val="0"/>
        </w:rPr>
        <w:t>ых</w:t>
      </w:r>
      <w:r w:rsidRPr="00694977">
        <w:rPr>
          <w:rFonts w:eastAsia="Times New Roman"/>
          <w:kern w:val="0"/>
        </w:rPr>
        <w:t xml:space="preserve"> протез</w:t>
      </w:r>
      <w:r>
        <w:rPr>
          <w:rFonts w:eastAsia="Times New Roman"/>
          <w:kern w:val="0"/>
        </w:rPr>
        <w:t>ов</w:t>
      </w:r>
      <w:r w:rsidRPr="00694977">
        <w:rPr>
          <w:rFonts w:eastAsia="Times New Roman"/>
          <w:kern w:val="0"/>
        </w:rPr>
        <w:t xml:space="preserve"> </w:t>
      </w:r>
      <w:r>
        <w:rPr>
          <w:rFonts w:eastAsia="Times New Roman"/>
          <w:kern w:val="0"/>
        </w:rPr>
        <w:t>нижних конечностей</w:t>
      </w:r>
      <w:r w:rsidRPr="00694977">
        <w:rPr>
          <w:rFonts w:eastAsia="Times New Roman"/>
          <w:kern w:val="0"/>
        </w:rPr>
        <w:t>, должен составлять н</w:t>
      </w:r>
      <w:r w:rsidRPr="00694977">
        <w:rPr>
          <w:rFonts w:eastAsia="Times New Roman"/>
          <w:kern w:val="0"/>
          <w:lang w:eastAsia="ru-RU"/>
        </w:rPr>
        <w:t xml:space="preserve">е менее 2 лет </w:t>
      </w:r>
      <w:r w:rsidRPr="00694977">
        <w:rPr>
          <w:rFonts w:eastAsia="Times New Roman"/>
          <w:kern w:val="0"/>
        </w:rPr>
        <w:t>(указанные сроки, установленные изготовителями протезно-ортопедических изделий, не может быть менее срока пользования техническим средством реабилитации, установленным Приказом Минтруда России от 05.03.2021 № 107н «Об утверждении Сроков пользования техническими средствами реабилитации, протезами и протезно-ортопедическими изделиями»).</w:t>
      </w:r>
    </w:p>
    <w:p w:rsidR="00202CD0" w:rsidRPr="00694977" w:rsidRDefault="00202CD0" w:rsidP="00202CD0">
      <w:pPr>
        <w:keepNext/>
        <w:keepLines/>
        <w:tabs>
          <w:tab w:val="left" w:pos="3960"/>
        </w:tabs>
        <w:suppressAutoHyphens w:val="0"/>
        <w:snapToGrid w:val="0"/>
        <w:jc w:val="both"/>
        <w:rPr>
          <w:kern w:val="0"/>
        </w:rPr>
      </w:pPr>
    </w:p>
    <w:p w:rsidR="00202CD0" w:rsidRPr="00694977" w:rsidRDefault="00202CD0" w:rsidP="006D6CE4">
      <w:pPr>
        <w:pStyle w:val="21"/>
        <w:keepNext/>
        <w:keepLines/>
        <w:suppressAutoHyphens w:val="0"/>
        <w:spacing w:before="0"/>
        <w:ind w:firstLine="851"/>
        <w:rPr>
          <w:kern w:val="0"/>
          <w:szCs w:val="24"/>
        </w:rPr>
      </w:pPr>
      <w:r w:rsidRPr="00694977">
        <w:rPr>
          <w:kern w:val="0"/>
          <w:szCs w:val="24"/>
          <w:u w:val="single"/>
        </w:rPr>
        <w:t>Место выполнения работ</w:t>
      </w:r>
      <w:r w:rsidRPr="00694977">
        <w:rPr>
          <w:kern w:val="0"/>
          <w:szCs w:val="24"/>
        </w:rPr>
        <w:t>: Российская Федерация. Снятие мерок, примерка и выдача протез</w:t>
      </w:r>
      <w:r>
        <w:rPr>
          <w:kern w:val="0"/>
          <w:szCs w:val="24"/>
        </w:rPr>
        <w:t>ов</w:t>
      </w:r>
      <w:r w:rsidRPr="00694977">
        <w:rPr>
          <w:kern w:val="0"/>
          <w:szCs w:val="24"/>
        </w:rPr>
        <w:t xml:space="preserve"> </w:t>
      </w:r>
      <w:r>
        <w:rPr>
          <w:kern w:val="0"/>
          <w:szCs w:val="24"/>
        </w:rPr>
        <w:t>нижних конечностей</w:t>
      </w:r>
      <w:r w:rsidRPr="00694977">
        <w:rPr>
          <w:kern w:val="0"/>
          <w:szCs w:val="24"/>
        </w:rPr>
        <w:t xml:space="preserve"> должны осуществляться в специализированном помещении на территории г. Перми, либо по месту жительства Получател</w:t>
      </w:r>
      <w:r>
        <w:rPr>
          <w:kern w:val="0"/>
          <w:szCs w:val="24"/>
        </w:rPr>
        <w:t>ей</w:t>
      </w:r>
      <w:r w:rsidRPr="00694977">
        <w:rPr>
          <w:kern w:val="0"/>
          <w:szCs w:val="24"/>
        </w:rPr>
        <w:t xml:space="preserve"> (по согласованию с Получател</w:t>
      </w:r>
      <w:r>
        <w:rPr>
          <w:kern w:val="0"/>
          <w:szCs w:val="24"/>
        </w:rPr>
        <w:t>ями</w:t>
      </w:r>
      <w:r w:rsidRPr="00694977">
        <w:rPr>
          <w:kern w:val="0"/>
          <w:szCs w:val="24"/>
        </w:rPr>
        <w:t xml:space="preserve">).  </w:t>
      </w:r>
    </w:p>
    <w:p w:rsidR="00A755AF" w:rsidRDefault="00A755AF" w:rsidP="006D6CE4">
      <w:pPr>
        <w:keepNext/>
        <w:keepLines/>
        <w:suppressAutoHyphens w:val="0"/>
        <w:ind w:firstLine="851"/>
        <w:jc w:val="both"/>
        <w:rPr>
          <w:kern w:val="0"/>
          <w:u w:val="single"/>
        </w:rPr>
      </w:pPr>
    </w:p>
    <w:p w:rsidR="00202CD0" w:rsidRPr="00694977" w:rsidRDefault="00202CD0" w:rsidP="006D6CE4">
      <w:pPr>
        <w:keepNext/>
        <w:keepLines/>
        <w:suppressAutoHyphens w:val="0"/>
        <w:ind w:firstLine="851"/>
        <w:jc w:val="both"/>
        <w:rPr>
          <w:kern w:val="0"/>
        </w:rPr>
      </w:pPr>
      <w:r w:rsidRPr="00694977">
        <w:rPr>
          <w:kern w:val="0"/>
          <w:u w:val="single"/>
        </w:rPr>
        <w:t>Срок выполнения работ</w:t>
      </w:r>
      <w:r w:rsidR="006D6CE4">
        <w:rPr>
          <w:kern w:val="0"/>
          <w:u w:val="single"/>
        </w:rPr>
        <w:t>:</w:t>
      </w:r>
      <w:r w:rsidRPr="00694977">
        <w:rPr>
          <w:kern w:val="0"/>
        </w:rPr>
        <w:t xml:space="preserve"> с </w:t>
      </w:r>
      <w:r w:rsidR="00A755AF">
        <w:rPr>
          <w:kern w:val="0"/>
        </w:rPr>
        <w:t>даты</w:t>
      </w:r>
      <w:r w:rsidRPr="00694977">
        <w:rPr>
          <w:kern w:val="0"/>
        </w:rPr>
        <w:t xml:space="preserve"> обращения Получател</w:t>
      </w:r>
      <w:r>
        <w:rPr>
          <w:kern w:val="0"/>
        </w:rPr>
        <w:t>ей</w:t>
      </w:r>
      <w:r w:rsidRPr="00694977">
        <w:rPr>
          <w:kern w:val="0"/>
        </w:rPr>
        <w:t xml:space="preserve"> к Исполнителю с направлениями Заказчика в течение 30 (Тридцати) календарных дней.</w:t>
      </w:r>
    </w:p>
    <w:p w:rsidR="00202CD0" w:rsidRPr="00694977" w:rsidRDefault="00202CD0" w:rsidP="006D6CE4">
      <w:pPr>
        <w:pStyle w:val="3"/>
        <w:keepNext/>
        <w:keepLines/>
        <w:tabs>
          <w:tab w:val="left" w:pos="0"/>
        </w:tabs>
        <w:ind w:left="0" w:firstLine="851"/>
        <w:rPr>
          <w:bCs/>
          <w:szCs w:val="24"/>
        </w:rPr>
      </w:pPr>
      <w:r w:rsidRPr="00694977">
        <w:rPr>
          <w:bCs/>
          <w:szCs w:val="24"/>
        </w:rPr>
        <w:t xml:space="preserve">Срок действия государственного контракта </w:t>
      </w:r>
      <w:r w:rsidR="00294F99">
        <w:rPr>
          <w:bCs/>
          <w:szCs w:val="24"/>
        </w:rPr>
        <w:t>по 25.12.2024 года включительно.</w:t>
      </w:r>
    </w:p>
    <w:p w:rsidR="00A755AF" w:rsidRDefault="00A755AF" w:rsidP="006D6CE4">
      <w:pPr>
        <w:pStyle w:val="3"/>
        <w:keepNext/>
        <w:keepLines/>
        <w:tabs>
          <w:tab w:val="left" w:pos="0"/>
        </w:tabs>
        <w:ind w:left="0" w:firstLine="851"/>
        <w:rPr>
          <w:szCs w:val="24"/>
        </w:rPr>
      </w:pPr>
    </w:p>
    <w:p w:rsidR="00CE3C93" w:rsidRPr="00616836" w:rsidRDefault="00CE3C93" w:rsidP="00202CD0">
      <w:pPr>
        <w:keepNext/>
        <w:keepLines/>
        <w:shd w:val="clear" w:color="auto" w:fill="FFFFFF"/>
        <w:tabs>
          <w:tab w:val="left" w:pos="0"/>
        </w:tabs>
        <w:spacing w:line="100" w:lineRule="atLeast"/>
        <w:ind w:firstLine="700"/>
        <w:jc w:val="center"/>
        <w:rPr>
          <w:sz w:val="22"/>
          <w:szCs w:val="22"/>
        </w:rPr>
      </w:pPr>
      <w:bookmarkStart w:id="0" w:name="_GoBack"/>
      <w:bookmarkEnd w:id="0"/>
    </w:p>
    <w:sectPr w:rsidR="00CE3C93" w:rsidRPr="00616836" w:rsidSect="005331C5">
      <w:pgSz w:w="15840" w:h="12240" w:orient="landscape"/>
      <w:pgMar w:top="851" w:right="425" w:bottom="851" w:left="567"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DejaVu Sans">
    <w:panose1 w:val="020B0603030804020204"/>
    <w:charset w:val="CC"/>
    <w:family w:val="swiss"/>
    <w:pitch w:val="variable"/>
    <w:sig w:usb0="E7002EFF" w:usb1="5200FDFF" w:usb2="0A24202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B13B8"/>
    <w:multiLevelType w:val="hybridMultilevel"/>
    <w:tmpl w:val="AE707A2E"/>
    <w:lvl w:ilvl="0" w:tplc="1F54243E">
      <w:numFmt w:val="bullet"/>
      <w:lvlText w:val="-"/>
      <w:lvlJc w:val="left"/>
      <w:pPr>
        <w:ind w:left="720" w:hanging="360"/>
      </w:pPr>
      <w:rPr>
        <w:rFonts w:ascii="Times New Roman" w:eastAsia="Lucida Sans Unicode"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2B6901"/>
    <w:multiLevelType w:val="multilevel"/>
    <w:tmpl w:val="30E42920"/>
    <w:lvl w:ilvl="0">
      <w:start w:val="1"/>
      <w:numFmt w:val="decimal"/>
      <w:lvlText w:val="%1."/>
      <w:lvlJc w:val="left"/>
      <w:pPr>
        <w:ind w:left="360" w:hanging="360"/>
      </w:pPr>
      <w:rPr>
        <w:rFonts w:eastAsia="Lucida Sans Unicode" w:hint="default"/>
      </w:rPr>
    </w:lvl>
    <w:lvl w:ilvl="1">
      <w:start w:val="1"/>
      <w:numFmt w:val="decimal"/>
      <w:lvlText w:val="%1.%2."/>
      <w:lvlJc w:val="left"/>
      <w:pPr>
        <w:ind w:left="360" w:hanging="360"/>
      </w:pPr>
      <w:rPr>
        <w:rFonts w:eastAsia="Lucida Sans Unicode" w:hint="default"/>
      </w:rPr>
    </w:lvl>
    <w:lvl w:ilvl="2">
      <w:start w:val="1"/>
      <w:numFmt w:val="decimalZero"/>
      <w:lvlText w:val="%1.%2.%3."/>
      <w:lvlJc w:val="left"/>
      <w:pPr>
        <w:ind w:left="720" w:hanging="720"/>
      </w:pPr>
      <w:rPr>
        <w:rFonts w:eastAsia="Lucida Sans Unicode" w:hint="default"/>
      </w:rPr>
    </w:lvl>
    <w:lvl w:ilvl="3">
      <w:start w:val="1"/>
      <w:numFmt w:val="decimal"/>
      <w:lvlText w:val="%1.%2.%3.%4."/>
      <w:lvlJc w:val="left"/>
      <w:pPr>
        <w:ind w:left="720" w:hanging="720"/>
      </w:pPr>
      <w:rPr>
        <w:rFonts w:eastAsia="Lucida Sans Unicode" w:hint="default"/>
      </w:rPr>
    </w:lvl>
    <w:lvl w:ilvl="4">
      <w:start w:val="1"/>
      <w:numFmt w:val="decimal"/>
      <w:lvlText w:val="%1.%2.%3.%4.%5."/>
      <w:lvlJc w:val="left"/>
      <w:pPr>
        <w:ind w:left="1080" w:hanging="1080"/>
      </w:pPr>
      <w:rPr>
        <w:rFonts w:eastAsia="Lucida Sans Unicode" w:hint="default"/>
      </w:rPr>
    </w:lvl>
    <w:lvl w:ilvl="5">
      <w:start w:val="1"/>
      <w:numFmt w:val="decimal"/>
      <w:lvlText w:val="%1.%2.%3.%4.%5.%6."/>
      <w:lvlJc w:val="left"/>
      <w:pPr>
        <w:ind w:left="1080" w:hanging="1080"/>
      </w:pPr>
      <w:rPr>
        <w:rFonts w:eastAsia="Lucida Sans Unicode" w:hint="default"/>
      </w:rPr>
    </w:lvl>
    <w:lvl w:ilvl="6">
      <w:start w:val="1"/>
      <w:numFmt w:val="decimal"/>
      <w:lvlText w:val="%1.%2.%3.%4.%5.%6.%7."/>
      <w:lvlJc w:val="left"/>
      <w:pPr>
        <w:ind w:left="1440" w:hanging="1440"/>
      </w:pPr>
      <w:rPr>
        <w:rFonts w:eastAsia="Lucida Sans Unicode" w:hint="default"/>
      </w:rPr>
    </w:lvl>
    <w:lvl w:ilvl="7">
      <w:start w:val="1"/>
      <w:numFmt w:val="decimal"/>
      <w:lvlText w:val="%1.%2.%3.%4.%5.%6.%7.%8."/>
      <w:lvlJc w:val="left"/>
      <w:pPr>
        <w:ind w:left="1440" w:hanging="1440"/>
      </w:pPr>
      <w:rPr>
        <w:rFonts w:eastAsia="Lucida Sans Unicode" w:hint="default"/>
      </w:rPr>
    </w:lvl>
    <w:lvl w:ilvl="8">
      <w:start w:val="1"/>
      <w:numFmt w:val="decimal"/>
      <w:lvlText w:val="%1.%2.%3.%4.%5.%6.%7.%8.%9."/>
      <w:lvlJc w:val="left"/>
      <w:pPr>
        <w:ind w:left="1800" w:hanging="1800"/>
      </w:pPr>
      <w:rPr>
        <w:rFonts w:eastAsia="Lucida Sans Unicode" w:hint="default"/>
      </w:rPr>
    </w:lvl>
  </w:abstractNum>
  <w:abstractNum w:abstractNumId="2" w15:restartNumberingAfterBreak="0">
    <w:nsid w:val="51F5616E"/>
    <w:multiLevelType w:val="hybridMultilevel"/>
    <w:tmpl w:val="EE26AA04"/>
    <w:lvl w:ilvl="0" w:tplc="817273EE">
      <w:start w:val="15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C15"/>
    <w:rsid w:val="00006C5B"/>
    <w:rsid w:val="000143BF"/>
    <w:rsid w:val="000327C0"/>
    <w:rsid w:val="00032C62"/>
    <w:rsid w:val="00047BCC"/>
    <w:rsid w:val="00055EF0"/>
    <w:rsid w:val="000562F3"/>
    <w:rsid w:val="000602B8"/>
    <w:rsid w:val="00064017"/>
    <w:rsid w:val="000672FE"/>
    <w:rsid w:val="00076E92"/>
    <w:rsid w:val="00094A14"/>
    <w:rsid w:val="000A0BB9"/>
    <w:rsid w:val="000B263A"/>
    <w:rsid w:val="000C453D"/>
    <w:rsid w:val="000D5DC9"/>
    <w:rsid w:val="000D667E"/>
    <w:rsid w:val="000E5D80"/>
    <w:rsid w:val="000F0033"/>
    <w:rsid w:val="000F284C"/>
    <w:rsid w:val="000F4B66"/>
    <w:rsid w:val="00127413"/>
    <w:rsid w:val="00140C81"/>
    <w:rsid w:val="00145764"/>
    <w:rsid w:val="001553DC"/>
    <w:rsid w:val="00155DD7"/>
    <w:rsid w:val="0016067E"/>
    <w:rsid w:val="00164D23"/>
    <w:rsid w:val="00170D3A"/>
    <w:rsid w:val="001833E9"/>
    <w:rsid w:val="00190C89"/>
    <w:rsid w:val="001933D9"/>
    <w:rsid w:val="0019513F"/>
    <w:rsid w:val="001952D0"/>
    <w:rsid w:val="0019592A"/>
    <w:rsid w:val="001C1DCB"/>
    <w:rsid w:val="001D1978"/>
    <w:rsid w:val="001D1C16"/>
    <w:rsid w:val="001E2FB7"/>
    <w:rsid w:val="001E6756"/>
    <w:rsid w:val="001F52C0"/>
    <w:rsid w:val="001F6394"/>
    <w:rsid w:val="002026F3"/>
    <w:rsid w:val="00202CD0"/>
    <w:rsid w:val="00216532"/>
    <w:rsid w:val="002219EE"/>
    <w:rsid w:val="00224C8C"/>
    <w:rsid w:val="0023144A"/>
    <w:rsid w:val="002360D5"/>
    <w:rsid w:val="00253543"/>
    <w:rsid w:val="00254C1B"/>
    <w:rsid w:val="002750BB"/>
    <w:rsid w:val="002779E5"/>
    <w:rsid w:val="00293FDC"/>
    <w:rsid w:val="00294F99"/>
    <w:rsid w:val="002A06F4"/>
    <w:rsid w:val="002A5052"/>
    <w:rsid w:val="002A560A"/>
    <w:rsid w:val="002B7C02"/>
    <w:rsid w:val="002C2950"/>
    <w:rsid w:val="003013CD"/>
    <w:rsid w:val="00316135"/>
    <w:rsid w:val="00316E96"/>
    <w:rsid w:val="0033392A"/>
    <w:rsid w:val="00342D28"/>
    <w:rsid w:val="00345991"/>
    <w:rsid w:val="00346A8A"/>
    <w:rsid w:val="00347412"/>
    <w:rsid w:val="0035034F"/>
    <w:rsid w:val="00351077"/>
    <w:rsid w:val="0036783F"/>
    <w:rsid w:val="00371A83"/>
    <w:rsid w:val="00371C8E"/>
    <w:rsid w:val="003743E6"/>
    <w:rsid w:val="0038525A"/>
    <w:rsid w:val="0039366E"/>
    <w:rsid w:val="003B1FD7"/>
    <w:rsid w:val="003B3A61"/>
    <w:rsid w:val="003B44FF"/>
    <w:rsid w:val="003C0DB5"/>
    <w:rsid w:val="003C52A5"/>
    <w:rsid w:val="003D33C3"/>
    <w:rsid w:val="003D3A5E"/>
    <w:rsid w:val="003D61EC"/>
    <w:rsid w:val="003D76B8"/>
    <w:rsid w:val="003E6E63"/>
    <w:rsid w:val="003F004B"/>
    <w:rsid w:val="003F1852"/>
    <w:rsid w:val="003F2C15"/>
    <w:rsid w:val="003F496A"/>
    <w:rsid w:val="003F70F1"/>
    <w:rsid w:val="004158E1"/>
    <w:rsid w:val="00416AE7"/>
    <w:rsid w:val="00416CB9"/>
    <w:rsid w:val="00416DFF"/>
    <w:rsid w:val="00417EFC"/>
    <w:rsid w:val="004469AC"/>
    <w:rsid w:val="0045209E"/>
    <w:rsid w:val="004534E2"/>
    <w:rsid w:val="00453A27"/>
    <w:rsid w:val="00463F08"/>
    <w:rsid w:val="00481D7B"/>
    <w:rsid w:val="00486F00"/>
    <w:rsid w:val="0049340B"/>
    <w:rsid w:val="004A209E"/>
    <w:rsid w:val="004B4CFD"/>
    <w:rsid w:val="004C67A9"/>
    <w:rsid w:val="004D319F"/>
    <w:rsid w:val="004D6E70"/>
    <w:rsid w:val="004E1E49"/>
    <w:rsid w:val="004E7BA0"/>
    <w:rsid w:val="004F0593"/>
    <w:rsid w:val="00515F39"/>
    <w:rsid w:val="0052036D"/>
    <w:rsid w:val="0052432F"/>
    <w:rsid w:val="005331C5"/>
    <w:rsid w:val="0053560A"/>
    <w:rsid w:val="00542074"/>
    <w:rsid w:val="00550011"/>
    <w:rsid w:val="00550685"/>
    <w:rsid w:val="00553606"/>
    <w:rsid w:val="00553E1A"/>
    <w:rsid w:val="00555C55"/>
    <w:rsid w:val="005670EC"/>
    <w:rsid w:val="005901D4"/>
    <w:rsid w:val="005927A2"/>
    <w:rsid w:val="00596120"/>
    <w:rsid w:val="005A3439"/>
    <w:rsid w:val="005A34C7"/>
    <w:rsid w:val="005A6BA6"/>
    <w:rsid w:val="005B7E78"/>
    <w:rsid w:val="005C124C"/>
    <w:rsid w:val="005D0BE8"/>
    <w:rsid w:val="005D527B"/>
    <w:rsid w:val="005E5C22"/>
    <w:rsid w:val="005F5EBF"/>
    <w:rsid w:val="00616836"/>
    <w:rsid w:val="0062365B"/>
    <w:rsid w:val="0063500D"/>
    <w:rsid w:val="00637531"/>
    <w:rsid w:val="00650695"/>
    <w:rsid w:val="0065774A"/>
    <w:rsid w:val="00662AF8"/>
    <w:rsid w:val="00674A72"/>
    <w:rsid w:val="0068214E"/>
    <w:rsid w:val="00683C94"/>
    <w:rsid w:val="00686DC5"/>
    <w:rsid w:val="006A176D"/>
    <w:rsid w:val="006A3D01"/>
    <w:rsid w:val="006B2DD7"/>
    <w:rsid w:val="006D22EA"/>
    <w:rsid w:val="006D335A"/>
    <w:rsid w:val="006D3824"/>
    <w:rsid w:val="006D6CE4"/>
    <w:rsid w:val="006D7382"/>
    <w:rsid w:val="006F1B4A"/>
    <w:rsid w:val="007147B5"/>
    <w:rsid w:val="00714AC1"/>
    <w:rsid w:val="00742A4B"/>
    <w:rsid w:val="0074460D"/>
    <w:rsid w:val="00744616"/>
    <w:rsid w:val="00744A5D"/>
    <w:rsid w:val="00753700"/>
    <w:rsid w:val="00753C84"/>
    <w:rsid w:val="00770EAB"/>
    <w:rsid w:val="00786087"/>
    <w:rsid w:val="0078755E"/>
    <w:rsid w:val="007A6D89"/>
    <w:rsid w:val="007B12D1"/>
    <w:rsid w:val="007B3455"/>
    <w:rsid w:val="007C2BC5"/>
    <w:rsid w:val="007C4BE9"/>
    <w:rsid w:val="007C78CB"/>
    <w:rsid w:val="007E2720"/>
    <w:rsid w:val="007E657B"/>
    <w:rsid w:val="008079FB"/>
    <w:rsid w:val="00816C24"/>
    <w:rsid w:val="008210CE"/>
    <w:rsid w:val="00834FC8"/>
    <w:rsid w:val="00835094"/>
    <w:rsid w:val="00841330"/>
    <w:rsid w:val="00841A65"/>
    <w:rsid w:val="00851A3D"/>
    <w:rsid w:val="00856938"/>
    <w:rsid w:val="00864785"/>
    <w:rsid w:val="00864F42"/>
    <w:rsid w:val="0086619A"/>
    <w:rsid w:val="00875D6D"/>
    <w:rsid w:val="008C7727"/>
    <w:rsid w:val="008D2170"/>
    <w:rsid w:val="008E0609"/>
    <w:rsid w:val="008E168A"/>
    <w:rsid w:val="00911BAB"/>
    <w:rsid w:val="00914FD7"/>
    <w:rsid w:val="00915A9E"/>
    <w:rsid w:val="00917677"/>
    <w:rsid w:val="009270C0"/>
    <w:rsid w:val="00936701"/>
    <w:rsid w:val="00937136"/>
    <w:rsid w:val="00947068"/>
    <w:rsid w:val="009618FA"/>
    <w:rsid w:val="00967F74"/>
    <w:rsid w:val="00971F80"/>
    <w:rsid w:val="00991887"/>
    <w:rsid w:val="009A7BD7"/>
    <w:rsid w:val="009B1CE9"/>
    <w:rsid w:val="009C37F0"/>
    <w:rsid w:val="009C44A5"/>
    <w:rsid w:val="009F65FA"/>
    <w:rsid w:val="00A009FE"/>
    <w:rsid w:val="00A121A6"/>
    <w:rsid w:val="00A165F2"/>
    <w:rsid w:val="00A20966"/>
    <w:rsid w:val="00A21F85"/>
    <w:rsid w:val="00A25538"/>
    <w:rsid w:val="00A35C70"/>
    <w:rsid w:val="00A372FA"/>
    <w:rsid w:val="00A45C46"/>
    <w:rsid w:val="00A538CC"/>
    <w:rsid w:val="00A575E8"/>
    <w:rsid w:val="00A70917"/>
    <w:rsid w:val="00A755AF"/>
    <w:rsid w:val="00A87091"/>
    <w:rsid w:val="00A91612"/>
    <w:rsid w:val="00A97045"/>
    <w:rsid w:val="00AB57C7"/>
    <w:rsid w:val="00AC4BEF"/>
    <w:rsid w:val="00AD0C3B"/>
    <w:rsid w:val="00AE0479"/>
    <w:rsid w:val="00AE509E"/>
    <w:rsid w:val="00AF0AAF"/>
    <w:rsid w:val="00AF49F6"/>
    <w:rsid w:val="00AF6018"/>
    <w:rsid w:val="00B104E1"/>
    <w:rsid w:val="00B11FE4"/>
    <w:rsid w:val="00B21E15"/>
    <w:rsid w:val="00B22BFD"/>
    <w:rsid w:val="00B25F33"/>
    <w:rsid w:val="00B30744"/>
    <w:rsid w:val="00B30DCB"/>
    <w:rsid w:val="00B44526"/>
    <w:rsid w:val="00B670BD"/>
    <w:rsid w:val="00B73A92"/>
    <w:rsid w:val="00B7660C"/>
    <w:rsid w:val="00B85777"/>
    <w:rsid w:val="00B92324"/>
    <w:rsid w:val="00BB4759"/>
    <w:rsid w:val="00BC142D"/>
    <w:rsid w:val="00BC68D9"/>
    <w:rsid w:val="00BE46E1"/>
    <w:rsid w:val="00C00F1F"/>
    <w:rsid w:val="00C0336A"/>
    <w:rsid w:val="00C062D6"/>
    <w:rsid w:val="00C17AC3"/>
    <w:rsid w:val="00C242D6"/>
    <w:rsid w:val="00C266EF"/>
    <w:rsid w:val="00C30076"/>
    <w:rsid w:val="00C50479"/>
    <w:rsid w:val="00C63D42"/>
    <w:rsid w:val="00C65791"/>
    <w:rsid w:val="00C75E34"/>
    <w:rsid w:val="00C96048"/>
    <w:rsid w:val="00C96E85"/>
    <w:rsid w:val="00C97F29"/>
    <w:rsid w:val="00CB6FA8"/>
    <w:rsid w:val="00CC1D22"/>
    <w:rsid w:val="00CC26E9"/>
    <w:rsid w:val="00CC597A"/>
    <w:rsid w:val="00CD4295"/>
    <w:rsid w:val="00CE3C93"/>
    <w:rsid w:val="00CE5E89"/>
    <w:rsid w:val="00CF5DE8"/>
    <w:rsid w:val="00CF62CD"/>
    <w:rsid w:val="00D06218"/>
    <w:rsid w:val="00D11350"/>
    <w:rsid w:val="00D16CC3"/>
    <w:rsid w:val="00D221DC"/>
    <w:rsid w:val="00D35E3C"/>
    <w:rsid w:val="00D36460"/>
    <w:rsid w:val="00D44E5D"/>
    <w:rsid w:val="00D53847"/>
    <w:rsid w:val="00D5717A"/>
    <w:rsid w:val="00D831B0"/>
    <w:rsid w:val="00D90DBD"/>
    <w:rsid w:val="00D92E9C"/>
    <w:rsid w:val="00D9306C"/>
    <w:rsid w:val="00D97231"/>
    <w:rsid w:val="00DB0C27"/>
    <w:rsid w:val="00DB1B00"/>
    <w:rsid w:val="00DB2BC3"/>
    <w:rsid w:val="00DB5057"/>
    <w:rsid w:val="00DB72BD"/>
    <w:rsid w:val="00DD6BAA"/>
    <w:rsid w:val="00DE79E0"/>
    <w:rsid w:val="00DE7C28"/>
    <w:rsid w:val="00DF347B"/>
    <w:rsid w:val="00E023AB"/>
    <w:rsid w:val="00E05B43"/>
    <w:rsid w:val="00E166FF"/>
    <w:rsid w:val="00E26D47"/>
    <w:rsid w:val="00E27093"/>
    <w:rsid w:val="00E367E7"/>
    <w:rsid w:val="00E43168"/>
    <w:rsid w:val="00E569A8"/>
    <w:rsid w:val="00E800FA"/>
    <w:rsid w:val="00E80B41"/>
    <w:rsid w:val="00E84331"/>
    <w:rsid w:val="00EA0CDF"/>
    <w:rsid w:val="00EA74E6"/>
    <w:rsid w:val="00EB4416"/>
    <w:rsid w:val="00EB5E26"/>
    <w:rsid w:val="00ED2DD1"/>
    <w:rsid w:val="00ED70CD"/>
    <w:rsid w:val="00EE1C0A"/>
    <w:rsid w:val="00EE3E44"/>
    <w:rsid w:val="00EF71DD"/>
    <w:rsid w:val="00EF7DA5"/>
    <w:rsid w:val="00F02DCB"/>
    <w:rsid w:val="00F048B4"/>
    <w:rsid w:val="00F10961"/>
    <w:rsid w:val="00F13DAE"/>
    <w:rsid w:val="00F14A60"/>
    <w:rsid w:val="00F22FB6"/>
    <w:rsid w:val="00F23250"/>
    <w:rsid w:val="00F341D5"/>
    <w:rsid w:val="00F36857"/>
    <w:rsid w:val="00F4215A"/>
    <w:rsid w:val="00F50052"/>
    <w:rsid w:val="00F53EC9"/>
    <w:rsid w:val="00F82090"/>
    <w:rsid w:val="00F905E8"/>
    <w:rsid w:val="00F9186A"/>
    <w:rsid w:val="00F935D3"/>
    <w:rsid w:val="00FA75B9"/>
    <w:rsid w:val="00FB522F"/>
    <w:rsid w:val="00FC2958"/>
    <w:rsid w:val="00FC3B46"/>
    <w:rsid w:val="00FD2010"/>
    <w:rsid w:val="00FD3177"/>
    <w:rsid w:val="00FD4860"/>
    <w:rsid w:val="00FD5593"/>
    <w:rsid w:val="00FE0D74"/>
    <w:rsid w:val="00FE2E33"/>
    <w:rsid w:val="00FF44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7BC482B3-4820-4DBF-97BC-BE319591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1C5"/>
    <w:pPr>
      <w:widowControl w:val="0"/>
      <w:suppressAutoHyphens/>
    </w:pPr>
    <w:rPr>
      <w:rFonts w:eastAsia="Lucida Sans Unicode"/>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rsid w:val="005331C5"/>
    <w:rPr>
      <w:rFonts w:ascii="Symbol" w:eastAsia="Arial" w:hAnsi="Symbol" w:cs="Times New Roman"/>
    </w:rPr>
  </w:style>
  <w:style w:type="character" w:customStyle="1" w:styleId="WW8Num4z1">
    <w:name w:val="WW8Num4z1"/>
    <w:rsid w:val="005331C5"/>
    <w:rPr>
      <w:rFonts w:ascii="Courier New" w:hAnsi="Courier New" w:cs="Courier New"/>
    </w:rPr>
  </w:style>
  <w:style w:type="character" w:customStyle="1" w:styleId="WW8Num4z2">
    <w:name w:val="WW8Num4z2"/>
    <w:rsid w:val="005331C5"/>
    <w:rPr>
      <w:rFonts w:ascii="Wingdings" w:hAnsi="Wingdings"/>
    </w:rPr>
  </w:style>
  <w:style w:type="character" w:customStyle="1" w:styleId="WW8Num4z3">
    <w:name w:val="WW8Num4z3"/>
    <w:rsid w:val="005331C5"/>
    <w:rPr>
      <w:rFonts w:ascii="Symbol" w:hAnsi="Symbol"/>
    </w:rPr>
  </w:style>
  <w:style w:type="character" w:customStyle="1" w:styleId="1">
    <w:name w:val="Основной шрифт абзаца1"/>
    <w:rsid w:val="005331C5"/>
  </w:style>
  <w:style w:type="character" w:styleId="a3">
    <w:name w:val="page number"/>
    <w:basedOn w:val="1"/>
    <w:rsid w:val="005331C5"/>
  </w:style>
  <w:style w:type="character" w:styleId="a4">
    <w:name w:val="Hyperlink"/>
    <w:aliases w:val="%Hyperlink"/>
    <w:basedOn w:val="1"/>
    <w:rsid w:val="005331C5"/>
    <w:rPr>
      <w:color w:val="0000FF"/>
      <w:u w:val="single"/>
    </w:rPr>
  </w:style>
  <w:style w:type="character" w:customStyle="1" w:styleId="WW8Num20z1">
    <w:name w:val="WW8Num20z1"/>
    <w:rsid w:val="005331C5"/>
    <w:rPr>
      <w:rFonts w:ascii="Courier New" w:hAnsi="Courier New" w:cs="Courier New"/>
    </w:rPr>
  </w:style>
  <w:style w:type="paragraph" w:customStyle="1" w:styleId="10">
    <w:name w:val="Заголовок1"/>
    <w:basedOn w:val="a"/>
    <w:next w:val="a5"/>
    <w:rsid w:val="005331C5"/>
    <w:pPr>
      <w:keepNext/>
      <w:spacing w:before="240" w:after="120"/>
    </w:pPr>
    <w:rPr>
      <w:rFonts w:ascii="Arial" w:eastAsia="SimSun" w:hAnsi="Arial" w:cs="Mangal"/>
      <w:sz w:val="28"/>
      <w:szCs w:val="28"/>
    </w:rPr>
  </w:style>
  <w:style w:type="paragraph" w:styleId="a5">
    <w:name w:val="Body Text"/>
    <w:basedOn w:val="a"/>
    <w:rsid w:val="005331C5"/>
    <w:pPr>
      <w:spacing w:after="120"/>
    </w:pPr>
  </w:style>
  <w:style w:type="paragraph" w:styleId="a6">
    <w:name w:val="List"/>
    <w:basedOn w:val="a5"/>
    <w:rsid w:val="005331C5"/>
    <w:rPr>
      <w:rFonts w:cs="Mangal"/>
    </w:rPr>
  </w:style>
  <w:style w:type="paragraph" w:customStyle="1" w:styleId="11">
    <w:name w:val="Название1"/>
    <w:basedOn w:val="a"/>
    <w:rsid w:val="005331C5"/>
    <w:pPr>
      <w:suppressLineNumbers/>
      <w:spacing w:before="120" w:after="120"/>
    </w:pPr>
    <w:rPr>
      <w:rFonts w:cs="Mangal"/>
      <w:i/>
      <w:iCs/>
    </w:rPr>
  </w:style>
  <w:style w:type="paragraph" w:customStyle="1" w:styleId="12">
    <w:name w:val="Указатель1"/>
    <w:basedOn w:val="a"/>
    <w:rsid w:val="005331C5"/>
    <w:pPr>
      <w:suppressLineNumbers/>
    </w:pPr>
    <w:rPr>
      <w:rFonts w:cs="Mangal"/>
    </w:rPr>
  </w:style>
  <w:style w:type="paragraph" w:customStyle="1" w:styleId="3">
    <w:name w:val="Стиль3 Знак Знак"/>
    <w:basedOn w:val="a"/>
    <w:rsid w:val="005331C5"/>
    <w:pPr>
      <w:tabs>
        <w:tab w:val="left" w:pos="17147"/>
      </w:tabs>
      <w:spacing w:line="100" w:lineRule="atLeast"/>
      <w:ind w:left="360"/>
      <w:jc w:val="both"/>
    </w:pPr>
    <w:rPr>
      <w:szCs w:val="20"/>
    </w:rPr>
  </w:style>
  <w:style w:type="paragraph" w:styleId="a7">
    <w:name w:val="header"/>
    <w:basedOn w:val="a"/>
    <w:rsid w:val="005331C5"/>
    <w:pPr>
      <w:suppressLineNumbers/>
      <w:tabs>
        <w:tab w:val="center" w:pos="4818"/>
        <w:tab w:val="right" w:pos="9637"/>
      </w:tabs>
    </w:pPr>
  </w:style>
  <w:style w:type="paragraph" w:styleId="a8">
    <w:name w:val="footer"/>
    <w:basedOn w:val="a"/>
    <w:rsid w:val="005331C5"/>
    <w:pPr>
      <w:suppressLineNumbers/>
      <w:tabs>
        <w:tab w:val="center" w:pos="4818"/>
        <w:tab w:val="right" w:pos="9637"/>
      </w:tabs>
    </w:pPr>
  </w:style>
  <w:style w:type="paragraph" w:customStyle="1" w:styleId="13">
    <w:name w:val="Обычный1"/>
    <w:rsid w:val="005331C5"/>
    <w:pPr>
      <w:widowControl w:val="0"/>
      <w:tabs>
        <w:tab w:val="left" w:pos="360"/>
      </w:tabs>
      <w:suppressAutoHyphens/>
      <w:spacing w:line="300" w:lineRule="auto"/>
    </w:pPr>
    <w:rPr>
      <w:rFonts w:eastAsia="Arial"/>
      <w:sz w:val="22"/>
      <w:lang w:eastAsia="ar-SA"/>
    </w:rPr>
  </w:style>
  <w:style w:type="paragraph" w:customStyle="1" w:styleId="ConsPlusNonformat">
    <w:name w:val="ConsPlusNonformat"/>
    <w:rsid w:val="005331C5"/>
    <w:pPr>
      <w:widowControl w:val="0"/>
      <w:suppressAutoHyphens/>
      <w:autoSpaceDE w:val="0"/>
    </w:pPr>
    <w:rPr>
      <w:rFonts w:ascii="Courier New" w:eastAsia="Arial" w:hAnsi="Courier New" w:cs="Courier New"/>
      <w:lang w:eastAsia="ar-SA"/>
    </w:rPr>
  </w:style>
  <w:style w:type="paragraph" w:customStyle="1" w:styleId="14">
    <w:name w:val="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cs="Verdana"/>
      <w:sz w:val="20"/>
      <w:szCs w:val="20"/>
      <w:lang w:val="en-US"/>
    </w:rPr>
  </w:style>
  <w:style w:type="paragraph" w:customStyle="1" w:styleId="aa">
    <w:name w:val="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5">
    <w:name w:val="Знак Знак Знак Знак Знак Знак Знак1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10">
    <w:name w:val="Знак Знак Знак Знак Знак Знак Знак Знак Знак Знак1 Знак Знак Знак Знак Знак Знак Знак Знак Знак Знак Знак Знак Знак Знак Знак Знак1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21">
    <w:name w:val="Основной текст 21"/>
    <w:rsid w:val="005331C5"/>
    <w:pPr>
      <w:widowControl w:val="0"/>
      <w:suppressAutoHyphens/>
      <w:spacing w:before="120" w:line="100" w:lineRule="atLeast"/>
      <w:jc w:val="both"/>
    </w:pPr>
    <w:rPr>
      <w:rFonts w:eastAsia="DejaVu Sans"/>
      <w:kern w:val="1"/>
      <w:sz w:val="24"/>
      <w:lang w:eastAsia="ar-SA"/>
    </w:rPr>
  </w:style>
  <w:style w:type="paragraph" w:customStyle="1" w:styleId="111">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b">
    <w:name w:val="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12">
    <w:name w:val="Знак1 Знак Знак Знак Знак Знак Знак Знак Знак Знак Знак Знак Знак Знак Знак1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ConsPlusNormal">
    <w:name w:val="ConsPlusNormal"/>
    <w:rsid w:val="005331C5"/>
    <w:pPr>
      <w:widowControl w:val="0"/>
      <w:suppressAutoHyphens/>
      <w:autoSpaceDE w:val="0"/>
      <w:ind w:firstLine="720"/>
    </w:pPr>
    <w:rPr>
      <w:rFonts w:ascii="Arial" w:eastAsia="Arial" w:hAnsi="Arial" w:cs="Arial"/>
      <w:lang w:eastAsia="ar-SA"/>
    </w:rPr>
  </w:style>
  <w:style w:type="paragraph" w:customStyle="1" w:styleId="ac">
    <w:name w:val="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6">
    <w:name w:val="Знак Знак Знак Знак Знак Знак Знак Знак Знак Знак1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styleId="ad">
    <w:name w:val="Balloon Text"/>
    <w:basedOn w:val="a"/>
    <w:rsid w:val="005331C5"/>
    <w:rPr>
      <w:rFonts w:ascii="Tahoma" w:hAnsi="Tahoma" w:cs="Tahoma"/>
      <w:sz w:val="16"/>
      <w:szCs w:val="16"/>
    </w:rPr>
  </w:style>
  <w:style w:type="paragraph" w:customStyle="1" w:styleId="113">
    <w:name w:val="Знак1 Знак Знак Знак Знак Знак Знак Знак Знак Знак Знак Знак Знак Знак Знак1"/>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e">
    <w:name w:val="Знак Знак Знак Знак 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f">
    <w:name w:val="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7">
    <w:name w:val="Знак Знак Знак Знак Знак Знак Знак1"/>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8">
    <w:name w:val="Знак Знак Знак Знак Знак Знак Знак Знак Знак Знак1 Знак Знак 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f0">
    <w:name w:val="Содержимое таблицы"/>
    <w:basedOn w:val="a"/>
    <w:rsid w:val="005331C5"/>
    <w:pPr>
      <w:suppressLineNumbers/>
    </w:pPr>
  </w:style>
  <w:style w:type="paragraph" w:customStyle="1" w:styleId="af1">
    <w:name w:val="Заголовок таблицы"/>
    <w:basedOn w:val="af0"/>
    <w:rsid w:val="005331C5"/>
    <w:pPr>
      <w:jc w:val="center"/>
    </w:pPr>
    <w:rPr>
      <w:b/>
      <w:bCs/>
    </w:rPr>
  </w:style>
  <w:style w:type="paragraph" w:styleId="af2">
    <w:name w:val="List Paragraph"/>
    <w:basedOn w:val="a"/>
    <w:uiPriority w:val="34"/>
    <w:qFormat/>
    <w:rsid w:val="0019592A"/>
    <w:pPr>
      <w:ind w:left="720"/>
      <w:contextualSpacing/>
    </w:pPr>
  </w:style>
  <w:style w:type="paragraph" w:styleId="af3">
    <w:name w:val="No Spacing"/>
    <w:uiPriority w:val="1"/>
    <w:qFormat/>
    <w:rsid w:val="006D7382"/>
    <w:rPr>
      <w:rFonts w:ascii="Calibri" w:eastAsia="Calibri" w:hAnsi="Calibri"/>
      <w:sz w:val="22"/>
      <w:szCs w:val="22"/>
      <w:lang w:eastAsia="en-US"/>
    </w:rPr>
  </w:style>
  <w:style w:type="paragraph" w:styleId="af4">
    <w:name w:val="Normal (Web)"/>
    <w:rsid w:val="0052036D"/>
    <w:pPr>
      <w:widowControl w:val="0"/>
      <w:suppressAutoHyphens/>
      <w:spacing w:after="200" w:line="276" w:lineRule="auto"/>
    </w:pPr>
    <w:rPr>
      <w:rFonts w:ascii="Calibri" w:eastAsia="DejaVu Sans" w:hAnsi="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41367">
      <w:bodyDiv w:val="1"/>
      <w:marLeft w:val="0"/>
      <w:marRight w:val="0"/>
      <w:marTop w:val="0"/>
      <w:marBottom w:val="0"/>
      <w:divBdr>
        <w:top w:val="none" w:sz="0" w:space="0" w:color="auto"/>
        <w:left w:val="none" w:sz="0" w:space="0" w:color="auto"/>
        <w:bottom w:val="none" w:sz="0" w:space="0" w:color="auto"/>
        <w:right w:val="none" w:sz="0" w:space="0" w:color="auto"/>
      </w:divBdr>
    </w:div>
    <w:div w:id="331759384">
      <w:bodyDiv w:val="1"/>
      <w:marLeft w:val="0"/>
      <w:marRight w:val="0"/>
      <w:marTop w:val="0"/>
      <w:marBottom w:val="0"/>
      <w:divBdr>
        <w:top w:val="none" w:sz="0" w:space="0" w:color="auto"/>
        <w:left w:val="none" w:sz="0" w:space="0" w:color="auto"/>
        <w:bottom w:val="none" w:sz="0" w:space="0" w:color="auto"/>
        <w:right w:val="none" w:sz="0" w:space="0" w:color="auto"/>
      </w:divBdr>
    </w:div>
    <w:div w:id="636106980">
      <w:bodyDiv w:val="1"/>
      <w:marLeft w:val="0"/>
      <w:marRight w:val="0"/>
      <w:marTop w:val="0"/>
      <w:marBottom w:val="0"/>
      <w:divBdr>
        <w:top w:val="none" w:sz="0" w:space="0" w:color="auto"/>
        <w:left w:val="none" w:sz="0" w:space="0" w:color="auto"/>
        <w:bottom w:val="none" w:sz="0" w:space="0" w:color="auto"/>
        <w:right w:val="none" w:sz="0" w:space="0" w:color="auto"/>
      </w:divBdr>
    </w:div>
    <w:div w:id="111510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4D595CEA4EEC6448BB7645EF11D24CA90FDBDAD3808A4DCF7B0FE109F8CE199202DCE89C5404F6BF414B870F11665D329747327E4F8D921O640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B05599-D690-4FDB-9117-EE9DDFE9D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1008</Words>
  <Characters>5751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Государственный контракт № ____ (официальный сайт 0256100000213000119)</vt:lpstr>
    </vt:vector>
  </TitlesOfParts>
  <Company/>
  <LinksUpToDate>false</LinksUpToDate>
  <CharactersWithSpaces>6746</CharactersWithSpaces>
  <SharedDoc>false</SharedDoc>
  <HLinks>
    <vt:vector size="192" baseType="variant">
      <vt:variant>
        <vt:i4>7274549</vt:i4>
      </vt:variant>
      <vt:variant>
        <vt:i4>93</vt:i4>
      </vt:variant>
      <vt:variant>
        <vt:i4>0</vt:i4>
      </vt:variant>
      <vt:variant>
        <vt:i4>5</vt:i4>
      </vt:variant>
      <vt:variant>
        <vt:lpwstr>http://www.zakupki.gov.ru/</vt:lpwstr>
      </vt:variant>
      <vt:variant>
        <vt:lpwstr/>
      </vt:variant>
      <vt:variant>
        <vt:i4>7274549</vt:i4>
      </vt:variant>
      <vt:variant>
        <vt:i4>90</vt:i4>
      </vt:variant>
      <vt:variant>
        <vt:i4>0</vt:i4>
      </vt:variant>
      <vt:variant>
        <vt:i4>5</vt:i4>
      </vt:variant>
      <vt:variant>
        <vt:lpwstr>http://www.zakupki.gov.ru/</vt:lpwstr>
      </vt:variant>
      <vt:variant>
        <vt:lpwstr/>
      </vt:variant>
      <vt:variant>
        <vt:i4>7274549</vt:i4>
      </vt:variant>
      <vt:variant>
        <vt:i4>87</vt:i4>
      </vt:variant>
      <vt:variant>
        <vt:i4>0</vt:i4>
      </vt:variant>
      <vt:variant>
        <vt:i4>5</vt:i4>
      </vt:variant>
      <vt:variant>
        <vt:lpwstr>http://www.zakupki.gov.ru/</vt:lpwstr>
      </vt:variant>
      <vt:variant>
        <vt:lpwstr/>
      </vt:variant>
      <vt:variant>
        <vt:i4>7274549</vt:i4>
      </vt:variant>
      <vt:variant>
        <vt:i4>84</vt:i4>
      </vt:variant>
      <vt:variant>
        <vt:i4>0</vt:i4>
      </vt:variant>
      <vt:variant>
        <vt:i4>5</vt:i4>
      </vt:variant>
      <vt:variant>
        <vt:lpwstr>http://www.zakupki.gov.ru/</vt:lpwstr>
      </vt:variant>
      <vt:variant>
        <vt:lpwstr/>
      </vt:variant>
      <vt:variant>
        <vt:i4>7274549</vt:i4>
      </vt:variant>
      <vt:variant>
        <vt:i4>81</vt:i4>
      </vt:variant>
      <vt:variant>
        <vt:i4>0</vt:i4>
      </vt:variant>
      <vt:variant>
        <vt:i4>5</vt:i4>
      </vt:variant>
      <vt:variant>
        <vt:lpwstr>http://www.zakupki.gov.ru/</vt:lpwstr>
      </vt:variant>
      <vt:variant>
        <vt:lpwstr/>
      </vt:variant>
      <vt:variant>
        <vt:i4>7274549</vt:i4>
      </vt:variant>
      <vt:variant>
        <vt:i4>78</vt:i4>
      </vt:variant>
      <vt:variant>
        <vt:i4>0</vt:i4>
      </vt:variant>
      <vt:variant>
        <vt:i4>5</vt:i4>
      </vt:variant>
      <vt:variant>
        <vt:lpwstr>http://www.zakupki.gov.ru/</vt:lpwstr>
      </vt:variant>
      <vt:variant>
        <vt:lpwstr/>
      </vt:variant>
      <vt:variant>
        <vt:i4>7274549</vt:i4>
      </vt:variant>
      <vt:variant>
        <vt:i4>75</vt:i4>
      </vt:variant>
      <vt:variant>
        <vt:i4>0</vt:i4>
      </vt:variant>
      <vt:variant>
        <vt:i4>5</vt:i4>
      </vt:variant>
      <vt:variant>
        <vt:lpwstr>http://www.zakupki.gov.ru/</vt:lpwstr>
      </vt:variant>
      <vt:variant>
        <vt:lpwstr/>
      </vt:variant>
      <vt:variant>
        <vt:i4>7274549</vt:i4>
      </vt:variant>
      <vt:variant>
        <vt:i4>72</vt:i4>
      </vt:variant>
      <vt:variant>
        <vt:i4>0</vt:i4>
      </vt:variant>
      <vt:variant>
        <vt:i4>5</vt:i4>
      </vt:variant>
      <vt:variant>
        <vt:lpwstr>http://www.zakupki.gov.ru/</vt:lpwstr>
      </vt:variant>
      <vt:variant>
        <vt:lpwstr/>
      </vt:variant>
      <vt:variant>
        <vt:i4>7274549</vt:i4>
      </vt:variant>
      <vt:variant>
        <vt:i4>69</vt:i4>
      </vt:variant>
      <vt:variant>
        <vt:i4>0</vt:i4>
      </vt:variant>
      <vt:variant>
        <vt:i4>5</vt:i4>
      </vt:variant>
      <vt:variant>
        <vt:lpwstr>http://www.zakupki.gov.ru/</vt:lpwstr>
      </vt:variant>
      <vt:variant>
        <vt:lpwstr/>
      </vt:variant>
      <vt:variant>
        <vt:i4>7274549</vt:i4>
      </vt:variant>
      <vt:variant>
        <vt:i4>66</vt:i4>
      </vt:variant>
      <vt:variant>
        <vt:i4>0</vt:i4>
      </vt:variant>
      <vt:variant>
        <vt:i4>5</vt:i4>
      </vt:variant>
      <vt:variant>
        <vt:lpwstr>http://www.zakupki.gov.ru/</vt:lpwstr>
      </vt:variant>
      <vt:variant>
        <vt:lpwstr/>
      </vt:variant>
      <vt:variant>
        <vt:i4>7274549</vt:i4>
      </vt:variant>
      <vt:variant>
        <vt:i4>63</vt:i4>
      </vt:variant>
      <vt:variant>
        <vt:i4>0</vt:i4>
      </vt:variant>
      <vt:variant>
        <vt:i4>5</vt:i4>
      </vt:variant>
      <vt:variant>
        <vt:lpwstr>http://www.zakupki.gov.ru/</vt:lpwstr>
      </vt:variant>
      <vt:variant>
        <vt:lpwstr/>
      </vt:variant>
      <vt:variant>
        <vt:i4>7274549</vt:i4>
      </vt:variant>
      <vt:variant>
        <vt:i4>60</vt:i4>
      </vt:variant>
      <vt:variant>
        <vt:i4>0</vt:i4>
      </vt:variant>
      <vt:variant>
        <vt:i4>5</vt:i4>
      </vt:variant>
      <vt:variant>
        <vt:lpwstr>http://www.zakupki.gov.ru/</vt:lpwstr>
      </vt:variant>
      <vt:variant>
        <vt:lpwstr/>
      </vt:variant>
      <vt:variant>
        <vt:i4>7274549</vt:i4>
      </vt:variant>
      <vt:variant>
        <vt:i4>57</vt:i4>
      </vt:variant>
      <vt:variant>
        <vt:i4>0</vt:i4>
      </vt:variant>
      <vt:variant>
        <vt:i4>5</vt:i4>
      </vt:variant>
      <vt:variant>
        <vt:lpwstr>http://www.zakupki.gov.ru/</vt:lpwstr>
      </vt:variant>
      <vt:variant>
        <vt:lpwstr/>
      </vt:variant>
      <vt:variant>
        <vt:i4>7274549</vt:i4>
      </vt:variant>
      <vt:variant>
        <vt:i4>54</vt:i4>
      </vt:variant>
      <vt:variant>
        <vt:i4>0</vt:i4>
      </vt:variant>
      <vt:variant>
        <vt:i4>5</vt:i4>
      </vt:variant>
      <vt:variant>
        <vt:lpwstr>http://www.zakupki.gov.ru/</vt:lpwstr>
      </vt:variant>
      <vt:variant>
        <vt:lpwstr/>
      </vt:variant>
      <vt:variant>
        <vt:i4>7274549</vt:i4>
      </vt:variant>
      <vt:variant>
        <vt:i4>51</vt:i4>
      </vt:variant>
      <vt:variant>
        <vt:i4>0</vt:i4>
      </vt:variant>
      <vt:variant>
        <vt:i4>5</vt:i4>
      </vt:variant>
      <vt:variant>
        <vt:lpwstr>http://www.zakupki.gov.ru/</vt:lpwstr>
      </vt:variant>
      <vt:variant>
        <vt:lpwstr/>
      </vt:variant>
      <vt:variant>
        <vt:i4>7274549</vt:i4>
      </vt:variant>
      <vt:variant>
        <vt:i4>48</vt:i4>
      </vt:variant>
      <vt:variant>
        <vt:i4>0</vt:i4>
      </vt:variant>
      <vt:variant>
        <vt:i4>5</vt:i4>
      </vt:variant>
      <vt:variant>
        <vt:lpwstr>http://www.zakupki.gov.ru/</vt:lpwstr>
      </vt:variant>
      <vt:variant>
        <vt:lpwstr/>
      </vt:variant>
      <vt:variant>
        <vt:i4>7274549</vt:i4>
      </vt:variant>
      <vt:variant>
        <vt:i4>45</vt:i4>
      </vt:variant>
      <vt:variant>
        <vt:i4>0</vt:i4>
      </vt:variant>
      <vt:variant>
        <vt:i4>5</vt:i4>
      </vt:variant>
      <vt:variant>
        <vt:lpwstr>http://www.zakupki.gov.ru/</vt:lpwstr>
      </vt:variant>
      <vt:variant>
        <vt:lpwstr/>
      </vt:variant>
      <vt:variant>
        <vt:i4>7274549</vt:i4>
      </vt:variant>
      <vt:variant>
        <vt:i4>42</vt:i4>
      </vt:variant>
      <vt:variant>
        <vt:i4>0</vt:i4>
      </vt:variant>
      <vt:variant>
        <vt:i4>5</vt:i4>
      </vt:variant>
      <vt:variant>
        <vt:lpwstr>http://www.zakupki.gov.ru/</vt:lpwstr>
      </vt:variant>
      <vt:variant>
        <vt:lpwstr/>
      </vt:variant>
      <vt:variant>
        <vt:i4>7274549</vt:i4>
      </vt:variant>
      <vt:variant>
        <vt:i4>39</vt:i4>
      </vt:variant>
      <vt:variant>
        <vt:i4>0</vt:i4>
      </vt:variant>
      <vt:variant>
        <vt:i4>5</vt:i4>
      </vt:variant>
      <vt:variant>
        <vt:lpwstr>http://www.zakupki.gov.ru/</vt:lpwstr>
      </vt:variant>
      <vt:variant>
        <vt:lpwstr/>
      </vt:variant>
      <vt:variant>
        <vt:i4>7274549</vt:i4>
      </vt:variant>
      <vt:variant>
        <vt:i4>36</vt:i4>
      </vt:variant>
      <vt:variant>
        <vt:i4>0</vt:i4>
      </vt:variant>
      <vt:variant>
        <vt:i4>5</vt:i4>
      </vt:variant>
      <vt:variant>
        <vt:lpwstr>http://www.zakupki.gov.ru/</vt:lpwstr>
      </vt:variant>
      <vt:variant>
        <vt:lpwstr/>
      </vt:variant>
      <vt:variant>
        <vt:i4>7274549</vt:i4>
      </vt:variant>
      <vt:variant>
        <vt:i4>33</vt:i4>
      </vt:variant>
      <vt:variant>
        <vt:i4>0</vt:i4>
      </vt:variant>
      <vt:variant>
        <vt:i4>5</vt:i4>
      </vt:variant>
      <vt:variant>
        <vt:lpwstr>http://www.zakupki.gov.ru/</vt:lpwstr>
      </vt:variant>
      <vt:variant>
        <vt:lpwstr/>
      </vt:variant>
      <vt:variant>
        <vt:i4>7274549</vt:i4>
      </vt:variant>
      <vt:variant>
        <vt:i4>30</vt:i4>
      </vt:variant>
      <vt:variant>
        <vt:i4>0</vt:i4>
      </vt:variant>
      <vt:variant>
        <vt:i4>5</vt:i4>
      </vt:variant>
      <vt:variant>
        <vt:lpwstr>http://www.zakupki.gov.ru/</vt:lpwstr>
      </vt:variant>
      <vt:variant>
        <vt:lpwstr/>
      </vt:variant>
      <vt:variant>
        <vt:i4>7274549</vt:i4>
      </vt:variant>
      <vt:variant>
        <vt:i4>27</vt:i4>
      </vt:variant>
      <vt:variant>
        <vt:i4>0</vt:i4>
      </vt:variant>
      <vt:variant>
        <vt:i4>5</vt:i4>
      </vt:variant>
      <vt:variant>
        <vt:lpwstr>http://www.zakupki.gov.ru/</vt:lpwstr>
      </vt:variant>
      <vt:variant>
        <vt:lpwstr/>
      </vt:variant>
      <vt:variant>
        <vt:i4>7274549</vt:i4>
      </vt:variant>
      <vt:variant>
        <vt:i4>24</vt:i4>
      </vt:variant>
      <vt:variant>
        <vt:i4>0</vt:i4>
      </vt:variant>
      <vt:variant>
        <vt:i4>5</vt:i4>
      </vt:variant>
      <vt:variant>
        <vt:lpwstr>http://www.zakupki.gov.ru/</vt:lpwstr>
      </vt:variant>
      <vt:variant>
        <vt:lpwstr/>
      </vt:variant>
      <vt:variant>
        <vt:i4>7274549</vt:i4>
      </vt:variant>
      <vt:variant>
        <vt:i4>21</vt:i4>
      </vt:variant>
      <vt:variant>
        <vt:i4>0</vt:i4>
      </vt:variant>
      <vt:variant>
        <vt:i4>5</vt:i4>
      </vt:variant>
      <vt:variant>
        <vt:lpwstr>http://www.zakupki.gov.ru/</vt:lpwstr>
      </vt:variant>
      <vt:variant>
        <vt:lpwstr/>
      </vt:variant>
      <vt:variant>
        <vt:i4>7274549</vt:i4>
      </vt:variant>
      <vt:variant>
        <vt:i4>18</vt:i4>
      </vt:variant>
      <vt:variant>
        <vt:i4>0</vt:i4>
      </vt:variant>
      <vt:variant>
        <vt:i4>5</vt:i4>
      </vt:variant>
      <vt:variant>
        <vt:lpwstr>http://www.zakupki.gov.ru/</vt:lpwstr>
      </vt:variant>
      <vt:variant>
        <vt:lpwstr/>
      </vt:variant>
      <vt:variant>
        <vt:i4>7274549</vt:i4>
      </vt:variant>
      <vt:variant>
        <vt:i4>15</vt:i4>
      </vt:variant>
      <vt:variant>
        <vt:i4>0</vt:i4>
      </vt:variant>
      <vt:variant>
        <vt:i4>5</vt:i4>
      </vt:variant>
      <vt:variant>
        <vt:lpwstr>http://www.zakupki.gov.ru/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 № ____ (официальный сайт 0256100000213000119)</dc:title>
  <dc:creator>USER</dc:creator>
  <cp:lastModifiedBy>Левичева Наталья Юрьевна</cp:lastModifiedBy>
  <cp:revision>6</cp:revision>
  <cp:lastPrinted>2023-12-05T08:47:00Z</cp:lastPrinted>
  <dcterms:created xsi:type="dcterms:W3CDTF">2024-09-18T06:49:00Z</dcterms:created>
  <dcterms:modified xsi:type="dcterms:W3CDTF">2024-09-20T10:50:00Z</dcterms:modified>
</cp:coreProperties>
</file>