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A88" w:rsidRPr="00B22A88" w:rsidRDefault="00B22A88" w:rsidP="00B22A88">
      <w:pPr>
        <w:keepNext/>
        <w:jc w:val="right"/>
        <w:rPr>
          <w:rFonts w:ascii="Times New Roman" w:eastAsia="Arial Unicode MS" w:hAnsi="Times New Roman"/>
          <w:i/>
          <w:kern w:val="1"/>
          <w:sz w:val="22"/>
          <w:szCs w:val="22"/>
        </w:rPr>
      </w:pPr>
      <w:r>
        <w:rPr>
          <w:rFonts w:ascii="Times New Roman" w:eastAsia="Arial Unicode MS" w:hAnsi="Times New Roman"/>
          <w:i/>
          <w:kern w:val="1"/>
          <w:sz w:val="22"/>
          <w:szCs w:val="22"/>
        </w:rPr>
        <w:t xml:space="preserve">Приложение № </w:t>
      </w:r>
      <w:r w:rsidR="00185A16">
        <w:rPr>
          <w:rFonts w:ascii="Times New Roman" w:eastAsia="Arial Unicode MS" w:hAnsi="Times New Roman"/>
          <w:i/>
          <w:kern w:val="1"/>
          <w:sz w:val="22"/>
          <w:szCs w:val="22"/>
        </w:rPr>
        <w:t>1</w:t>
      </w:r>
      <w:r w:rsidRPr="00B22A88">
        <w:rPr>
          <w:rFonts w:ascii="Times New Roman" w:eastAsia="Arial Unicode MS" w:hAnsi="Times New Roman"/>
          <w:i/>
          <w:kern w:val="1"/>
          <w:sz w:val="22"/>
          <w:szCs w:val="22"/>
        </w:rPr>
        <w:t xml:space="preserve"> </w:t>
      </w:r>
    </w:p>
    <w:p w:rsidR="00B22A88" w:rsidRPr="00B22A88" w:rsidRDefault="00B22A88" w:rsidP="00B22A88">
      <w:pPr>
        <w:keepNext/>
        <w:jc w:val="right"/>
        <w:rPr>
          <w:rFonts w:ascii="Times New Roman" w:eastAsia="Arial Unicode MS" w:hAnsi="Times New Roman"/>
          <w:i/>
          <w:kern w:val="1"/>
          <w:sz w:val="22"/>
          <w:szCs w:val="22"/>
        </w:rPr>
      </w:pPr>
      <w:r w:rsidRPr="00B22A88">
        <w:rPr>
          <w:rFonts w:ascii="Times New Roman" w:eastAsia="Arial Unicode MS" w:hAnsi="Times New Roman"/>
          <w:i/>
          <w:kern w:val="1"/>
          <w:sz w:val="22"/>
          <w:szCs w:val="22"/>
        </w:rPr>
        <w:t xml:space="preserve">к Извещению о запросе </w:t>
      </w:r>
    </w:p>
    <w:p w:rsidR="0085425D" w:rsidRDefault="00B22A88" w:rsidP="00B22A88">
      <w:pPr>
        <w:keepNext/>
        <w:jc w:val="right"/>
        <w:rPr>
          <w:rFonts w:ascii="Times New Roman" w:eastAsia="Arial Unicode MS" w:hAnsi="Times New Roman"/>
          <w:kern w:val="1"/>
          <w:sz w:val="22"/>
          <w:szCs w:val="22"/>
        </w:rPr>
      </w:pPr>
      <w:r w:rsidRPr="00B22A88">
        <w:rPr>
          <w:rFonts w:ascii="Times New Roman" w:eastAsia="Arial Unicode MS" w:hAnsi="Times New Roman"/>
          <w:i/>
          <w:kern w:val="1"/>
          <w:sz w:val="22"/>
          <w:szCs w:val="22"/>
        </w:rPr>
        <w:t>котировок в электронной форме</w:t>
      </w:r>
    </w:p>
    <w:p w:rsidR="008B1524" w:rsidRDefault="008B1524" w:rsidP="0085425D">
      <w:pPr>
        <w:keepNext/>
        <w:jc w:val="center"/>
        <w:rPr>
          <w:rFonts w:ascii="Times New Roman" w:eastAsia="Arial Unicode MS" w:hAnsi="Times New Roman"/>
          <w:b/>
          <w:kern w:val="1"/>
          <w:sz w:val="22"/>
          <w:szCs w:val="22"/>
        </w:rPr>
      </w:pPr>
    </w:p>
    <w:p w:rsidR="004721C7" w:rsidRPr="0085425D" w:rsidRDefault="004721C7" w:rsidP="0085425D">
      <w:pPr>
        <w:keepNext/>
        <w:jc w:val="center"/>
        <w:rPr>
          <w:rFonts w:ascii="Times New Roman" w:eastAsia="Arial Unicode MS" w:hAnsi="Times New Roman"/>
          <w:kern w:val="1"/>
          <w:sz w:val="22"/>
          <w:szCs w:val="22"/>
        </w:rPr>
      </w:pPr>
      <w:r w:rsidRPr="00AD532D">
        <w:rPr>
          <w:rFonts w:ascii="Times New Roman" w:eastAsia="Arial Unicode MS" w:hAnsi="Times New Roman"/>
          <w:b/>
          <w:kern w:val="1"/>
          <w:sz w:val="22"/>
          <w:szCs w:val="22"/>
        </w:rPr>
        <w:t>Описание объекта закупки</w:t>
      </w:r>
    </w:p>
    <w:p w:rsidR="004721C7" w:rsidRDefault="004721C7" w:rsidP="004721C7">
      <w:pPr>
        <w:keepNext/>
        <w:jc w:val="center"/>
        <w:rPr>
          <w:rFonts w:ascii="Times New Roman" w:eastAsia="Arial Unicode MS" w:hAnsi="Times New Roman"/>
          <w:b/>
          <w:kern w:val="1"/>
          <w:sz w:val="22"/>
          <w:szCs w:val="22"/>
        </w:rPr>
      </w:pPr>
      <w:r w:rsidRPr="00AD532D">
        <w:rPr>
          <w:rFonts w:ascii="Times New Roman" w:eastAsia="Arial Unicode MS" w:hAnsi="Times New Roman"/>
          <w:b/>
          <w:kern w:val="1"/>
          <w:sz w:val="22"/>
          <w:szCs w:val="22"/>
        </w:rPr>
        <w:t>(Техническое задание)</w:t>
      </w:r>
    </w:p>
    <w:p w:rsidR="00BE6865" w:rsidRDefault="00BE6865" w:rsidP="00475E68">
      <w:pPr>
        <w:widowControl w:val="0"/>
        <w:suppressAutoHyphens/>
        <w:autoSpaceDE w:val="0"/>
        <w:autoSpaceDN w:val="0"/>
        <w:adjustRightInd w:val="0"/>
        <w:ind w:firstLine="284"/>
        <w:jc w:val="center"/>
        <w:rPr>
          <w:rFonts w:ascii="Times New Roman" w:eastAsia="Times New Roman" w:hAnsi="Times New Roman"/>
          <w:sz w:val="22"/>
          <w:szCs w:val="22"/>
          <w:lang w:eastAsia="ar-SA"/>
        </w:rPr>
      </w:pPr>
    </w:p>
    <w:p w:rsidR="00EF2CB3" w:rsidRDefault="00EF2CB3" w:rsidP="00EF2CB3">
      <w:pPr>
        <w:suppressAutoHyphens/>
        <w:jc w:val="center"/>
        <w:rPr>
          <w:b/>
          <w:color w:val="000000"/>
        </w:rPr>
      </w:pPr>
      <w:r w:rsidRPr="00AA5D19">
        <w:rPr>
          <w:b/>
          <w:sz w:val="32"/>
          <w:lang w:eastAsia="ar-SA"/>
        </w:rPr>
        <w:t xml:space="preserve">на </w:t>
      </w:r>
      <w:proofErr w:type="gramStart"/>
      <w:r w:rsidRPr="00AA5D19">
        <w:rPr>
          <w:b/>
          <w:sz w:val="32"/>
          <w:lang w:eastAsia="ar-SA"/>
        </w:rPr>
        <w:t>поставку</w:t>
      </w:r>
      <w:r w:rsidRPr="00E13DA9">
        <w:rPr>
          <w:b/>
          <w:sz w:val="32"/>
          <w:lang w:eastAsia="ar-SA"/>
        </w:rPr>
        <w:t xml:space="preserve"> </w:t>
      </w:r>
      <w:r w:rsidRPr="00952514">
        <w:rPr>
          <w:b/>
          <w:sz w:val="32"/>
          <w:lang w:eastAsia="ar-SA"/>
        </w:rPr>
        <w:t xml:space="preserve"> </w:t>
      </w:r>
      <w:r w:rsidRPr="00787EE4">
        <w:rPr>
          <w:b/>
          <w:sz w:val="32"/>
          <w:lang w:eastAsia="ar-SA"/>
        </w:rPr>
        <w:t>слуховых</w:t>
      </w:r>
      <w:proofErr w:type="gramEnd"/>
      <w:r w:rsidRPr="00787EE4">
        <w:rPr>
          <w:b/>
          <w:sz w:val="32"/>
          <w:lang w:eastAsia="ar-SA"/>
        </w:rPr>
        <w:t xml:space="preserve"> аппаратов с целью социального обеспечения получателей в 202</w:t>
      </w:r>
      <w:r w:rsidR="00E32C74">
        <w:rPr>
          <w:b/>
          <w:sz w:val="32"/>
          <w:lang w:eastAsia="ar-SA"/>
        </w:rPr>
        <w:t>5</w:t>
      </w:r>
      <w:r w:rsidRPr="00787EE4">
        <w:rPr>
          <w:b/>
          <w:sz w:val="32"/>
          <w:lang w:eastAsia="ar-SA"/>
        </w:rPr>
        <w:t xml:space="preserve"> году.</w:t>
      </w:r>
    </w:p>
    <w:p w:rsidR="00BA2DA7" w:rsidRPr="003A376F" w:rsidRDefault="00BA2DA7" w:rsidP="00BA2DA7">
      <w:pPr>
        <w:spacing w:line="23" w:lineRule="atLeast"/>
        <w:ind w:firstLine="709"/>
        <w:jc w:val="both"/>
        <w:rPr>
          <w:rFonts w:ascii="Times New Roman" w:eastAsia="Calibri" w:hAnsi="Times New Roman"/>
          <w:color w:val="00000A"/>
        </w:rPr>
      </w:pPr>
      <w:r w:rsidRPr="003A376F">
        <w:rPr>
          <w:rFonts w:ascii="Times New Roman" w:eastAsia="Calibri" w:hAnsi="Times New Roman"/>
          <w:color w:val="00000A"/>
        </w:rPr>
        <w:t xml:space="preserve">Наименование объекта закупки: </w:t>
      </w:r>
      <w:r w:rsidRPr="008E653F">
        <w:rPr>
          <w:rFonts w:ascii="Times New Roman" w:eastAsia="Times New Roman" w:hAnsi="Times New Roman"/>
        </w:rPr>
        <w:t>Поставка слуховых аппаратов с целью социального обеспечения получателей в 2025 году</w:t>
      </w:r>
    </w:p>
    <w:p w:rsidR="00BA2DA7" w:rsidRPr="003A376F" w:rsidRDefault="00BA2DA7" w:rsidP="00BA2DA7">
      <w:pPr>
        <w:tabs>
          <w:tab w:val="left" w:pos="8780"/>
        </w:tabs>
        <w:spacing w:line="23" w:lineRule="atLeast"/>
        <w:ind w:firstLine="709"/>
        <w:jc w:val="both"/>
        <w:rPr>
          <w:rFonts w:ascii="Times New Roman" w:eastAsia="Calibri" w:hAnsi="Times New Roman"/>
          <w:bCs/>
          <w:i/>
          <w:iCs/>
          <w:color w:val="000000"/>
        </w:rPr>
      </w:pPr>
      <w:r w:rsidRPr="003A376F">
        <w:rPr>
          <w:rFonts w:ascii="Times New Roman" w:eastAsia="Calibri" w:hAnsi="Times New Roman"/>
          <w:b/>
          <w:bCs/>
          <w:i/>
          <w:color w:val="000000"/>
        </w:rPr>
        <w:t>ОКПД2:</w:t>
      </w:r>
      <w:r w:rsidRPr="003A376F">
        <w:rPr>
          <w:rFonts w:ascii="Times New Roman" w:eastAsia="Calibri" w:hAnsi="Times New Roman"/>
          <w:bCs/>
          <w:i/>
          <w:color w:val="000000"/>
        </w:rPr>
        <w:t xml:space="preserve"> </w:t>
      </w:r>
      <w:r w:rsidRPr="003A376F">
        <w:rPr>
          <w:rFonts w:ascii="Times New Roman" w:eastAsia="Calibri" w:hAnsi="Times New Roman"/>
          <w:i/>
          <w:color w:val="00000A"/>
        </w:rPr>
        <w:t>26.60.14.120- Аппараты слуховые</w:t>
      </w:r>
    </w:p>
    <w:p w:rsidR="00BA2DA7" w:rsidRDefault="00BA2DA7" w:rsidP="00BA2DA7">
      <w:pPr>
        <w:spacing w:line="23" w:lineRule="atLeast"/>
        <w:ind w:firstLine="709"/>
        <w:jc w:val="both"/>
        <w:rPr>
          <w:rFonts w:ascii="Times New Roman" w:eastAsia="Calibri" w:hAnsi="Times New Roman"/>
          <w:i/>
          <w:color w:val="00000A"/>
        </w:rPr>
      </w:pPr>
      <w:r w:rsidRPr="003A376F">
        <w:rPr>
          <w:rFonts w:ascii="Times New Roman" w:eastAsia="Calibri" w:hAnsi="Times New Roman"/>
          <w:b/>
          <w:bCs/>
          <w:i/>
          <w:color w:val="000000"/>
        </w:rPr>
        <w:t>КОЗ</w:t>
      </w:r>
      <w:r w:rsidRPr="003A376F">
        <w:rPr>
          <w:rFonts w:ascii="Times New Roman" w:eastAsia="Calibri" w:hAnsi="Times New Roman"/>
          <w:bCs/>
          <w:i/>
          <w:color w:val="000000"/>
        </w:rPr>
        <w:t xml:space="preserve">: </w:t>
      </w:r>
      <w:r w:rsidRPr="004B2D02">
        <w:rPr>
          <w:rFonts w:ascii="Times New Roman" w:eastAsia="Calibri" w:hAnsi="Times New Roman"/>
          <w:i/>
          <w:color w:val="00000A"/>
        </w:rPr>
        <w:t>01.28.17.01.06</w:t>
      </w:r>
      <w:r w:rsidRPr="003A376F">
        <w:rPr>
          <w:rFonts w:ascii="Times New Roman" w:eastAsia="Calibri" w:hAnsi="Times New Roman"/>
          <w:i/>
          <w:color w:val="00000A"/>
        </w:rPr>
        <w:t xml:space="preserve">-  </w:t>
      </w:r>
      <w:r w:rsidRPr="004B2D02">
        <w:rPr>
          <w:rFonts w:ascii="Times New Roman" w:eastAsia="Calibri" w:hAnsi="Times New Roman"/>
          <w:i/>
          <w:color w:val="00000A"/>
        </w:rPr>
        <w:t>Слуховой аппарат цифровой заушный мощный</w:t>
      </w:r>
    </w:p>
    <w:p w:rsidR="00BA2DA7" w:rsidRDefault="00BA2DA7" w:rsidP="00BA2DA7">
      <w:pPr>
        <w:spacing w:line="23" w:lineRule="atLeast"/>
        <w:ind w:firstLine="709"/>
        <w:jc w:val="both"/>
        <w:rPr>
          <w:rFonts w:ascii="Times New Roman" w:eastAsia="Calibri" w:hAnsi="Times New Roman"/>
          <w:i/>
          <w:color w:val="00000A"/>
        </w:rPr>
      </w:pPr>
      <w:r>
        <w:rPr>
          <w:rFonts w:ascii="Times New Roman" w:eastAsia="Calibri" w:hAnsi="Times New Roman"/>
          <w:i/>
          <w:color w:val="00000A"/>
        </w:rPr>
        <w:t xml:space="preserve">          </w:t>
      </w:r>
      <w:r w:rsidRPr="004B2D02">
        <w:rPr>
          <w:rFonts w:ascii="Times New Roman" w:eastAsia="Calibri" w:hAnsi="Times New Roman"/>
          <w:i/>
          <w:color w:val="00000A"/>
        </w:rPr>
        <w:t>01.28.17.01.05</w:t>
      </w:r>
      <w:r>
        <w:rPr>
          <w:rFonts w:ascii="Times New Roman" w:eastAsia="Calibri" w:hAnsi="Times New Roman"/>
          <w:i/>
          <w:color w:val="00000A"/>
        </w:rPr>
        <w:t>-</w:t>
      </w:r>
      <w:r w:rsidRPr="004B2D02">
        <w:rPr>
          <w:rFonts w:ascii="Times New Roman" w:eastAsia="Calibri" w:hAnsi="Times New Roman"/>
          <w:i/>
          <w:color w:val="00000A"/>
        </w:rPr>
        <w:t>Слуховой аппарат цифровой заушный сверхмощный</w:t>
      </w:r>
    </w:p>
    <w:p w:rsidR="00BA2DA7" w:rsidRPr="003A376F" w:rsidRDefault="00BA2DA7" w:rsidP="00BA2DA7">
      <w:pPr>
        <w:spacing w:line="23" w:lineRule="atLeast"/>
        <w:ind w:firstLine="709"/>
        <w:jc w:val="both"/>
        <w:rPr>
          <w:rFonts w:ascii="Times New Roman" w:eastAsia="Calibri" w:hAnsi="Times New Roman"/>
          <w:i/>
          <w:color w:val="00000A"/>
        </w:rPr>
      </w:pPr>
      <w:r>
        <w:rPr>
          <w:rFonts w:ascii="Times New Roman" w:eastAsia="Calibri" w:hAnsi="Times New Roman"/>
          <w:i/>
          <w:color w:val="00000A"/>
        </w:rPr>
        <w:t xml:space="preserve">          </w:t>
      </w:r>
      <w:r w:rsidRPr="004B2D02">
        <w:rPr>
          <w:rFonts w:ascii="Times New Roman" w:eastAsia="Calibri" w:hAnsi="Times New Roman"/>
          <w:i/>
          <w:color w:val="00000A"/>
        </w:rPr>
        <w:t>01.28.17.01.07</w:t>
      </w:r>
      <w:r>
        <w:rPr>
          <w:rFonts w:ascii="Times New Roman" w:eastAsia="Calibri" w:hAnsi="Times New Roman"/>
          <w:i/>
          <w:color w:val="00000A"/>
        </w:rPr>
        <w:t>-</w:t>
      </w:r>
      <w:r w:rsidRPr="004B2D02">
        <w:rPr>
          <w:rFonts w:ascii="Times New Roman" w:eastAsia="Calibri" w:hAnsi="Times New Roman"/>
          <w:i/>
          <w:color w:val="00000A"/>
        </w:rPr>
        <w:t>Слуховой аппарат цифровой заушный средней мощности</w:t>
      </w:r>
    </w:p>
    <w:p w:rsidR="00BA2DA7" w:rsidRPr="003A376F" w:rsidRDefault="00BA2DA7" w:rsidP="00BA2DA7">
      <w:pPr>
        <w:spacing w:line="23" w:lineRule="atLeast"/>
        <w:ind w:firstLine="709"/>
        <w:jc w:val="both"/>
        <w:rPr>
          <w:rFonts w:ascii="Times New Roman" w:eastAsia="Calibri" w:hAnsi="Times New Roman"/>
          <w:i/>
          <w:color w:val="00000A"/>
        </w:rPr>
      </w:pPr>
      <w:r w:rsidRPr="003A376F">
        <w:rPr>
          <w:rFonts w:ascii="Times New Roman" w:eastAsia="Calibri" w:hAnsi="Times New Roman"/>
          <w:b/>
          <w:i/>
          <w:color w:val="00000A"/>
        </w:rPr>
        <w:t>КТРУ:</w:t>
      </w:r>
      <w:r w:rsidRPr="003A376F">
        <w:rPr>
          <w:rFonts w:ascii="Times New Roman" w:eastAsia="Calibri" w:hAnsi="Times New Roman"/>
          <w:i/>
          <w:color w:val="00000A"/>
        </w:rPr>
        <w:t xml:space="preserve"> </w:t>
      </w:r>
      <w:r>
        <w:rPr>
          <w:rFonts w:ascii="Times New Roman" w:eastAsia="Calibri" w:hAnsi="Times New Roman"/>
          <w:i/>
          <w:color w:val="00000A"/>
        </w:rPr>
        <w:t>26.60.14.120-00000004</w:t>
      </w:r>
      <w:r w:rsidRPr="003A376F">
        <w:rPr>
          <w:rFonts w:ascii="Times New Roman" w:eastAsia="Calibri" w:hAnsi="Times New Roman"/>
          <w:i/>
          <w:color w:val="00000A"/>
        </w:rPr>
        <w:t xml:space="preserve">- </w:t>
      </w:r>
      <w:r w:rsidRPr="007C3E6F">
        <w:rPr>
          <w:rFonts w:ascii="Times New Roman" w:eastAsia="Calibri" w:hAnsi="Times New Roman"/>
          <w:i/>
          <w:color w:val="00000A"/>
        </w:rPr>
        <w:t>Аппарат слуховой заушный воздушной проводимости</w:t>
      </w:r>
    </w:p>
    <w:p w:rsidR="00BA2DA7" w:rsidRDefault="00BA2DA7" w:rsidP="00BA2DA7">
      <w:pPr>
        <w:suppressAutoHyphens/>
        <w:rPr>
          <w:b/>
          <w:color w:val="000000"/>
        </w:rPr>
      </w:pPr>
    </w:p>
    <w:p w:rsidR="00BA2DA7" w:rsidRDefault="00BA2DA7" w:rsidP="00BA2DA7">
      <w:pPr>
        <w:rPr>
          <w:b/>
        </w:rPr>
      </w:pPr>
      <w:r w:rsidRPr="00DE335C">
        <w:rPr>
          <w:b/>
        </w:rPr>
        <w:t>Спецификация: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7"/>
        <w:gridCol w:w="5410"/>
        <w:gridCol w:w="1751"/>
      </w:tblGrid>
      <w:tr w:rsidR="00BA2DA7" w:rsidRPr="00D42E2B" w:rsidTr="00404C5C">
        <w:trPr>
          <w:trHeight w:val="854"/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7" w:rsidRPr="00D42E2B" w:rsidRDefault="00BA2DA7" w:rsidP="00404C5C">
            <w:pPr>
              <w:jc w:val="center"/>
              <w:rPr>
                <w:rFonts w:ascii="Arial" w:eastAsia="Calibri" w:hAnsi="Arial" w:cs="Arial"/>
                <w:b/>
              </w:rPr>
            </w:pPr>
            <w:r w:rsidRPr="00D42E2B">
              <w:rPr>
                <w:rFonts w:ascii="Arial" w:eastAsia="Calibri" w:hAnsi="Arial" w:cs="Arial"/>
                <w:b/>
              </w:rPr>
              <w:t>Наименование изделия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7" w:rsidRPr="00D42E2B" w:rsidRDefault="00BA2DA7" w:rsidP="00404C5C">
            <w:pPr>
              <w:jc w:val="center"/>
              <w:rPr>
                <w:rFonts w:ascii="Arial" w:eastAsia="Calibri" w:hAnsi="Arial" w:cs="Arial"/>
                <w:b/>
              </w:rPr>
            </w:pPr>
            <w:r w:rsidRPr="00D42E2B">
              <w:rPr>
                <w:rFonts w:ascii="Arial" w:eastAsia="Calibri" w:hAnsi="Arial" w:cs="Arial"/>
                <w:b/>
              </w:rPr>
              <w:t>Описание функциональных и технических характеристик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A7" w:rsidRPr="00D42E2B" w:rsidRDefault="00BA2DA7" w:rsidP="00404C5C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Количество товара</w:t>
            </w:r>
          </w:p>
        </w:tc>
      </w:tr>
      <w:tr w:rsidR="00BA2DA7" w:rsidRPr="00D42E2B" w:rsidTr="00404C5C">
        <w:trPr>
          <w:trHeight w:val="575"/>
          <w:jc w:val="center"/>
        </w:trPr>
        <w:tc>
          <w:tcPr>
            <w:tcW w:w="2697" w:type="dxa"/>
          </w:tcPr>
          <w:p w:rsidR="00BA2DA7" w:rsidRPr="006B7AE6" w:rsidRDefault="00BA2DA7" w:rsidP="00404C5C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  <w:r w:rsidRPr="000A5C63">
              <w:rPr>
                <w:rFonts w:ascii="Times New Roman" w:eastAsia="Times New Roman" w:hAnsi="Times New Roman"/>
              </w:rPr>
              <w:t>Аппараты слуховые заушные мощные</w:t>
            </w:r>
          </w:p>
          <w:p w:rsidR="00BA2DA7" w:rsidRPr="000A5C63" w:rsidRDefault="00BA2DA7" w:rsidP="00404C5C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410" w:type="dxa"/>
          </w:tcPr>
          <w:p w:rsidR="00BA2DA7" w:rsidRPr="001D6F19" w:rsidRDefault="00BA2DA7" w:rsidP="00404C5C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  <w:r w:rsidRPr="001D6F19">
              <w:rPr>
                <w:rFonts w:ascii="Times New Roman" w:eastAsia="Times New Roman" w:hAnsi="Times New Roman"/>
              </w:rPr>
              <w:t xml:space="preserve">Слуховые аппараты заушные </w:t>
            </w:r>
            <w:r>
              <w:rPr>
                <w:rFonts w:ascii="Times New Roman" w:eastAsia="Times New Roman" w:hAnsi="Times New Roman"/>
              </w:rPr>
              <w:t xml:space="preserve">мощные </w:t>
            </w:r>
            <w:r w:rsidRPr="001D6F19">
              <w:rPr>
                <w:rFonts w:ascii="Times New Roman" w:eastAsia="Times New Roman" w:hAnsi="Times New Roman"/>
              </w:rPr>
              <w:t xml:space="preserve">должны иметь диапазон </w:t>
            </w:r>
            <w:proofErr w:type="gramStart"/>
            <w:r w:rsidRPr="001D6F19">
              <w:rPr>
                <w:rFonts w:ascii="Times New Roman" w:eastAsia="Times New Roman" w:hAnsi="Times New Roman"/>
              </w:rPr>
              <w:t>частот  не</w:t>
            </w:r>
            <w:proofErr w:type="gramEnd"/>
            <w:r w:rsidRPr="001D6F19">
              <w:rPr>
                <w:rFonts w:ascii="Times New Roman" w:eastAsia="Times New Roman" w:hAnsi="Times New Roman"/>
              </w:rPr>
              <w:t xml:space="preserve"> более 0,1 – не менее </w:t>
            </w:r>
            <w:r>
              <w:rPr>
                <w:rFonts w:ascii="Times New Roman" w:eastAsia="Times New Roman" w:hAnsi="Times New Roman"/>
              </w:rPr>
              <w:t>7,6</w:t>
            </w:r>
            <w:r w:rsidRPr="001D6F19">
              <w:rPr>
                <w:rFonts w:ascii="Times New Roman" w:eastAsia="Times New Roman" w:hAnsi="Times New Roman"/>
              </w:rPr>
              <w:t xml:space="preserve"> кГц. </w:t>
            </w:r>
          </w:p>
          <w:p w:rsidR="00BA2DA7" w:rsidRPr="001D6F19" w:rsidRDefault="00BA2DA7" w:rsidP="00404C5C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  <w:r w:rsidRPr="001D6F19">
              <w:rPr>
                <w:rFonts w:ascii="Times New Roman" w:eastAsia="Times New Roman" w:hAnsi="Times New Roman"/>
              </w:rPr>
              <w:t>Максимальный ВУЗД 90 не более 13</w:t>
            </w:r>
            <w:r>
              <w:rPr>
                <w:rFonts w:ascii="Times New Roman" w:eastAsia="Times New Roman" w:hAnsi="Times New Roman"/>
              </w:rPr>
              <w:t>5</w:t>
            </w:r>
            <w:r w:rsidRPr="001D6F19">
              <w:rPr>
                <w:rFonts w:ascii="Times New Roman" w:eastAsia="Times New Roman" w:hAnsi="Times New Roman"/>
              </w:rPr>
              <w:t xml:space="preserve"> дБ </w:t>
            </w:r>
          </w:p>
          <w:p w:rsidR="00BA2DA7" w:rsidRPr="001D6F19" w:rsidRDefault="00BA2DA7" w:rsidP="00404C5C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  <w:r w:rsidRPr="001D6F19">
              <w:rPr>
                <w:rFonts w:ascii="Times New Roman" w:eastAsia="Times New Roman" w:hAnsi="Times New Roman"/>
              </w:rPr>
              <w:t xml:space="preserve">Максимальное усиление не менее 65 дБ.  </w:t>
            </w:r>
          </w:p>
          <w:p w:rsidR="00BA2DA7" w:rsidRPr="001D6F19" w:rsidRDefault="00BA2DA7" w:rsidP="00404C5C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  <w:r w:rsidRPr="001D6F19">
              <w:rPr>
                <w:rFonts w:ascii="Times New Roman" w:eastAsia="Times New Roman" w:hAnsi="Times New Roman"/>
              </w:rPr>
              <w:t>Количество каналов цифровой обработки не менее 16-ти, количество программ прослушивания не менее – 6-ти.</w:t>
            </w:r>
          </w:p>
          <w:p w:rsidR="00BA2DA7" w:rsidRPr="001D6F19" w:rsidRDefault="00BA2DA7" w:rsidP="00404C5C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  <w:r w:rsidRPr="001D6F19">
              <w:rPr>
                <w:rFonts w:ascii="Times New Roman" w:eastAsia="Times New Roman" w:hAnsi="Times New Roman"/>
              </w:rPr>
              <w:t>Должны иметь следующие дополнительные параметры:</w:t>
            </w:r>
          </w:p>
          <w:p w:rsidR="00BA2DA7" w:rsidRPr="001D6F19" w:rsidRDefault="00BA2DA7" w:rsidP="00404C5C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  <w:r w:rsidRPr="001D6F19">
              <w:rPr>
                <w:rFonts w:ascii="Times New Roman" w:eastAsia="Times New Roman" w:hAnsi="Times New Roman"/>
              </w:rPr>
              <w:t>- адаптивная АРУ по выходу;</w:t>
            </w:r>
          </w:p>
          <w:p w:rsidR="00BA2DA7" w:rsidRPr="001D6F19" w:rsidRDefault="00BA2DA7" w:rsidP="00404C5C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  <w:r w:rsidRPr="001D6F19">
              <w:rPr>
                <w:rFonts w:ascii="Times New Roman" w:eastAsia="Times New Roman" w:hAnsi="Times New Roman"/>
              </w:rPr>
              <w:t xml:space="preserve"> - Система направленных микрофонов с автоматической адаптивной направленностью</w:t>
            </w:r>
          </w:p>
          <w:p w:rsidR="00BA2DA7" w:rsidRPr="001D6F19" w:rsidRDefault="00BA2DA7" w:rsidP="00404C5C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  <w:r w:rsidRPr="001D6F19">
              <w:rPr>
                <w:rFonts w:ascii="Times New Roman" w:eastAsia="Times New Roman" w:hAnsi="Times New Roman"/>
              </w:rPr>
              <w:t>- Автоматическая программа, адаптирующая СА под различные изменения текущей акустической ситуации</w:t>
            </w:r>
          </w:p>
          <w:p w:rsidR="00BA2DA7" w:rsidRPr="001D6F19" w:rsidRDefault="00BA2DA7" w:rsidP="00404C5C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  <w:r w:rsidRPr="001D6F19">
              <w:rPr>
                <w:rFonts w:ascii="Times New Roman" w:eastAsia="Times New Roman" w:hAnsi="Times New Roman"/>
              </w:rPr>
              <w:t>- звуковая индикация переключения программ;</w:t>
            </w:r>
          </w:p>
          <w:p w:rsidR="00BA2DA7" w:rsidRPr="001D6F19" w:rsidRDefault="00BA2DA7" w:rsidP="00404C5C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  <w:r w:rsidRPr="001D6F19">
              <w:rPr>
                <w:rFonts w:ascii="Times New Roman" w:eastAsia="Times New Roman" w:hAnsi="Times New Roman"/>
              </w:rPr>
              <w:t>- звуковая индикация разряда источника питания;</w:t>
            </w:r>
          </w:p>
          <w:p w:rsidR="00BA2DA7" w:rsidRPr="001D6F19" w:rsidRDefault="00BA2DA7" w:rsidP="00404C5C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  <w:r w:rsidRPr="001D6F19">
              <w:rPr>
                <w:rFonts w:ascii="Times New Roman" w:eastAsia="Times New Roman" w:hAnsi="Times New Roman"/>
              </w:rPr>
              <w:t>- система снижения шумов микрофона от окружающего шума низкого уровня;</w:t>
            </w:r>
          </w:p>
          <w:p w:rsidR="00BA2DA7" w:rsidRPr="001D6F19" w:rsidRDefault="00BA2DA7" w:rsidP="00404C5C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  <w:r w:rsidRPr="001D6F19">
              <w:rPr>
                <w:rFonts w:ascii="Times New Roman" w:eastAsia="Times New Roman" w:hAnsi="Times New Roman"/>
              </w:rPr>
              <w:t>- аудиовход;</w:t>
            </w:r>
          </w:p>
          <w:p w:rsidR="00BA2DA7" w:rsidRPr="001D6F19" w:rsidRDefault="00BA2DA7" w:rsidP="00404C5C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  <w:r w:rsidRPr="001D6F19">
              <w:rPr>
                <w:rFonts w:ascii="Times New Roman" w:eastAsia="Times New Roman" w:hAnsi="Times New Roman"/>
              </w:rPr>
              <w:t>- система шумоподавления;</w:t>
            </w:r>
          </w:p>
          <w:p w:rsidR="00BA2DA7" w:rsidRPr="001D6F19" w:rsidRDefault="00BA2DA7" w:rsidP="00404C5C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  <w:r w:rsidRPr="001D6F19">
              <w:rPr>
                <w:rFonts w:ascii="Times New Roman" w:eastAsia="Times New Roman" w:hAnsi="Times New Roman"/>
              </w:rPr>
              <w:t>- телефонная катушка;</w:t>
            </w:r>
          </w:p>
          <w:p w:rsidR="00BA2DA7" w:rsidRPr="001D6F19" w:rsidRDefault="00BA2DA7" w:rsidP="00404C5C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  <w:r w:rsidRPr="001D6F19">
              <w:rPr>
                <w:rFonts w:ascii="Times New Roman" w:eastAsia="Times New Roman" w:hAnsi="Times New Roman"/>
              </w:rPr>
              <w:t>- система динамического подавления обратной связи;</w:t>
            </w:r>
          </w:p>
          <w:p w:rsidR="00BA2DA7" w:rsidRPr="001D6F19" w:rsidRDefault="00BA2DA7" w:rsidP="00404C5C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  <w:r w:rsidRPr="001D6F19">
              <w:rPr>
                <w:rFonts w:ascii="Times New Roman" w:eastAsia="Times New Roman" w:hAnsi="Times New Roman"/>
              </w:rPr>
              <w:t>- Дневник регистрации данных о ношении СА</w:t>
            </w:r>
          </w:p>
          <w:p w:rsidR="00BA2DA7" w:rsidRPr="001D6F19" w:rsidRDefault="00BA2DA7" w:rsidP="00404C5C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  <w:r w:rsidRPr="001D6F19"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 w:rsidRPr="001D6F19">
              <w:rPr>
                <w:rFonts w:ascii="Times New Roman" w:eastAsia="Times New Roman" w:hAnsi="Times New Roman"/>
              </w:rPr>
              <w:t>In-sutu</w:t>
            </w:r>
            <w:proofErr w:type="spellEnd"/>
            <w:r w:rsidRPr="001D6F19">
              <w:rPr>
                <w:rFonts w:ascii="Times New Roman" w:eastAsia="Times New Roman" w:hAnsi="Times New Roman"/>
              </w:rPr>
              <w:t xml:space="preserve"> аудиометрия</w:t>
            </w:r>
          </w:p>
          <w:p w:rsidR="00BA2DA7" w:rsidRPr="001D6F19" w:rsidRDefault="00BA2DA7" w:rsidP="00404C5C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  <w:r w:rsidRPr="001D6F19">
              <w:rPr>
                <w:rFonts w:ascii="Times New Roman" w:eastAsia="Times New Roman" w:hAnsi="Times New Roman"/>
              </w:rPr>
              <w:t xml:space="preserve">- Функция </w:t>
            </w:r>
            <w:proofErr w:type="spellStart"/>
            <w:r w:rsidRPr="001D6F19">
              <w:rPr>
                <w:rFonts w:ascii="Times New Roman" w:eastAsia="Times New Roman" w:hAnsi="Times New Roman"/>
              </w:rPr>
              <w:t>AutoPhone</w:t>
            </w:r>
            <w:proofErr w:type="spellEnd"/>
            <w:r w:rsidRPr="001D6F19">
              <w:rPr>
                <w:rFonts w:ascii="Times New Roman" w:eastAsia="Times New Roman" w:hAnsi="Times New Roman"/>
              </w:rPr>
              <w:t xml:space="preserve"> – автоматическое переключение в режим разговора по телефону.</w:t>
            </w:r>
          </w:p>
          <w:p w:rsidR="00BA2DA7" w:rsidRPr="001D6F19" w:rsidRDefault="00BA2DA7" w:rsidP="00404C5C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  <w:r w:rsidRPr="001D6F19">
              <w:rPr>
                <w:rFonts w:ascii="Times New Roman" w:eastAsia="Times New Roman" w:hAnsi="Times New Roman"/>
              </w:rPr>
              <w:t xml:space="preserve">- Цифровой регулятор громкости с возможностью отключения </w:t>
            </w:r>
          </w:p>
          <w:p w:rsidR="00BA2DA7" w:rsidRPr="001D6F19" w:rsidRDefault="00BA2DA7" w:rsidP="00404C5C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  <w:r w:rsidRPr="001D6F19">
              <w:rPr>
                <w:rFonts w:ascii="Times New Roman" w:eastAsia="Times New Roman" w:hAnsi="Times New Roman"/>
              </w:rPr>
              <w:t>- дневник регистрации данных пользователя;</w:t>
            </w:r>
          </w:p>
          <w:p w:rsidR="00BA2DA7" w:rsidRPr="000A5C63" w:rsidRDefault="00BA2DA7" w:rsidP="00404C5C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  <w:r w:rsidRPr="001D6F19">
              <w:rPr>
                <w:rFonts w:ascii="Times New Roman" w:eastAsia="Times New Roman" w:hAnsi="Times New Roman"/>
              </w:rPr>
              <w:lastRenderedPageBreak/>
              <w:t>Элемент питания – 13 батарейка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A7" w:rsidRPr="00D42E2B" w:rsidRDefault="00BA2DA7" w:rsidP="00404C5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35</w:t>
            </w:r>
          </w:p>
        </w:tc>
      </w:tr>
      <w:tr w:rsidR="00BA2DA7" w:rsidRPr="00D42E2B" w:rsidTr="00404C5C">
        <w:trPr>
          <w:trHeight w:val="575"/>
          <w:jc w:val="center"/>
        </w:trPr>
        <w:tc>
          <w:tcPr>
            <w:tcW w:w="2697" w:type="dxa"/>
          </w:tcPr>
          <w:p w:rsidR="00BA2DA7" w:rsidRPr="000A5C63" w:rsidRDefault="00BA2DA7" w:rsidP="00404C5C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  <w:r w:rsidRPr="000A5C63">
              <w:rPr>
                <w:rFonts w:ascii="Times New Roman" w:eastAsia="Times New Roman" w:hAnsi="Times New Roman"/>
              </w:rPr>
              <w:lastRenderedPageBreak/>
              <w:t>Аппараты слуховые заушные сверхмощные</w:t>
            </w:r>
          </w:p>
          <w:p w:rsidR="00BA2DA7" w:rsidRPr="000A5C63" w:rsidRDefault="00BA2DA7" w:rsidP="00404C5C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</w:p>
          <w:p w:rsidR="00BA2DA7" w:rsidRPr="00D915B0" w:rsidRDefault="00BA2DA7" w:rsidP="00404C5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BA2DA7" w:rsidRPr="00D915B0" w:rsidRDefault="00BA2DA7" w:rsidP="00404C5C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410" w:type="dxa"/>
          </w:tcPr>
          <w:p w:rsidR="00BA2DA7" w:rsidRPr="001D6F19" w:rsidRDefault="00BA2DA7" w:rsidP="00404C5C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</w:rPr>
            </w:pPr>
            <w:r w:rsidRPr="000A5C63">
              <w:rPr>
                <w:rFonts w:ascii="Times New Roman" w:eastAsia="Times New Roman" w:hAnsi="Times New Roman"/>
              </w:rPr>
              <w:t xml:space="preserve"> </w:t>
            </w:r>
            <w:r w:rsidRPr="001D6F19">
              <w:rPr>
                <w:rFonts w:ascii="Times New Roman" w:eastAsia="Times New Roman" w:hAnsi="Times New Roman"/>
              </w:rPr>
              <w:t xml:space="preserve">Слуховые аппараты заушные сверхмощные должны иметь диапазон </w:t>
            </w:r>
            <w:proofErr w:type="gramStart"/>
            <w:r w:rsidRPr="001D6F19">
              <w:rPr>
                <w:rFonts w:ascii="Times New Roman" w:eastAsia="Times New Roman" w:hAnsi="Times New Roman"/>
              </w:rPr>
              <w:t>частот  не</w:t>
            </w:r>
            <w:proofErr w:type="gramEnd"/>
            <w:r w:rsidRPr="001D6F19">
              <w:rPr>
                <w:rFonts w:ascii="Times New Roman" w:eastAsia="Times New Roman" w:hAnsi="Times New Roman"/>
              </w:rPr>
              <w:t xml:space="preserve"> более 0,1 – не менее 7,1 кГц. </w:t>
            </w:r>
          </w:p>
          <w:p w:rsidR="00BA2DA7" w:rsidRPr="001D6F19" w:rsidRDefault="00BA2DA7" w:rsidP="00404C5C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</w:rPr>
            </w:pPr>
            <w:r w:rsidRPr="001D6F19">
              <w:rPr>
                <w:rFonts w:ascii="Times New Roman" w:eastAsia="Times New Roman" w:hAnsi="Times New Roman"/>
              </w:rPr>
              <w:t>Максимальный ВУЗД 90 не более 14</w:t>
            </w:r>
            <w:r>
              <w:rPr>
                <w:rFonts w:ascii="Times New Roman" w:eastAsia="Times New Roman" w:hAnsi="Times New Roman"/>
              </w:rPr>
              <w:t>2</w:t>
            </w:r>
            <w:r w:rsidRPr="001D6F19">
              <w:rPr>
                <w:rFonts w:ascii="Times New Roman" w:eastAsia="Times New Roman" w:hAnsi="Times New Roman"/>
              </w:rPr>
              <w:t xml:space="preserve"> дБ </w:t>
            </w:r>
          </w:p>
          <w:p w:rsidR="00BA2DA7" w:rsidRPr="001D6F19" w:rsidRDefault="00BA2DA7" w:rsidP="00404C5C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</w:rPr>
            </w:pPr>
            <w:r w:rsidRPr="001D6F19">
              <w:rPr>
                <w:rFonts w:ascii="Times New Roman" w:eastAsia="Times New Roman" w:hAnsi="Times New Roman"/>
              </w:rPr>
              <w:t>Максимальное усиление не менее 8</w:t>
            </w:r>
            <w:r>
              <w:rPr>
                <w:rFonts w:ascii="Times New Roman" w:eastAsia="Times New Roman" w:hAnsi="Times New Roman"/>
              </w:rPr>
              <w:t>1</w:t>
            </w:r>
            <w:r w:rsidRPr="001D6F19">
              <w:rPr>
                <w:rFonts w:ascii="Times New Roman" w:eastAsia="Times New Roman" w:hAnsi="Times New Roman"/>
              </w:rPr>
              <w:t xml:space="preserve"> дБ.  </w:t>
            </w:r>
          </w:p>
          <w:p w:rsidR="00BA2DA7" w:rsidRPr="001D6F19" w:rsidRDefault="00BA2DA7" w:rsidP="00404C5C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</w:rPr>
            </w:pPr>
            <w:r w:rsidRPr="001D6F19">
              <w:rPr>
                <w:rFonts w:ascii="Times New Roman" w:eastAsia="Times New Roman" w:hAnsi="Times New Roman"/>
              </w:rPr>
              <w:t>Количество каналов цифровой обработки не менее 16-ти, количество программ прослушивания не менее – 6-ти.</w:t>
            </w:r>
          </w:p>
          <w:p w:rsidR="00BA2DA7" w:rsidRPr="001D6F19" w:rsidRDefault="00BA2DA7" w:rsidP="00404C5C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</w:rPr>
            </w:pPr>
            <w:r w:rsidRPr="001D6F19">
              <w:rPr>
                <w:rFonts w:ascii="Times New Roman" w:eastAsia="Times New Roman" w:hAnsi="Times New Roman"/>
              </w:rPr>
              <w:t>Должны иметь следующие дополнительные параметры:</w:t>
            </w:r>
          </w:p>
          <w:p w:rsidR="00BA2DA7" w:rsidRPr="001D6F19" w:rsidRDefault="00BA2DA7" w:rsidP="00404C5C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</w:rPr>
            </w:pPr>
            <w:r w:rsidRPr="001D6F19">
              <w:rPr>
                <w:rFonts w:ascii="Times New Roman" w:eastAsia="Times New Roman" w:hAnsi="Times New Roman"/>
              </w:rPr>
              <w:t>- адаптивная АРУ по выходу;</w:t>
            </w:r>
          </w:p>
          <w:p w:rsidR="00BA2DA7" w:rsidRPr="001D6F19" w:rsidRDefault="00BA2DA7" w:rsidP="00404C5C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</w:rPr>
            </w:pPr>
            <w:r w:rsidRPr="001D6F19">
              <w:rPr>
                <w:rFonts w:ascii="Times New Roman" w:eastAsia="Times New Roman" w:hAnsi="Times New Roman"/>
              </w:rPr>
              <w:t xml:space="preserve"> - Система направленных микрофонов с автоматической адаптивной направленностью</w:t>
            </w:r>
          </w:p>
          <w:p w:rsidR="00BA2DA7" w:rsidRPr="001D6F19" w:rsidRDefault="00BA2DA7" w:rsidP="00404C5C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</w:rPr>
            </w:pPr>
            <w:r w:rsidRPr="001D6F19">
              <w:rPr>
                <w:rFonts w:ascii="Times New Roman" w:eastAsia="Times New Roman" w:hAnsi="Times New Roman"/>
              </w:rPr>
              <w:t>- Автоматическая программа, адаптирующая СА под различные изменения текущей акустической ситуации</w:t>
            </w:r>
          </w:p>
          <w:p w:rsidR="00BA2DA7" w:rsidRPr="001D6F19" w:rsidRDefault="00BA2DA7" w:rsidP="00404C5C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</w:rPr>
            </w:pPr>
            <w:r w:rsidRPr="001D6F19">
              <w:rPr>
                <w:rFonts w:ascii="Times New Roman" w:eastAsia="Times New Roman" w:hAnsi="Times New Roman"/>
              </w:rPr>
              <w:t>- звуковая индикация переключения программ;</w:t>
            </w:r>
          </w:p>
          <w:p w:rsidR="00BA2DA7" w:rsidRPr="001D6F19" w:rsidRDefault="00BA2DA7" w:rsidP="00404C5C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</w:rPr>
            </w:pPr>
            <w:r w:rsidRPr="001D6F19">
              <w:rPr>
                <w:rFonts w:ascii="Times New Roman" w:eastAsia="Times New Roman" w:hAnsi="Times New Roman"/>
              </w:rPr>
              <w:t>- звуковая индикация разряда источника питания;</w:t>
            </w:r>
          </w:p>
          <w:p w:rsidR="00BA2DA7" w:rsidRPr="001D6F19" w:rsidRDefault="00BA2DA7" w:rsidP="00404C5C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</w:rPr>
            </w:pPr>
            <w:r w:rsidRPr="001D6F19">
              <w:rPr>
                <w:rFonts w:ascii="Times New Roman" w:eastAsia="Times New Roman" w:hAnsi="Times New Roman"/>
              </w:rPr>
              <w:t>- система снижения шумов микрофона от окружающего шума низкого уровня;</w:t>
            </w:r>
          </w:p>
          <w:p w:rsidR="00BA2DA7" w:rsidRPr="001D6F19" w:rsidRDefault="00BA2DA7" w:rsidP="00404C5C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</w:rPr>
            </w:pPr>
            <w:r w:rsidRPr="001D6F19">
              <w:rPr>
                <w:rFonts w:ascii="Times New Roman" w:eastAsia="Times New Roman" w:hAnsi="Times New Roman"/>
              </w:rPr>
              <w:t>- аудиовход;</w:t>
            </w:r>
          </w:p>
          <w:p w:rsidR="00BA2DA7" w:rsidRPr="001D6F19" w:rsidRDefault="00BA2DA7" w:rsidP="00404C5C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</w:rPr>
            </w:pPr>
            <w:r w:rsidRPr="001D6F19">
              <w:rPr>
                <w:rFonts w:ascii="Times New Roman" w:eastAsia="Times New Roman" w:hAnsi="Times New Roman"/>
              </w:rPr>
              <w:t>- система шумоподавления;</w:t>
            </w:r>
          </w:p>
          <w:p w:rsidR="00BA2DA7" w:rsidRPr="001D6F19" w:rsidRDefault="00BA2DA7" w:rsidP="00404C5C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</w:rPr>
            </w:pPr>
            <w:r w:rsidRPr="001D6F19">
              <w:rPr>
                <w:rFonts w:ascii="Times New Roman" w:eastAsia="Times New Roman" w:hAnsi="Times New Roman"/>
              </w:rPr>
              <w:t>- телефонная катушка;</w:t>
            </w:r>
          </w:p>
          <w:p w:rsidR="00BA2DA7" w:rsidRPr="001D6F19" w:rsidRDefault="00BA2DA7" w:rsidP="00404C5C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</w:rPr>
            </w:pPr>
            <w:r w:rsidRPr="001D6F19">
              <w:rPr>
                <w:rFonts w:ascii="Times New Roman" w:eastAsia="Times New Roman" w:hAnsi="Times New Roman"/>
              </w:rPr>
              <w:t>- система динамического подавления обратной связи;</w:t>
            </w:r>
          </w:p>
          <w:p w:rsidR="00BA2DA7" w:rsidRPr="001D6F19" w:rsidRDefault="00BA2DA7" w:rsidP="00404C5C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</w:rPr>
            </w:pPr>
            <w:r w:rsidRPr="001D6F19">
              <w:rPr>
                <w:rFonts w:ascii="Times New Roman" w:eastAsia="Times New Roman" w:hAnsi="Times New Roman"/>
              </w:rPr>
              <w:t>- Дневник регистрации данных о ношении СА</w:t>
            </w:r>
          </w:p>
          <w:p w:rsidR="00BA2DA7" w:rsidRPr="001D6F19" w:rsidRDefault="00BA2DA7" w:rsidP="00404C5C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</w:rPr>
            </w:pPr>
            <w:r w:rsidRPr="001D6F19"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 w:rsidRPr="001D6F19">
              <w:rPr>
                <w:rFonts w:ascii="Times New Roman" w:eastAsia="Times New Roman" w:hAnsi="Times New Roman"/>
              </w:rPr>
              <w:t>In-sutu</w:t>
            </w:r>
            <w:proofErr w:type="spellEnd"/>
            <w:r w:rsidRPr="001D6F19">
              <w:rPr>
                <w:rFonts w:ascii="Times New Roman" w:eastAsia="Times New Roman" w:hAnsi="Times New Roman"/>
              </w:rPr>
              <w:t xml:space="preserve"> аудиометрия</w:t>
            </w:r>
          </w:p>
          <w:p w:rsidR="00BA2DA7" w:rsidRPr="001D6F19" w:rsidRDefault="00BA2DA7" w:rsidP="00404C5C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</w:rPr>
            </w:pPr>
            <w:r w:rsidRPr="001D6F19">
              <w:rPr>
                <w:rFonts w:ascii="Times New Roman" w:eastAsia="Times New Roman" w:hAnsi="Times New Roman"/>
              </w:rPr>
              <w:t xml:space="preserve">- Функция </w:t>
            </w:r>
            <w:proofErr w:type="spellStart"/>
            <w:r w:rsidRPr="001D6F19">
              <w:rPr>
                <w:rFonts w:ascii="Times New Roman" w:eastAsia="Times New Roman" w:hAnsi="Times New Roman"/>
              </w:rPr>
              <w:t>AutoPhone</w:t>
            </w:r>
            <w:proofErr w:type="spellEnd"/>
            <w:r w:rsidRPr="001D6F19">
              <w:rPr>
                <w:rFonts w:ascii="Times New Roman" w:eastAsia="Times New Roman" w:hAnsi="Times New Roman"/>
              </w:rPr>
              <w:t xml:space="preserve"> – автоматическое переключение в режим разговора по телефону.</w:t>
            </w:r>
          </w:p>
          <w:p w:rsidR="00BA2DA7" w:rsidRPr="001D6F19" w:rsidRDefault="00BA2DA7" w:rsidP="00404C5C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</w:rPr>
            </w:pPr>
            <w:r w:rsidRPr="001D6F19">
              <w:rPr>
                <w:rFonts w:ascii="Times New Roman" w:eastAsia="Times New Roman" w:hAnsi="Times New Roman"/>
              </w:rPr>
              <w:t>- Цифровой регулятор громкости с возможностью отключения - дневник регистрации данных пользователя;</w:t>
            </w:r>
          </w:p>
          <w:p w:rsidR="00BA2DA7" w:rsidRPr="001D6F19" w:rsidRDefault="00BA2DA7" w:rsidP="00404C5C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</w:rPr>
            </w:pPr>
            <w:r w:rsidRPr="001D6F19">
              <w:rPr>
                <w:rFonts w:ascii="Times New Roman" w:eastAsia="Times New Roman" w:hAnsi="Times New Roman"/>
              </w:rPr>
              <w:t>- дополнительное усилие в области низких частот.</w:t>
            </w:r>
          </w:p>
          <w:p w:rsidR="00BA2DA7" w:rsidRPr="000A5C63" w:rsidRDefault="00BA2DA7" w:rsidP="00404C5C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</w:rPr>
            </w:pPr>
            <w:r w:rsidRPr="001D6F19">
              <w:rPr>
                <w:rFonts w:ascii="Times New Roman" w:eastAsia="Times New Roman" w:hAnsi="Times New Roman"/>
              </w:rPr>
              <w:t>Элемент питания – 675 батарейка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A7" w:rsidRPr="00D42E2B" w:rsidRDefault="00BA2DA7" w:rsidP="00404C5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55</w:t>
            </w:r>
          </w:p>
        </w:tc>
      </w:tr>
      <w:tr w:rsidR="00BA2DA7" w:rsidRPr="00D42E2B" w:rsidTr="00404C5C">
        <w:trPr>
          <w:trHeight w:val="575"/>
          <w:jc w:val="center"/>
        </w:trPr>
        <w:tc>
          <w:tcPr>
            <w:tcW w:w="2697" w:type="dxa"/>
          </w:tcPr>
          <w:p w:rsidR="00BA2DA7" w:rsidRDefault="00BA2DA7" w:rsidP="00404C5C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  <w:r w:rsidRPr="001C40AB">
              <w:rPr>
                <w:rFonts w:ascii="Times New Roman" w:eastAsia="Times New Roman" w:hAnsi="Times New Roman"/>
              </w:rPr>
              <w:t>Слуховые аппараты заушные средней мощности</w:t>
            </w:r>
          </w:p>
          <w:p w:rsidR="00BA2DA7" w:rsidRDefault="00BA2DA7" w:rsidP="00404C5C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</w:p>
          <w:p w:rsidR="00BA2DA7" w:rsidRDefault="00BA2DA7" w:rsidP="00404C5C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</w:p>
          <w:p w:rsidR="00BA2DA7" w:rsidRDefault="00BA2DA7" w:rsidP="00404C5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A2DA7" w:rsidRPr="000A5C63" w:rsidRDefault="00BA2DA7" w:rsidP="00404C5C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410" w:type="dxa"/>
          </w:tcPr>
          <w:p w:rsidR="00BA2DA7" w:rsidRPr="001C40AB" w:rsidRDefault="00BA2DA7" w:rsidP="00404C5C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</w:rPr>
            </w:pPr>
            <w:r w:rsidRPr="001C40AB">
              <w:rPr>
                <w:rFonts w:ascii="Times New Roman" w:eastAsia="Times New Roman" w:hAnsi="Times New Roman"/>
              </w:rPr>
              <w:t xml:space="preserve">Слуховые аппараты заушные средней мощности должны иметь границы диапазона частот не более 0,1 и не менее </w:t>
            </w:r>
            <w:r>
              <w:rPr>
                <w:rFonts w:ascii="Times New Roman" w:eastAsia="Times New Roman" w:hAnsi="Times New Roman"/>
              </w:rPr>
              <w:t>7,5</w:t>
            </w:r>
            <w:r w:rsidRPr="001C40AB">
              <w:rPr>
                <w:rFonts w:ascii="Times New Roman" w:eastAsia="Times New Roman" w:hAnsi="Times New Roman"/>
              </w:rPr>
              <w:t xml:space="preserve"> кГц, количество каналов цифровой обработки звука не менее 6-ти и программ прослушивания не менее 3-х. </w:t>
            </w:r>
          </w:p>
          <w:p w:rsidR="00BA2DA7" w:rsidRPr="001C40AB" w:rsidRDefault="00BA2DA7" w:rsidP="00404C5C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</w:rPr>
            </w:pPr>
            <w:r w:rsidRPr="001C40AB">
              <w:rPr>
                <w:rFonts w:ascii="Times New Roman" w:eastAsia="Times New Roman" w:hAnsi="Times New Roman"/>
              </w:rPr>
              <w:t>Максимальный ВУЗД 90 слуховых аппаратов должен быть не менее 128 дБ.</w:t>
            </w:r>
          </w:p>
          <w:p w:rsidR="00BA2DA7" w:rsidRPr="001C40AB" w:rsidRDefault="00BA2DA7" w:rsidP="00404C5C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</w:rPr>
            </w:pPr>
            <w:r w:rsidRPr="001C40AB">
              <w:rPr>
                <w:rFonts w:ascii="Times New Roman" w:eastAsia="Times New Roman" w:hAnsi="Times New Roman"/>
              </w:rPr>
              <w:t>Максимальное усиление не более 61 дБ.</w:t>
            </w:r>
          </w:p>
          <w:p w:rsidR="00BA2DA7" w:rsidRPr="001C40AB" w:rsidRDefault="00BA2DA7" w:rsidP="00404C5C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</w:rPr>
            </w:pPr>
            <w:r w:rsidRPr="001C40AB">
              <w:rPr>
                <w:rFonts w:ascii="Times New Roman" w:eastAsia="Times New Roman" w:hAnsi="Times New Roman"/>
              </w:rPr>
              <w:t>Должны иметь следующие дополнительные функции:</w:t>
            </w:r>
          </w:p>
          <w:p w:rsidR="00BA2DA7" w:rsidRPr="001C40AB" w:rsidRDefault="00BA2DA7" w:rsidP="00404C5C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</w:rPr>
            </w:pPr>
            <w:r w:rsidRPr="001C40AB">
              <w:rPr>
                <w:rFonts w:ascii="Times New Roman" w:eastAsia="Times New Roman" w:hAnsi="Times New Roman"/>
              </w:rPr>
              <w:t>Система направленных микрофонов – наличие</w:t>
            </w:r>
          </w:p>
          <w:p w:rsidR="00BA2DA7" w:rsidRPr="001C40AB" w:rsidRDefault="00BA2DA7" w:rsidP="00404C5C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</w:rPr>
            </w:pPr>
            <w:r w:rsidRPr="001C40AB">
              <w:rPr>
                <w:rFonts w:ascii="Times New Roman" w:eastAsia="Times New Roman" w:hAnsi="Times New Roman"/>
              </w:rPr>
              <w:t xml:space="preserve">Система шумоподавления – наличие </w:t>
            </w:r>
          </w:p>
          <w:p w:rsidR="00BA2DA7" w:rsidRPr="001C40AB" w:rsidRDefault="00BA2DA7" w:rsidP="00404C5C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</w:rPr>
            </w:pPr>
            <w:r w:rsidRPr="001C40AB">
              <w:rPr>
                <w:rFonts w:ascii="Times New Roman" w:eastAsia="Times New Roman" w:hAnsi="Times New Roman"/>
              </w:rPr>
              <w:t xml:space="preserve">Подавление очень тихих неречевых </w:t>
            </w:r>
            <w:proofErr w:type="gramStart"/>
            <w:r w:rsidRPr="001C40AB">
              <w:rPr>
                <w:rFonts w:ascii="Times New Roman" w:eastAsia="Times New Roman" w:hAnsi="Times New Roman"/>
              </w:rPr>
              <w:t>шумов  -</w:t>
            </w:r>
            <w:proofErr w:type="gramEnd"/>
            <w:r w:rsidRPr="001C40AB">
              <w:rPr>
                <w:rFonts w:ascii="Times New Roman" w:eastAsia="Times New Roman" w:hAnsi="Times New Roman"/>
              </w:rPr>
              <w:t xml:space="preserve"> наличие</w:t>
            </w:r>
          </w:p>
          <w:p w:rsidR="00BA2DA7" w:rsidRPr="001C40AB" w:rsidRDefault="00BA2DA7" w:rsidP="00404C5C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</w:rPr>
            </w:pPr>
            <w:r w:rsidRPr="001C40AB">
              <w:rPr>
                <w:rFonts w:ascii="Times New Roman" w:eastAsia="Times New Roman" w:hAnsi="Times New Roman"/>
              </w:rPr>
              <w:t xml:space="preserve">Индукционная катушка – наличие </w:t>
            </w:r>
          </w:p>
          <w:p w:rsidR="00BA2DA7" w:rsidRPr="001C40AB" w:rsidRDefault="00BA2DA7" w:rsidP="00404C5C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</w:rPr>
            </w:pPr>
            <w:r w:rsidRPr="001C40AB">
              <w:rPr>
                <w:rFonts w:ascii="Times New Roman" w:eastAsia="Times New Roman" w:hAnsi="Times New Roman"/>
              </w:rPr>
              <w:t xml:space="preserve">Мониторинг общего использования СА, применения программ и регулятора громкости - </w:t>
            </w:r>
            <w:r w:rsidRPr="001C40AB">
              <w:rPr>
                <w:rFonts w:ascii="Times New Roman" w:eastAsia="Times New Roman" w:hAnsi="Times New Roman"/>
              </w:rPr>
              <w:lastRenderedPageBreak/>
              <w:t>наличие</w:t>
            </w:r>
          </w:p>
          <w:p w:rsidR="00BA2DA7" w:rsidRPr="001C40AB" w:rsidRDefault="00BA2DA7" w:rsidP="00404C5C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</w:rPr>
            </w:pPr>
            <w:r w:rsidRPr="001C40AB">
              <w:rPr>
                <w:rFonts w:ascii="Times New Roman" w:eastAsia="Times New Roman" w:hAnsi="Times New Roman"/>
              </w:rPr>
              <w:t xml:space="preserve">Динамическое подавление обратной связи без снижения </w:t>
            </w:r>
            <w:proofErr w:type="gramStart"/>
            <w:r w:rsidRPr="001C40AB">
              <w:rPr>
                <w:rFonts w:ascii="Times New Roman" w:eastAsia="Times New Roman" w:hAnsi="Times New Roman"/>
              </w:rPr>
              <w:t>усиления  –</w:t>
            </w:r>
            <w:proofErr w:type="gramEnd"/>
            <w:r w:rsidRPr="001C40AB">
              <w:rPr>
                <w:rFonts w:ascii="Times New Roman" w:eastAsia="Times New Roman" w:hAnsi="Times New Roman"/>
              </w:rPr>
              <w:t xml:space="preserve"> наличие</w:t>
            </w:r>
          </w:p>
          <w:p w:rsidR="00BA2DA7" w:rsidRPr="001C40AB" w:rsidRDefault="00BA2DA7" w:rsidP="00404C5C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1C40AB">
              <w:rPr>
                <w:rFonts w:ascii="Times New Roman" w:eastAsia="Times New Roman" w:hAnsi="Times New Roman"/>
              </w:rPr>
              <w:t>In-situ</w:t>
            </w:r>
            <w:proofErr w:type="spellEnd"/>
            <w:r w:rsidRPr="001C40AB">
              <w:rPr>
                <w:rFonts w:ascii="Times New Roman" w:eastAsia="Times New Roman" w:hAnsi="Times New Roman"/>
              </w:rPr>
              <w:t xml:space="preserve"> аудиометрия </w:t>
            </w:r>
            <w:proofErr w:type="gramStart"/>
            <w:r w:rsidRPr="001C40AB">
              <w:rPr>
                <w:rFonts w:ascii="Times New Roman" w:eastAsia="Times New Roman" w:hAnsi="Times New Roman"/>
              </w:rPr>
              <w:t>( верификация</w:t>
            </w:r>
            <w:proofErr w:type="gramEnd"/>
            <w:r w:rsidRPr="001C40AB">
              <w:rPr>
                <w:rFonts w:ascii="Times New Roman" w:eastAsia="Times New Roman" w:hAnsi="Times New Roman"/>
              </w:rPr>
              <w:t xml:space="preserve"> порогов для уточнения аудиограммы) – наличие</w:t>
            </w:r>
          </w:p>
          <w:p w:rsidR="00BA2DA7" w:rsidRPr="001C40AB" w:rsidRDefault="00BA2DA7" w:rsidP="00404C5C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</w:rPr>
            </w:pPr>
            <w:r w:rsidRPr="001C40AB">
              <w:rPr>
                <w:rFonts w:ascii="Times New Roman" w:eastAsia="Times New Roman" w:hAnsi="Times New Roman"/>
              </w:rPr>
              <w:t xml:space="preserve">Водо-грязезащитное </w:t>
            </w:r>
            <w:proofErr w:type="spellStart"/>
            <w:r w:rsidRPr="001C40AB">
              <w:rPr>
                <w:rFonts w:ascii="Times New Roman" w:eastAsia="Times New Roman" w:hAnsi="Times New Roman"/>
              </w:rPr>
              <w:t>нанопокрытие</w:t>
            </w:r>
            <w:proofErr w:type="spellEnd"/>
            <w:r w:rsidRPr="001C40AB">
              <w:rPr>
                <w:rFonts w:ascii="Times New Roman" w:eastAsia="Times New Roman" w:hAnsi="Times New Roman"/>
              </w:rPr>
              <w:t xml:space="preserve"> - наличие</w:t>
            </w:r>
          </w:p>
          <w:p w:rsidR="00BA2DA7" w:rsidRPr="001C40AB" w:rsidRDefault="00BA2DA7" w:rsidP="00404C5C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</w:rPr>
            </w:pPr>
            <w:r w:rsidRPr="001C40AB">
              <w:rPr>
                <w:rFonts w:ascii="Times New Roman" w:eastAsia="Times New Roman" w:hAnsi="Times New Roman"/>
              </w:rPr>
              <w:t>- регулировка (ограничение) ВУЗД в каждом канале - наличие</w:t>
            </w:r>
          </w:p>
          <w:p w:rsidR="00BA2DA7" w:rsidRPr="001C40AB" w:rsidRDefault="00BA2DA7" w:rsidP="00404C5C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</w:rPr>
            </w:pPr>
            <w:r w:rsidRPr="001C40AB">
              <w:rPr>
                <w:rFonts w:ascii="Times New Roman" w:eastAsia="Times New Roman" w:hAnsi="Times New Roman"/>
              </w:rPr>
              <w:t>- раздельное усиление тихих, средней громкости и громких звуков - наличие</w:t>
            </w:r>
          </w:p>
          <w:p w:rsidR="00BA2DA7" w:rsidRPr="001C40AB" w:rsidRDefault="00BA2DA7" w:rsidP="00404C5C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</w:rPr>
            </w:pPr>
            <w:r w:rsidRPr="001C40AB">
              <w:rPr>
                <w:rFonts w:ascii="Times New Roman" w:eastAsia="Times New Roman" w:hAnsi="Times New Roman"/>
              </w:rPr>
              <w:t>- значение компрессии в каждом канале - наличие</w:t>
            </w:r>
          </w:p>
          <w:p w:rsidR="00BA2DA7" w:rsidRPr="001C40AB" w:rsidRDefault="00BA2DA7" w:rsidP="00404C5C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</w:rPr>
            </w:pPr>
            <w:r w:rsidRPr="001C40AB">
              <w:rPr>
                <w:rFonts w:ascii="Times New Roman" w:eastAsia="Times New Roman" w:hAnsi="Times New Roman"/>
              </w:rPr>
              <w:t>- диапазон регулятора громкости - наличие</w:t>
            </w:r>
          </w:p>
          <w:p w:rsidR="00BA2DA7" w:rsidRPr="000A5C63" w:rsidRDefault="00BA2DA7" w:rsidP="00404C5C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</w:rPr>
            </w:pPr>
            <w:r w:rsidRPr="001C40AB">
              <w:rPr>
                <w:rFonts w:ascii="Times New Roman" w:eastAsia="Times New Roman" w:hAnsi="Times New Roman"/>
              </w:rPr>
              <w:t>- звуковой индикатор разряда батареи и переключения программ - наличие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A7" w:rsidRDefault="00BA2DA7" w:rsidP="00404C5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10</w:t>
            </w:r>
          </w:p>
        </w:tc>
      </w:tr>
    </w:tbl>
    <w:p w:rsidR="00BA2DA7" w:rsidRDefault="00BA2DA7" w:rsidP="00BA2DA7">
      <w:pPr>
        <w:widowControl w:val="0"/>
        <w:suppressAutoHyphens/>
        <w:jc w:val="both"/>
        <w:rPr>
          <w:rFonts w:ascii="Times New Roman" w:eastAsia="Times New Roman" w:hAnsi="Times New Roman"/>
          <w:b/>
          <w:color w:val="000000"/>
        </w:rPr>
      </w:pPr>
    </w:p>
    <w:p w:rsidR="00BA2DA7" w:rsidRPr="003A376F" w:rsidRDefault="00BA2DA7" w:rsidP="00BA2DA7">
      <w:pPr>
        <w:widowControl w:val="0"/>
        <w:shd w:val="clear" w:color="auto" w:fill="FFFFFF"/>
        <w:autoSpaceDE w:val="0"/>
        <w:ind w:firstLine="709"/>
        <w:jc w:val="both"/>
        <w:rPr>
          <w:rFonts w:ascii="Times New Roman" w:eastAsia="Calibri" w:hAnsi="Times New Roman"/>
          <w:color w:val="00000A"/>
        </w:rPr>
      </w:pPr>
      <w:r w:rsidRPr="00362AD4">
        <w:rPr>
          <w:b/>
          <w:sz w:val="26"/>
          <w:szCs w:val="26"/>
          <w:lang w:eastAsia="ar-SA"/>
        </w:rPr>
        <w:t xml:space="preserve">Место </w:t>
      </w:r>
      <w:r w:rsidRPr="00362AD4">
        <w:rPr>
          <w:b/>
          <w:bCs/>
          <w:sz w:val="26"/>
          <w:szCs w:val="26"/>
          <w:lang w:eastAsia="ar-SA"/>
        </w:rPr>
        <w:t>поставки товара</w:t>
      </w:r>
      <w:r w:rsidRPr="00362AD4">
        <w:rPr>
          <w:b/>
          <w:sz w:val="26"/>
          <w:szCs w:val="26"/>
          <w:lang w:eastAsia="ar-SA"/>
        </w:rPr>
        <w:t xml:space="preserve">: </w:t>
      </w:r>
      <w:r w:rsidRPr="003A376F">
        <w:rPr>
          <w:rFonts w:ascii="Times New Roman" w:eastAsia="Calibri" w:hAnsi="Times New Roman"/>
          <w:color w:val="00000A"/>
        </w:rPr>
        <w:t xml:space="preserve">Срок предоставления Товара на проверку Заказчику — не позднее 10 (десяти) рабочих дней с даты подписания Контракта в пункте выдачи Товара Поставщика, находящегося на территории г. </w:t>
      </w:r>
      <w:r>
        <w:rPr>
          <w:rFonts w:ascii="Times New Roman" w:eastAsia="Calibri" w:hAnsi="Times New Roman"/>
          <w:color w:val="00000A"/>
        </w:rPr>
        <w:t>Назрань</w:t>
      </w:r>
      <w:r w:rsidRPr="003A376F">
        <w:rPr>
          <w:rFonts w:ascii="Times New Roman" w:eastAsia="Calibri" w:hAnsi="Times New Roman"/>
          <w:color w:val="00000A"/>
        </w:rPr>
        <w:t>, должно находиться 100 (сто) процентов от общего объема Товара для осуществления Заказчиком выборочной проверки на соответствие Товара требованиям, установленным настоящим Контрактом.</w:t>
      </w:r>
    </w:p>
    <w:p w:rsidR="00BA2DA7" w:rsidRPr="003A376F" w:rsidRDefault="00BA2DA7" w:rsidP="00BA2DA7">
      <w:pPr>
        <w:widowControl w:val="0"/>
        <w:shd w:val="clear" w:color="auto" w:fill="FFFFFF"/>
        <w:autoSpaceDE w:val="0"/>
        <w:ind w:firstLine="709"/>
        <w:jc w:val="both"/>
        <w:rPr>
          <w:rFonts w:ascii="Times New Roman" w:eastAsia="Calibri" w:hAnsi="Times New Roman"/>
          <w:color w:val="00000A"/>
        </w:rPr>
      </w:pPr>
      <w:r w:rsidRPr="003A376F">
        <w:rPr>
          <w:rFonts w:ascii="Times New Roman" w:eastAsia="Calibri" w:hAnsi="Times New Roman"/>
          <w:color w:val="00000A"/>
        </w:rPr>
        <w:t xml:space="preserve">Поставщик обязан организовать в г. </w:t>
      </w:r>
      <w:r>
        <w:rPr>
          <w:rFonts w:ascii="Times New Roman" w:eastAsia="Calibri" w:hAnsi="Times New Roman"/>
          <w:color w:val="00000A"/>
        </w:rPr>
        <w:t>Назрань</w:t>
      </w:r>
      <w:r w:rsidRPr="003A376F">
        <w:rPr>
          <w:rFonts w:ascii="Times New Roman" w:eastAsia="Calibri" w:hAnsi="Times New Roman"/>
          <w:color w:val="00000A"/>
        </w:rPr>
        <w:t xml:space="preserve"> пункт выдачи товара Получателям (далее – пункт выдачи) и обеспечить его бесперебойную работу. </w:t>
      </w:r>
    </w:p>
    <w:p w:rsidR="00BA2DA7" w:rsidRPr="003A376F" w:rsidRDefault="00BA2DA7" w:rsidP="00BA2DA7">
      <w:pPr>
        <w:widowControl w:val="0"/>
        <w:shd w:val="clear" w:color="auto" w:fill="FFFFFF"/>
        <w:autoSpaceDE w:val="0"/>
        <w:ind w:firstLine="709"/>
        <w:jc w:val="both"/>
        <w:rPr>
          <w:rFonts w:ascii="Times New Roman" w:eastAsia="Calibri" w:hAnsi="Times New Roman"/>
          <w:color w:val="00000A"/>
        </w:rPr>
      </w:pPr>
      <w:r w:rsidRPr="003A376F">
        <w:rPr>
          <w:rFonts w:ascii="Times New Roman" w:eastAsia="Calibri" w:hAnsi="Times New Roman"/>
          <w:color w:val="00000A"/>
        </w:rPr>
        <w:t xml:space="preserve">Место поставки товара: Поставка товара происходит в г. </w:t>
      </w:r>
      <w:r>
        <w:rPr>
          <w:rFonts w:ascii="Times New Roman" w:eastAsia="Calibri" w:hAnsi="Times New Roman"/>
          <w:color w:val="00000A"/>
        </w:rPr>
        <w:t>Назрань</w:t>
      </w:r>
      <w:r w:rsidRPr="003A376F">
        <w:rPr>
          <w:rFonts w:ascii="Times New Roman" w:eastAsia="Calibri" w:hAnsi="Times New Roman"/>
          <w:color w:val="00000A"/>
        </w:rPr>
        <w:t xml:space="preserve">, с доставкой по месту жительства Получателя (в пределах </w:t>
      </w:r>
      <w:r>
        <w:rPr>
          <w:rFonts w:ascii="Times New Roman" w:eastAsia="Calibri" w:hAnsi="Times New Roman"/>
          <w:color w:val="00000A"/>
        </w:rPr>
        <w:t>Республики Ингушетия</w:t>
      </w:r>
      <w:r w:rsidRPr="003A376F">
        <w:rPr>
          <w:rFonts w:ascii="Times New Roman" w:eastAsia="Calibri" w:hAnsi="Times New Roman"/>
          <w:color w:val="00000A"/>
        </w:rPr>
        <w:t xml:space="preserve">) или по согласованию с Получателем выдается ему по месту нахождения пункта выдачи в день обращения Получателя (в г. </w:t>
      </w:r>
      <w:r>
        <w:rPr>
          <w:rFonts w:ascii="Times New Roman" w:eastAsia="Calibri" w:hAnsi="Times New Roman"/>
          <w:color w:val="00000A"/>
        </w:rPr>
        <w:t>Назрань</w:t>
      </w:r>
      <w:r w:rsidRPr="003A376F">
        <w:rPr>
          <w:rFonts w:ascii="Times New Roman" w:eastAsia="Calibri" w:hAnsi="Times New Roman"/>
          <w:color w:val="00000A"/>
        </w:rPr>
        <w:t>).</w:t>
      </w:r>
    </w:p>
    <w:p w:rsidR="00BA2DA7" w:rsidRPr="003A376F" w:rsidRDefault="00BA2DA7" w:rsidP="00BA2DA7">
      <w:pPr>
        <w:widowControl w:val="0"/>
        <w:shd w:val="clear" w:color="auto" w:fill="FFFFFF"/>
        <w:autoSpaceDE w:val="0"/>
        <w:ind w:firstLine="709"/>
        <w:jc w:val="both"/>
        <w:rPr>
          <w:rFonts w:ascii="Times New Roman" w:eastAsia="Calibri" w:hAnsi="Times New Roman"/>
          <w:color w:val="00000A"/>
        </w:rPr>
      </w:pPr>
      <w:r w:rsidRPr="003A376F">
        <w:rPr>
          <w:rFonts w:ascii="Times New Roman" w:eastAsia="Calibri" w:hAnsi="Times New Roman"/>
          <w:color w:val="00000A"/>
        </w:rPr>
        <w:t>Поставщик обязан предоставлять Получателям право выбора способа получения Товара (по месту жительства Получателя или по месту нахождения пункта выдачи).</w:t>
      </w:r>
    </w:p>
    <w:p w:rsidR="00BA2DA7" w:rsidRPr="003A376F" w:rsidRDefault="00BA2DA7" w:rsidP="00BA2DA7">
      <w:pPr>
        <w:widowControl w:val="0"/>
        <w:shd w:val="clear" w:color="auto" w:fill="FFFFFF"/>
        <w:autoSpaceDE w:val="0"/>
        <w:ind w:firstLine="709"/>
        <w:jc w:val="both"/>
        <w:rPr>
          <w:rFonts w:ascii="Times New Roman" w:eastAsia="Calibri" w:hAnsi="Times New Roman"/>
          <w:color w:val="00000A"/>
        </w:rPr>
      </w:pPr>
      <w:r w:rsidRPr="003A376F">
        <w:rPr>
          <w:rFonts w:ascii="Times New Roman" w:eastAsia="Calibri" w:hAnsi="Times New Roman"/>
          <w:color w:val="00000A"/>
        </w:rPr>
        <w:t xml:space="preserve">Пункт выдачи должен быть организован не позднее 10 (десяти) рабочих дней с даты подписания Сторонами государственного контракта и действовать до выдачи всего предусмотренного контрактом объема Товара. Не позднее указанного срока Поставщик передает Заказчику документы, подтверждающие право Поставщика использовать помещение пункта выдачи, адреса и график работы пункта. </w:t>
      </w:r>
      <w:r w:rsidRPr="003A376F">
        <w:rPr>
          <w:rFonts w:ascii="Times New Roman" w:eastAsia="Calibri" w:hAnsi="Times New Roman"/>
          <w:color w:val="00000A"/>
          <w:highlight w:val="yellow"/>
        </w:rPr>
        <w:t>Пункт выдачи должен быть организован в г. Назрань на расстоянии шаговой доступности от остановки общественного транспорта. Пункт выдачи должен иметь зону ожидания для Получателей оборудованную мебелью для ожидания в сидячем положении. Максимальное время ожидания Получателей в очереди не должно превышать 15 минут.</w:t>
      </w:r>
    </w:p>
    <w:p w:rsidR="00BA2DA7" w:rsidRPr="003A376F" w:rsidRDefault="00BA2DA7" w:rsidP="00BA2DA7">
      <w:pPr>
        <w:widowControl w:val="0"/>
        <w:shd w:val="clear" w:color="auto" w:fill="FFFFFF"/>
        <w:autoSpaceDE w:val="0"/>
        <w:ind w:firstLine="709"/>
        <w:jc w:val="both"/>
        <w:rPr>
          <w:rFonts w:ascii="Times New Roman" w:eastAsia="Calibri" w:hAnsi="Times New Roman"/>
          <w:color w:val="00000A"/>
        </w:rPr>
      </w:pPr>
      <w:r w:rsidRPr="003A376F">
        <w:rPr>
          <w:rFonts w:ascii="Times New Roman" w:eastAsia="Calibri" w:hAnsi="Times New Roman"/>
          <w:color w:val="00000A"/>
        </w:rPr>
        <w:t>Пункт выдачи должен быть оборудован телефонными аппаратами для консультации Получателей ТСР.</w:t>
      </w:r>
    </w:p>
    <w:p w:rsidR="00BA2DA7" w:rsidRPr="003A376F" w:rsidRDefault="00BA2DA7" w:rsidP="00BA2DA7">
      <w:pPr>
        <w:widowControl w:val="0"/>
        <w:shd w:val="clear" w:color="auto" w:fill="FFFFFF"/>
        <w:autoSpaceDE w:val="0"/>
        <w:ind w:firstLine="709"/>
        <w:jc w:val="both"/>
        <w:rPr>
          <w:rFonts w:ascii="Times New Roman" w:eastAsia="Calibri" w:hAnsi="Times New Roman"/>
          <w:color w:val="00000A"/>
        </w:rPr>
      </w:pPr>
      <w:r w:rsidRPr="003A376F">
        <w:rPr>
          <w:rFonts w:ascii="Times New Roman" w:eastAsia="Calibri" w:hAnsi="Times New Roman"/>
          <w:color w:val="00000A"/>
        </w:rPr>
        <w:t>Пункты выдачи Товара и склад Поставщика должны быть оснащены видеокамерами.</w:t>
      </w:r>
    </w:p>
    <w:p w:rsidR="00BA2DA7" w:rsidRPr="003A376F" w:rsidRDefault="00BA2DA7" w:rsidP="00BA2DA7">
      <w:pPr>
        <w:widowControl w:val="0"/>
        <w:shd w:val="clear" w:color="auto" w:fill="FFFFFF"/>
        <w:autoSpaceDE w:val="0"/>
        <w:ind w:firstLine="709"/>
        <w:jc w:val="both"/>
        <w:rPr>
          <w:rFonts w:ascii="Times New Roman" w:eastAsia="Calibri" w:hAnsi="Times New Roman"/>
          <w:color w:val="00000A"/>
        </w:rPr>
      </w:pPr>
      <w:r w:rsidRPr="003A376F">
        <w:rPr>
          <w:rFonts w:ascii="Times New Roman" w:eastAsia="Calibri" w:hAnsi="Times New Roman"/>
          <w:color w:val="00000A"/>
        </w:rPr>
        <w:t>Вход в пункт выдачи должен быть обозначен надписью (например, "Пункт выдачи ТСР для инвалидов"), позволяющей однозначно определить место нахождения указанного пункта. Пункт выдачи должен иметь отдельный вход, обеспечивающий свободный доступ Получателей.</w:t>
      </w:r>
    </w:p>
    <w:p w:rsidR="00BA2DA7" w:rsidRPr="003A376F" w:rsidRDefault="00BA2DA7" w:rsidP="00BA2DA7">
      <w:pPr>
        <w:widowControl w:val="0"/>
        <w:shd w:val="clear" w:color="auto" w:fill="FFFFFF"/>
        <w:autoSpaceDE w:val="0"/>
        <w:ind w:firstLine="709"/>
        <w:jc w:val="both"/>
        <w:rPr>
          <w:rFonts w:ascii="Times New Roman" w:eastAsia="Calibri" w:hAnsi="Times New Roman"/>
          <w:color w:val="00000A"/>
        </w:rPr>
      </w:pPr>
      <w:r w:rsidRPr="003A376F">
        <w:rPr>
          <w:rFonts w:ascii="Times New Roman" w:eastAsia="Calibri" w:hAnsi="Times New Roman"/>
          <w:color w:val="00000A"/>
        </w:rPr>
        <w:t>Проход в пункт выдачи и передвижение по ним должны быть беспрепятственны для инвалидов. Пункт выдачи должен иметь туалетную комнату, оборудованную для посещения инвалидами, со свободным и бесплатным доступом Получателей.</w:t>
      </w:r>
    </w:p>
    <w:p w:rsidR="00BA2DA7" w:rsidRPr="003A376F" w:rsidRDefault="00BA2DA7" w:rsidP="00BA2DA7">
      <w:pPr>
        <w:widowControl w:val="0"/>
        <w:shd w:val="clear" w:color="auto" w:fill="FFFFFF"/>
        <w:autoSpaceDE w:val="0"/>
        <w:ind w:firstLine="709"/>
        <w:jc w:val="both"/>
        <w:rPr>
          <w:rFonts w:ascii="Times New Roman" w:eastAsia="Calibri" w:hAnsi="Times New Roman"/>
          <w:color w:val="00000A"/>
        </w:rPr>
      </w:pPr>
      <w:r w:rsidRPr="003A376F">
        <w:rPr>
          <w:rFonts w:ascii="Times New Roman" w:eastAsia="Calibri" w:hAnsi="Times New Roman"/>
          <w:color w:val="00000A"/>
        </w:rPr>
        <w:t>В случае выбора Получателем способа получения Товара по месту нахождения пункта выдачи, организованным Поставщиком, передача Товара Получателю осуществляется в день обращения Получателя в пункт выдачи с направлением. На отрывном талоне направления Поставщик в обязательном порядке проставляет дату обращения Получателя.</w:t>
      </w:r>
    </w:p>
    <w:p w:rsidR="00BA2DA7" w:rsidRPr="003A376F" w:rsidRDefault="00BA2DA7" w:rsidP="00BA2DA7">
      <w:pPr>
        <w:widowControl w:val="0"/>
        <w:shd w:val="clear" w:color="auto" w:fill="FFFFFF"/>
        <w:autoSpaceDE w:val="0"/>
        <w:ind w:firstLine="709"/>
        <w:jc w:val="both"/>
        <w:rPr>
          <w:rFonts w:ascii="Times New Roman" w:eastAsia="Calibri" w:hAnsi="Times New Roman"/>
          <w:color w:val="00000A"/>
        </w:rPr>
      </w:pPr>
      <w:r w:rsidRPr="003A376F">
        <w:rPr>
          <w:rFonts w:ascii="Times New Roman" w:eastAsia="Calibri" w:hAnsi="Times New Roman"/>
          <w:color w:val="00000A"/>
        </w:rPr>
        <w:t xml:space="preserve">Передача Товара Получателям должна производиться в пункте выдачи не менее 5 (пяти) дней в неделю (включая работу в один из выходных дней), не менее 40 (сорока) часов в </w:t>
      </w:r>
      <w:r w:rsidRPr="003A376F">
        <w:rPr>
          <w:rFonts w:ascii="Times New Roman" w:eastAsia="Calibri" w:hAnsi="Times New Roman"/>
          <w:color w:val="00000A"/>
        </w:rPr>
        <w:lastRenderedPageBreak/>
        <w:t>неделю, при этом время работы должно попадать в интервал с 09:00 до 19:00.</w:t>
      </w:r>
    </w:p>
    <w:p w:rsidR="00BA2DA7" w:rsidRPr="003A376F" w:rsidRDefault="00BA2DA7" w:rsidP="00BA2DA7">
      <w:pPr>
        <w:widowControl w:val="0"/>
        <w:shd w:val="clear" w:color="auto" w:fill="FFFFFF"/>
        <w:autoSpaceDE w:val="0"/>
        <w:ind w:firstLine="709"/>
        <w:jc w:val="both"/>
        <w:rPr>
          <w:rFonts w:ascii="Times New Roman" w:eastAsia="Calibri" w:hAnsi="Times New Roman"/>
          <w:color w:val="00000A"/>
        </w:rPr>
      </w:pPr>
      <w:r w:rsidRPr="003A376F">
        <w:rPr>
          <w:rFonts w:ascii="Times New Roman" w:eastAsia="Calibri" w:hAnsi="Times New Roman"/>
          <w:color w:val="00000A"/>
        </w:rPr>
        <w:t xml:space="preserve">В случае выбора Получателем способа получения путем передачи Товара по месту нахождения Получателя, такая доставка осуществляется Поставщиком в пределах </w:t>
      </w:r>
      <w:r w:rsidR="00544B60">
        <w:rPr>
          <w:rFonts w:ascii="Times New Roman" w:eastAsia="Calibri" w:hAnsi="Times New Roman"/>
          <w:color w:val="00000A"/>
        </w:rPr>
        <w:t>Республики Ингушетия</w:t>
      </w:r>
      <w:bookmarkStart w:id="0" w:name="_GoBack"/>
      <w:bookmarkEnd w:id="0"/>
      <w:r w:rsidRPr="003A376F">
        <w:rPr>
          <w:rFonts w:ascii="Times New Roman" w:eastAsia="Calibri" w:hAnsi="Times New Roman"/>
          <w:color w:val="00000A"/>
        </w:rPr>
        <w:t>, не менее чем с 10:00 до 20:00 с понедельника по пятницу, по предварительной записи по телефону. Такая доставка осуществляется в срок, согласованный с Получателем.</w:t>
      </w:r>
    </w:p>
    <w:p w:rsidR="00BA2DA7" w:rsidRPr="003A376F" w:rsidRDefault="00BA2DA7" w:rsidP="00BA2DA7">
      <w:pPr>
        <w:widowControl w:val="0"/>
        <w:shd w:val="clear" w:color="auto" w:fill="FFFFFF"/>
        <w:autoSpaceDE w:val="0"/>
        <w:ind w:firstLine="709"/>
        <w:jc w:val="both"/>
        <w:rPr>
          <w:rFonts w:ascii="Times New Roman" w:eastAsia="Calibri" w:hAnsi="Times New Roman"/>
          <w:color w:val="00000A"/>
        </w:rPr>
      </w:pPr>
      <w:r w:rsidRPr="003A376F">
        <w:rPr>
          <w:rFonts w:ascii="Times New Roman" w:eastAsia="Calibri" w:hAnsi="Times New Roman"/>
          <w:color w:val="00000A"/>
        </w:rPr>
        <w:t>Заказчик вправе произвести выборочную проверку Товара и соответствия пункта выдачи требованиям государственного контракта. При проведении выборочной проверки Заказчик вправе осуществлять видеозапись.</w:t>
      </w:r>
    </w:p>
    <w:p w:rsidR="00BA2DA7" w:rsidRDefault="00BA2DA7" w:rsidP="00BA2DA7">
      <w:pPr>
        <w:suppressAutoHyphens/>
        <w:jc w:val="both"/>
        <w:rPr>
          <w:rFonts w:ascii="Times New Roman" w:eastAsia="Times New Roman" w:hAnsi="Times New Roman"/>
          <w:b/>
          <w:color w:val="000000"/>
        </w:rPr>
      </w:pPr>
    </w:p>
    <w:p w:rsidR="00BA2DA7" w:rsidRPr="001F6C06" w:rsidRDefault="00BA2DA7" w:rsidP="00BA2DA7">
      <w:pPr>
        <w:jc w:val="center"/>
        <w:rPr>
          <w:b/>
        </w:rPr>
      </w:pPr>
    </w:p>
    <w:p w:rsidR="00BA2DA7" w:rsidRPr="00AB36C6" w:rsidRDefault="00BA2DA7" w:rsidP="00BA2DA7">
      <w:pPr>
        <w:widowControl w:val="0"/>
        <w:shd w:val="clear" w:color="auto" w:fill="FFFFFF"/>
        <w:autoSpaceDE w:val="0"/>
        <w:ind w:firstLine="709"/>
        <w:jc w:val="center"/>
        <w:rPr>
          <w:rFonts w:ascii="Times New Roman" w:eastAsia="Calibri" w:hAnsi="Times New Roman"/>
          <w:b/>
          <w:bCs/>
          <w:color w:val="000000"/>
        </w:rPr>
      </w:pPr>
      <w:r w:rsidRPr="00AB36C6">
        <w:rPr>
          <w:rFonts w:ascii="Times New Roman" w:eastAsia="Calibri" w:hAnsi="Times New Roman"/>
          <w:b/>
          <w:bCs/>
          <w:color w:val="000000"/>
        </w:rPr>
        <w:t>Требования к качеству товара</w:t>
      </w:r>
    </w:p>
    <w:p w:rsidR="00BA2DA7" w:rsidRPr="00AB36C6" w:rsidRDefault="00BA2DA7" w:rsidP="00BA2DA7">
      <w:pPr>
        <w:widowControl w:val="0"/>
        <w:ind w:firstLine="709"/>
        <w:jc w:val="both"/>
        <w:rPr>
          <w:rFonts w:ascii="Times New Roman" w:eastAsia="Calibri" w:hAnsi="Times New Roman"/>
          <w:color w:val="000000"/>
        </w:rPr>
      </w:pPr>
      <w:r w:rsidRPr="00AB36C6">
        <w:rPr>
          <w:rFonts w:ascii="Times New Roman" w:eastAsia="Calibri" w:hAnsi="Times New Roman"/>
          <w:color w:val="000000"/>
        </w:rPr>
        <w:t>Слуховые аппараты должны соответствовать требованиям ГОСТ Р 50444-2020; ГОСТ Р 50267.0-92 (МЭК 601-1-88); ГОСТ Р 51024-2012; ГОСТ Р 51632-2021; ГОСТ ISO 10993-1-2021; ГОСТ ISO 10993-5-2023; ГОСТ ISO 10993-10-2023; ГОСТ ISO 10993-11-2021; ГОСТ Р МЭК 60118-14-2003; ГОСТ Р МЭК 60118-7-2013; ГОСТ Р МЭК 60118-8-2010.</w:t>
      </w:r>
    </w:p>
    <w:p w:rsidR="00BA2DA7" w:rsidRPr="00AB36C6" w:rsidRDefault="00BA2DA7" w:rsidP="00BA2DA7">
      <w:pPr>
        <w:widowControl w:val="0"/>
        <w:ind w:firstLine="709"/>
        <w:jc w:val="both"/>
        <w:rPr>
          <w:rFonts w:ascii="Times New Roman" w:eastAsia="Calibri" w:hAnsi="Times New Roman"/>
          <w:color w:val="000000"/>
        </w:rPr>
      </w:pPr>
      <w:r w:rsidRPr="00AB36C6">
        <w:rPr>
          <w:rFonts w:ascii="Times New Roman" w:eastAsia="Calibri" w:hAnsi="Times New Roman"/>
          <w:color w:val="000000"/>
        </w:rPr>
        <w:t>Все Слуховые аппараты поставляется в стандартной комплектации:</w:t>
      </w:r>
    </w:p>
    <w:p w:rsidR="00BA2DA7" w:rsidRPr="00AB36C6" w:rsidRDefault="00BA2DA7" w:rsidP="00BA2DA7">
      <w:pPr>
        <w:widowControl w:val="0"/>
        <w:ind w:firstLine="709"/>
        <w:jc w:val="both"/>
        <w:rPr>
          <w:rFonts w:ascii="Times New Roman" w:eastAsia="Calibri" w:hAnsi="Times New Roman"/>
          <w:color w:val="000000"/>
        </w:rPr>
      </w:pPr>
      <w:r w:rsidRPr="00AB36C6">
        <w:rPr>
          <w:rFonts w:ascii="Times New Roman" w:eastAsia="Calibri" w:hAnsi="Times New Roman"/>
          <w:color w:val="000000"/>
        </w:rPr>
        <w:t xml:space="preserve"> - стандартный вкладыш – 1шт.</w:t>
      </w:r>
    </w:p>
    <w:p w:rsidR="00BA2DA7" w:rsidRPr="00AB36C6" w:rsidRDefault="00BA2DA7" w:rsidP="00BA2DA7">
      <w:pPr>
        <w:widowControl w:val="0"/>
        <w:ind w:firstLine="709"/>
        <w:jc w:val="both"/>
        <w:rPr>
          <w:rFonts w:ascii="Times New Roman" w:eastAsia="Calibri" w:hAnsi="Times New Roman"/>
          <w:color w:val="000000"/>
        </w:rPr>
      </w:pPr>
      <w:r w:rsidRPr="00AB36C6">
        <w:rPr>
          <w:rFonts w:ascii="Times New Roman" w:eastAsia="Calibri" w:hAnsi="Times New Roman"/>
          <w:color w:val="000000"/>
        </w:rPr>
        <w:t xml:space="preserve"> - элемент питания – 2 шт. </w:t>
      </w:r>
    </w:p>
    <w:p w:rsidR="00BA2DA7" w:rsidRPr="00AB36C6" w:rsidRDefault="00BA2DA7" w:rsidP="00BA2DA7">
      <w:pPr>
        <w:widowControl w:val="0"/>
        <w:ind w:firstLine="709"/>
        <w:jc w:val="both"/>
        <w:rPr>
          <w:rFonts w:ascii="Times New Roman" w:eastAsia="Calibri" w:hAnsi="Times New Roman"/>
          <w:color w:val="000000"/>
        </w:rPr>
      </w:pPr>
      <w:r w:rsidRPr="00AB36C6">
        <w:rPr>
          <w:rFonts w:ascii="Times New Roman" w:eastAsia="Calibri" w:hAnsi="Times New Roman"/>
          <w:color w:val="000000"/>
        </w:rPr>
        <w:t xml:space="preserve"> - паспорт или руководство по эксплуатации на русском языке</w:t>
      </w:r>
    </w:p>
    <w:p w:rsidR="00BA2DA7" w:rsidRPr="00AB36C6" w:rsidRDefault="00BA2DA7" w:rsidP="00BA2DA7">
      <w:pPr>
        <w:widowControl w:val="0"/>
        <w:ind w:firstLine="709"/>
        <w:jc w:val="both"/>
        <w:rPr>
          <w:rFonts w:ascii="Times New Roman" w:eastAsia="Calibri" w:hAnsi="Times New Roman"/>
          <w:color w:val="000000"/>
        </w:rPr>
      </w:pPr>
      <w:r w:rsidRPr="00AB36C6">
        <w:rPr>
          <w:rFonts w:ascii="Times New Roman" w:eastAsia="Calibri" w:hAnsi="Times New Roman"/>
          <w:color w:val="000000"/>
        </w:rPr>
        <w:t xml:space="preserve"> - слуховой аппарат -1 шт. </w:t>
      </w:r>
    </w:p>
    <w:p w:rsidR="00BA2DA7" w:rsidRPr="00AB36C6" w:rsidRDefault="00BA2DA7" w:rsidP="00BA2DA7">
      <w:pPr>
        <w:widowControl w:val="0"/>
        <w:ind w:firstLine="709"/>
        <w:jc w:val="both"/>
        <w:rPr>
          <w:rFonts w:ascii="Times New Roman" w:eastAsia="Calibri" w:hAnsi="Times New Roman"/>
          <w:color w:val="000000"/>
        </w:rPr>
      </w:pPr>
    </w:p>
    <w:p w:rsidR="00BA2DA7" w:rsidRPr="001F6C06" w:rsidRDefault="00BA2DA7" w:rsidP="00BA2DA7">
      <w:pPr>
        <w:keepLines/>
        <w:shd w:val="clear" w:color="auto" w:fill="FFFFFF"/>
        <w:tabs>
          <w:tab w:val="left" w:pos="708"/>
        </w:tabs>
        <w:ind w:firstLine="709"/>
        <w:jc w:val="center"/>
        <w:rPr>
          <w:b/>
          <w:color w:val="000000"/>
        </w:rPr>
      </w:pPr>
    </w:p>
    <w:p w:rsidR="00BA2DA7" w:rsidRPr="00AB36C6" w:rsidRDefault="00BA2DA7" w:rsidP="00BA2DA7">
      <w:pPr>
        <w:ind w:firstLine="709"/>
        <w:jc w:val="center"/>
        <w:rPr>
          <w:rFonts w:ascii="Times New Roman" w:eastAsia="Calibri" w:hAnsi="Times New Roman"/>
          <w:b/>
          <w:bCs/>
          <w:color w:val="000000"/>
        </w:rPr>
      </w:pPr>
      <w:r w:rsidRPr="00AB36C6">
        <w:rPr>
          <w:rFonts w:ascii="Times New Roman" w:eastAsia="Calibri" w:hAnsi="Times New Roman"/>
          <w:b/>
          <w:bCs/>
          <w:color w:val="000000"/>
        </w:rPr>
        <w:t>Требования к безопасности товара</w:t>
      </w:r>
    </w:p>
    <w:p w:rsidR="00BA2DA7" w:rsidRPr="00AB36C6" w:rsidRDefault="00BA2DA7" w:rsidP="00BA2DA7">
      <w:pPr>
        <w:ind w:firstLine="709"/>
        <w:contextualSpacing/>
        <w:jc w:val="both"/>
        <w:rPr>
          <w:rFonts w:ascii="Times New Roman" w:eastAsia="Calibri" w:hAnsi="Times New Roman"/>
          <w:color w:val="000000"/>
        </w:rPr>
      </w:pPr>
      <w:r w:rsidRPr="00AB36C6">
        <w:rPr>
          <w:rFonts w:ascii="Times New Roman" w:eastAsia="Calibri" w:hAnsi="Times New Roman"/>
          <w:color w:val="000000"/>
        </w:rPr>
        <w:t>Поставщик предоставляет регистрационные удостоверения, и (</w:t>
      </w:r>
      <w:r w:rsidRPr="00AB36C6">
        <w:rPr>
          <w:rFonts w:ascii="Times New Roman" w:eastAsia="Calibri" w:hAnsi="Times New Roman"/>
          <w:b/>
          <w:color w:val="000000"/>
        </w:rPr>
        <w:t>если есть в наличии)</w:t>
      </w:r>
      <w:r w:rsidRPr="00AB36C6">
        <w:rPr>
          <w:rFonts w:ascii="Times New Roman" w:eastAsia="Calibri" w:hAnsi="Times New Roman"/>
          <w:color w:val="000000"/>
        </w:rPr>
        <w:t xml:space="preserve"> декларации о соответствии или действующие сертификаты соответствия.</w:t>
      </w:r>
    </w:p>
    <w:p w:rsidR="00BA2DA7" w:rsidRDefault="00BA2DA7" w:rsidP="00BA2DA7">
      <w:pPr>
        <w:ind w:firstLine="709"/>
        <w:contextualSpacing/>
        <w:jc w:val="both"/>
        <w:rPr>
          <w:rFonts w:ascii="Times New Roman" w:eastAsia="Calibri" w:hAnsi="Times New Roman"/>
          <w:color w:val="000000"/>
        </w:rPr>
      </w:pPr>
      <w:r w:rsidRPr="00AB36C6">
        <w:rPr>
          <w:rFonts w:ascii="Times New Roman" w:eastAsia="Calibri" w:hAnsi="Times New Roman"/>
          <w:color w:val="000000"/>
        </w:rPr>
        <w:t>При обращении инвалида за получением слухового аппарата поставщик должен производить его настройку в зависимости от типа и функциональных возможностей аппарата. Настройка слухового аппарата производится врачом-</w:t>
      </w:r>
      <w:proofErr w:type="spellStart"/>
      <w:r w:rsidRPr="00AB36C6">
        <w:rPr>
          <w:rFonts w:ascii="Times New Roman" w:eastAsia="Calibri" w:hAnsi="Times New Roman"/>
          <w:color w:val="000000"/>
        </w:rPr>
        <w:t>сурдологом</w:t>
      </w:r>
      <w:proofErr w:type="spellEnd"/>
      <w:r w:rsidRPr="00AB36C6">
        <w:rPr>
          <w:rFonts w:ascii="Times New Roman" w:eastAsia="Calibri" w:hAnsi="Times New Roman"/>
          <w:color w:val="000000"/>
        </w:rPr>
        <w:t>.</w:t>
      </w:r>
    </w:p>
    <w:p w:rsidR="00BA2DA7" w:rsidRDefault="00BA2DA7" w:rsidP="00BA2DA7">
      <w:pPr>
        <w:ind w:firstLine="709"/>
        <w:contextualSpacing/>
        <w:jc w:val="both"/>
        <w:rPr>
          <w:rFonts w:ascii="Times New Roman" w:eastAsia="Calibri" w:hAnsi="Times New Roman"/>
          <w:color w:val="000000"/>
        </w:rPr>
      </w:pPr>
    </w:p>
    <w:p w:rsidR="00BA2DA7" w:rsidRPr="00AB36C6" w:rsidRDefault="00BA2DA7" w:rsidP="00BA2DA7">
      <w:pPr>
        <w:shd w:val="clear" w:color="auto" w:fill="FFFFFF"/>
        <w:ind w:firstLine="709"/>
        <w:jc w:val="center"/>
        <w:rPr>
          <w:rFonts w:ascii="Times New Roman" w:eastAsia="Calibri" w:hAnsi="Times New Roman"/>
          <w:bCs/>
          <w:color w:val="000000"/>
        </w:rPr>
      </w:pPr>
      <w:r w:rsidRPr="00AB36C6">
        <w:rPr>
          <w:rFonts w:ascii="Times New Roman" w:eastAsia="Calibri" w:hAnsi="Times New Roman"/>
          <w:b/>
          <w:color w:val="000000"/>
        </w:rPr>
        <w:t xml:space="preserve">Требования к результатам </w:t>
      </w:r>
      <w:r w:rsidRPr="00AB36C6">
        <w:rPr>
          <w:rFonts w:ascii="Times New Roman" w:eastAsia="Calibri" w:hAnsi="Times New Roman"/>
          <w:b/>
          <w:bCs/>
          <w:color w:val="000000"/>
        </w:rPr>
        <w:t>поставки товара</w:t>
      </w:r>
    </w:p>
    <w:p w:rsidR="00BA2DA7" w:rsidRPr="00AB36C6" w:rsidRDefault="00BA2DA7" w:rsidP="00BA2DA7">
      <w:pPr>
        <w:shd w:val="clear" w:color="auto" w:fill="FFFFFF"/>
        <w:ind w:firstLine="709"/>
        <w:jc w:val="both"/>
        <w:rPr>
          <w:rFonts w:ascii="Times New Roman" w:eastAsia="Calibri" w:hAnsi="Times New Roman"/>
          <w:color w:val="000000"/>
        </w:rPr>
      </w:pPr>
      <w:r w:rsidRPr="00AB36C6">
        <w:rPr>
          <w:rFonts w:ascii="Times New Roman" w:eastAsia="Calibri" w:hAnsi="Times New Roman"/>
          <w:color w:val="000000"/>
        </w:rPr>
        <w:t xml:space="preserve">На товар должны быть нанесены товарный знак, установленный для предприятия-изготовителя, и маркировка, не нарушающая покрытие и товарный вид изделия. При этом каждый товар должен быть поставлен в индивидуальной упаковке, предохраняющей его от повреждений при транспортировке и хранении. </w:t>
      </w:r>
    </w:p>
    <w:p w:rsidR="00BA2DA7" w:rsidRPr="00AB36C6" w:rsidRDefault="00BA2DA7" w:rsidP="00BA2DA7">
      <w:pPr>
        <w:shd w:val="clear" w:color="auto" w:fill="FFFFFF"/>
        <w:ind w:firstLine="709"/>
        <w:jc w:val="both"/>
        <w:rPr>
          <w:rFonts w:ascii="Times New Roman" w:eastAsia="Calibri" w:hAnsi="Times New Roman"/>
          <w:color w:val="000000"/>
        </w:rPr>
      </w:pPr>
    </w:p>
    <w:p w:rsidR="00BA2DA7" w:rsidRPr="00AB36C6" w:rsidRDefault="00BA2DA7" w:rsidP="00BA2DA7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center"/>
        <w:rPr>
          <w:rFonts w:ascii="Times New Roman" w:eastAsia="Calibri" w:hAnsi="Times New Roman"/>
          <w:b/>
          <w:bCs/>
          <w:color w:val="000000"/>
        </w:rPr>
      </w:pPr>
      <w:r w:rsidRPr="00AB36C6">
        <w:rPr>
          <w:rFonts w:ascii="Times New Roman" w:eastAsia="Calibri" w:hAnsi="Times New Roman"/>
          <w:b/>
          <w:color w:val="000000"/>
        </w:rPr>
        <w:t xml:space="preserve">Требования к сроку и (или) объему предоставления гарантий </w:t>
      </w:r>
      <w:r w:rsidRPr="00AB36C6">
        <w:rPr>
          <w:rFonts w:ascii="Times New Roman" w:eastAsia="Calibri" w:hAnsi="Times New Roman"/>
          <w:b/>
          <w:bCs/>
          <w:color w:val="000000"/>
        </w:rPr>
        <w:t>товара</w:t>
      </w:r>
    </w:p>
    <w:p w:rsidR="00BA2DA7" w:rsidRPr="00AB36C6" w:rsidRDefault="00BA2DA7" w:rsidP="00BA2DA7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  <w:rPr>
          <w:rFonts w:ascii="Times New Roman" w:eastAsia="Calibri" w:hAnsi="Times New Roman"/>
          <w:bCs/>
          <w:color w:val="000000"/>
        </w:rPr>
      </w:pPr>
      <w:r w:rsidRPr="00AB36C6">
        <w:rPr>
          <w:rFonts w:ascii="Times New Roman" w:eastAsia="Calibri" w:hAnsi="Times New Roman"/>
          <w:bCs/>
          <w:color w:val="000000"/>
        </w:rPr>
        <w:t>Товар должен быть новым, не бывшем ранее в употреблении.</w:t>
      </w:r>
    </w:p>
    <w:p w:rsidR="00BA2DA7" w:rsidRPr="00AB36C6" w:rsidRDefault="00BA2DA7" w:rsidP="00BA2DA7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  <w:rPr>
          <w:rFonts w:ascii="Times New Roman" w:eastAsia="Calibri" w:hAnsi="Times New Roman"/>
          <w:bCs/>
          <w:color w:val="000000"/>
        </w:rPr>
      </w:pPr>
      <w:r w:rsidRPr="00AB36C6">
        <w:rPr>
          <w:rFonts w:ascii="Times New Roman" w:eastAsia="Calibri" w:hAnsi="Times New Roman"/>
          <w:bCs/>
          <w:color w:val="000000"/>
        </w:rPr>
        <w:t xml:space="preserve">Гарантийный срок эксплуатации </w:t>
      </w:r>
      <w:r w:rsidRPr="00AB36C6">
        <w:rPr>
          <w:rFonts w:ascii="Times New Roman" w:eastAsia="Calibri" w:hAnsi="Times New Roman"/>
          <w:b/>
          <w:bCs/>
          <w:color w:val="000000"/>
        </w:rPr>
        <w:t>12 (двенадцать) месяцев</w:t>
      </w:r>
      <w:r w:rsidRPr="00AB36C6">
        <w:rPr>
          <w:rFonts w:ascii="Times New Roman" w:eastAsia="Calibri" w:hAnsi="Times New Roman"/>
          <w:color w:val="000000"/>
        </w:rPr>
        <w:t xml:space="preserve"> </w:t>
      </w:r>
      <w:r w:rsidRPr="00AB36C6">
        <w:rPr>
          <w:rFonts w:ascii="Times New Roman" w:eastAsia="Calibri" w:hAnsi="Times New Roman"/>
          <w:bCs/>
          <w:color w:val="000000"/>
        </w:rPr>
        <w:t xml:space="preserve">со дня выдачи товара Получателю. </w:t>
      </w:r>
    </w:p>
    <w:p w:rsidR="00BA2DA7" w:rsidRPr="00AB36C6" w:rsidRDefault="00BA2DA7" w:rsidP="00BA2DA7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  <w:rPr>
          <w:rFonts w:ascii="Times New Roman" w:eastAsia="Calibri" w:hAnsi="Times New Roman"/>
          <w:bCs/>
          <w:color w:val="000000"/>
        </w:rPr>
      </w:pPr>
      <w:r w:rsidRPr="00AB36C6">
        <w:rPr>
          <w:rFonts w:ascii="Times New Roman" w:eastAsia="Calibri" w:hAnsi="Times New Roman"/>
          <w:bCs/>
          <w:color w:val="000000"/>
        </w:rPr>
        <w:t>Обязательно наличие гарантийных талонов, дающих право на бесплатный ремонт изделия во время гарантийного срока пользования.</w:t>
      </w:r>
    </w:p>
    <w:p w:rsidR="00BA2DA7" w:rsidRPr="00AB36C6" w:rsidRDefault="00BA2DA7" w:rsidP="00BA2DA7">
      <w:pPr>
        <w:ind w:firstLine="709"/>
        <w:contextualSpacing/>
        <w:jc w:val="both"/>
        <w:rPr>
          <w:rFonts w:ascii="Times New Roman" w:eastAsia="Calibri" w:hAnsi="Times New Roman"/>
          <w:bCs/>
          <w:color w:val="000000"/>
        </w:rPr>
      </w:pPr>
      <w:r w:rsidRPr="00AB36C6">
        <w:rPr>
          <w:rFonts w:ascii="Times New Roman" w:eastAsia="Calibri" w:hAnsi="Times New Roman"/>
          <w:bCs/>
          <w:color w:val="000000"/>
        </w:rPr>
        <w:t>Обязательно указание адресов специализированных мастерских, в которые следует обращаться для гарантийного ремонта изделия или устранения неисправностей.</w:t>
      </w:r>
    </w:p>
    <w:p w:rsidR="00BA2DA7" w:rsidRPr="00AB36C6" w:rsidRDefault="00BA2DA7" w:rsidP="00BA2DA7">
      <w:pPr>
        <w:ind w:firstLine="709"/>
        <w:contextualSpacing/>
        <w:jc w:val="both"/>
        <w:rPr>
          <w:rFonts w:ascii="Times New Roman" w:eastAsia="Calibri" w:hAnsi="Times New Roman"/>
          <w:color w:val="000000"/>
          <w:kern w:val="1"/>
        </w:rPr>
      </w:pPr>
    </w:p>
    <w:p w:rsidR="00BA2DA7" w:rsidRDefault="00BA2DA7" w:rsidP="00BA2DA7">
      <w:pPr>
        <w:ind w:firstLine="709"/>
        <w:contextualSpacing/>
        <w:jc w:val="both"/>
        <w:rPr>
          <w:rFonts w:ascii="Times New Roman" w:eastAsia="Calibri" w:hAnsi="Times New Roman"/>
          <w:color w:val="000000"/>
        </w:rPr>
      </w:pPr>
    </w:p>
    <w:p w:rsidR="00BA2DA7" w:rsidRPr="00AB36C6" w:rsidRDefault="00BA2DA7" w:rsidP="00BA2DA7">
      <w:pPr>
        <w:ind w:firstLine="709"/>
        <w:contextualSpacing/>
        <w:jc w:val="both"/>
        <w:rPr>
          <w:rFonts w:ascii="Times New Roman" w:eastAsia="Calibri" w:hAnsi="Times New Roman"/>
          <w:color w:val="000000"/>
        </w:rPr>
      </w:pPr>
    </w:p>
    <w:p w:rsidR="00BA2DA7" w:rsidRPr="001F6C06" w:rsidRDefault="00BA2DA7" w:rsidP="00BA2DA7">
      <w:pPr>
        <w:jc w:val="center"/>
        <w:rPr>
          <w:b/>
        </w:rPr>
      </w:pPr>
      <w:r w:rsidRPr="001F6C06">
        <w:rPr>
          <w:b/>
        </w:rPr>
        <w:t xml:space="preserve">       </w:t>
      </w:r>
      <w:r>
        <w:rPr>
          <w:b/>
        </w:rPr>
        <w:t xml:space="preserve"> </w:t>
      </w:r>
    </w:p>
    <w:p w:rsidR="00BA2DA7" w:rsidRDefault="00BA2DA7" w:rsidP="00BA2DA7">
      <w:r>
        <w:t>Начальник отдела социальных программ                                                                      А.Б. Баркинхаев</w:t>
      </w:r>
    </w:p>
    <w:p w:rsidR="00826D11" w:rsidRPr="000B531E" w:rsidRDefault="00826D11" w:rsidP="000B531E">
      <w:pPr>
        <w:widowControl w:val="0"/>
        <w:ind w:left="-284" w:firstLine="568"/>
        <w:contextualSpacing/>
        <w:jc w:val="both"/>
        <w:rPr>
          <w:rFonts w:ascii="Times New Roman" w:hAnsi="Times New Roman"/>
          <w:sz w:val="22"/>
          <w:szCs w:val="22"/>
        </w:rPr>
      </w:pPr>
    </w:p>
    <w:sectPr w:rsidR="00826D11" w:rsidRPr="000B531E" w:rsidSect="00826D11">
      <w:pgSz w:w="11906" w:h="16838"/>
      <w:pgMar w:top="964" w:right="851" w:bottom="96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E52"/>
    <w:rsid w:val="0000367A"/>
    <w:rsid w:val="0004625C"/>
    <w:rsid w:val="00053212"/>
    <w:rsid w:val="00061FD9"/>
    <w:rsid w:val="0009351D"/>
    <w:rsid w:val="000A44D1"/>
    <w:rsid w:val="000B45C9"/>
    <w:rsid w:val="000B531E"/>
    <w:rsid w:val="000B6616"/>
    <w:rsid w:val="000C139A"/>
    <w:rsid w:val="000D3315"/>
    <w:rsid w:val="000E1DBE"/>
    <w:rsid w:val="000E39C2"/>
    <w:rsid w:val="000E3AD6"/>
    <w:rsid w:val="000E3FD7"/>
    <w:rsid w:val="000E4B42"/>
    <w:rsid w:val="000F2539"/>
    <w:rsid w:val="000F7FB6"/>
    <w:rsid w:val="001016B8"/>
    <w:rsid w:val="00126336"/>
    <w:rsid w:val="00130336"/>
    <w:rsid w:val="00155B2D"/>
    <w:rsid w:val="00172CBB"/>
    <w:rsid w:val="00185A16"/>
    <w:rsid w:val="00187FDF"/>
    <w:rsid w:val="00197C6D"/>
    <w:rsid w:val="001A32C6"/>
    <w:rsid w:val="001A79B7"/>
    <w:rsid w:val="0021016F"/>
    <w:rsid w:val="00210B80"/>
    <w:rsid w:val="002275CF"/>
    <w:rsid w:val="00253938"/>
    <w:rsid w:val="00262BDD"/>
    <w:rsid w:val="00274197"/>
    <w:rsid w:val="00276782"/>
    <w:rsid w:val="00283697"/>
    <w:rsid w:val="00285454"/>
    <w:rsid w:val="0029202D"/>
    <w:rsid w:val="002A1030"/>
    <w:rsid w:val="002A1A4D"/>
    <w:rsid w:val="002A1BA2"/>
    <w:rsid w:val="002E0D1F"/>
    <w:rsid w:val="002F0786"/>
    <w:rsid w:val="002F0C0F"/>
    <w:rsid w:val="002F17BE"/>
    <w:rsid w:val="002F1FEC"/>
    <w:rsid w:val="002F22BB"/>
    <w:rsid w:val="002F62BA"/>
    <w:rsid w:val="00307F4F"/>
    <w:rsid w:val="003138D3"/>
    <w:rsid w:val="0033434B"/>
    <w:rsid w:val="003514D7"/>
    <w:rsid w:val="00390807"/>
    <w:rsid w:val="003B7E01"/>
    <w:rsid w:val="003C346B"/>
    <w:rsid w:val="003C4819"/>
    <w:rsid w:val="003E63B3"/>
    <w:rsid w:val="003F6B80"/>
    <w:rsid w:val="00410EAC"/>
    <w:rsid w:val="0042115A"/>
    <w:rsid w:val="0042782C"/>
    <w:rsid w:val="00427F25"/>
    <w:rsid w:val="00455544"/>
    <w:rsid w:val="00455F4E"/>
    <w:rsid w:val="00465A89"/>
    <w:rsid w:val="00467593"/>
    <w:rsid w:val="004721C7"/>
    <w:rsid w:val="0047584A"/>
    <w:rsid w:val="00475E68"/>
    <w:rsid w:val="004958E1"/>
    <w:rsid w:val="00497EEA"/>
    <w:rsid w:val="004C4FD2"/>
    <w:rsid w:val="004D3C81"/>
    <w:rsid w:val="004F2752"/>
    <w:rsid w:val="00515E60"/>
    <w:rsid w:val="005328E9"/>
    <w:rsid w:val="00544B60"/>
    <w:rsid w:val="005557F4"/>
    <w:rsid w:val="00560C2F"/>
    <w:rsid w:val="005623D6"/>
    <w:rsid w:val="00564525"/>
    <w:rsid w:val="00570C81"/>
    <w:rsid w:val="00572631"/>
    <w:rsid w:val="00572672"/>
    <w:rsid w:val="00591767"/>
    <w:rsid w:val="005E4665"/>
    <w:rsid w:val="005E46A0"/>
    <w:rsid w:val="005F6952"/>
    <w:rsid w:val="006222BB"/>
    <w:rsid w:val="00632969"/>
    <w:rsid w:val="0063714E"/>
    <w:rsid w:val="006429AE"/>
    <w:rsid w:val="00644BD1"/>
    <w:rsid w:val="00646A33"/>
    <w:rsid w:val="006528C8"/>
    <w:rsid w:val="006536C8"/>
    <w:rsid w:val="00660393"/>
    <w:rsid w:val="00662FB5"/>
    <w:rsid w:val="00670FAA"/>
    <w:rsid w:val="00677060"/>
    <w:rsid w:val="00687FAD"/>
    <w:rsid w:val="006A748B"/>
    <w:rsid w:val="006A7EE6"/>
    <w:rsid w:val="006C2231"/>
    <w:rsid w:val="006C46D0"/>
    <w:rsid w:val="006D6DED"/>
    <w:rsid w:val="006F1967"/>
    <w:rsid w:val="00734101"/>
    <w:rsid w:val="00744A4E"/>
    <w:rsid w:val="00760E44"/>
    <w:rsid w:val="0076516C"/>
    <w:rsid w:val="0078277F"/>
    <w:rsid w:val="00787679"/>
    <w:rsid w:val="007A5C7F"/>
    <w:rsid w:val="007B5AE9"/>
    <w:rsid w:val="007C3F9A"/>
    <w:rsid w:val="007C6DB5"/>
    <w:rsid w:val="007F213E"/>
    <w:rsid w:val="007F64CA"/>
    <w:rsid w:val="008205EF"/>
    <w:rsid w:val="008247E5"/>
    <w:rsid w:val="00826D11"/>
    <w:rsid w:val="00833866"/>
    <w:rsid w:val="00835849"/>
    <w:rsid w:val="008401D3"/>
    <w:rsid w:val="00844387"/>
    <w:rsid w:val="00852ED6"/>
    <w:rsid w:val="0085425D"/>
    <w:rsid w:val="00862521"/>
    <w:rsid w:val="0089167E"/>
    <w:rsid w:val="0089207B"/>
    <w:rsid w:val="00896370"/>
    <w:rsid w:val="00897697"/>
    <w:rsid w:val="008B1524"/>
    <w:rsid w:val="008B7FB4"/>
    <w:rsid w:val="008C1E34"/>
    <w:rsid w:val="008C28FD"/>
    <w:rsid w:val="008D5F55"/>
    <w:rsid w:val="008E4B49"/>
    <w:rsid w:val="008E4DED"/>
    <w:rsid w:val="008F1718"/>
    <w:rsid w:val="00904570"/>
    <w:rsid w:val="00906B6B"/>
    <w:rsid w:val="00915A5D"/>
    <w:rsid w:val="009269CE"/>
    <w:rsid w:val="00943EBB"/>
    <w:rsid w:val="0095353F"/>
    <w:rsid w:val="0095613D"/>
    <w:rsid w:val="0097373D"/>
    <w:rsid w:val="0098292F"/>
    <w:rsid w:val="00994509"/>
    <w:rsid w:val="009C28D2"/>
    <w:rsid w:val="009F684B"/>
    <w:rsid w:val="00A033BF"/>
    <w:rsid w:val="00A11639"/>
    <w:rsid w:val="00A17586"/>
    <w:rsid w:val="00A31631"/>
    <w:rsid w:val="00A32E52"/>
    <w:rsid w:val="00A3322F"/>
    <w:rsid w:val="00A72D7B"/>
    <w:rsid w:val="00A73D0C"/>
    <w:rsid w:val="00A76BAB"/>
    <w:rsid w:val="00AB4016"/>
    <w:rsid w:val="00AB6DE0"/>
    <w:rsid w:val="00AB6F38"/>
    <w:rsid w:val="00B039F3"/>
    <w:rsid w:val="00B139FE"/>
    <w:rsid w:val="00B1713A"/>
    <w:rsid w:val="00B22A88"/>
    <w:rsid w:val="00B23E41"/>
    <w:rsid w:val="00B33660"/>
    <w:rsid w:val="00B36EE6"/>
    <w:rsid w:val="00B45F4C"/>
    <w:rsid w:val="00B57ACE"/>
    <w:rsid w:val="00B664FA"/>
    <w:rsid w:val="00B80C64"/>
    <w:rsid w:val="00B8640E"/>
    <w:rsid w:val="00B877A8"/>
    <w:rsid w:val="00BA2DA7"/>
    <w:rsid w:val="00BA5890"/>
    <w:rsid w:val="00BB593B"/>
    <w:rsid w:val="00BE0848"/>
    <w:rsid w:val="00BE6865"/>
    <w:rsid w:val="00BF6580"/>
    <w:rsid w:val="00C07AA3"/>
    <w:rsid w:val="00C17FA0"/>
    <w:rsid w:val="00C20D27"/>
    <w:rsid w:val="00C317CC"/>
    <w:rsid w:val="00C47AD3"/>
    <w:rsid w:val="00C6589D"/>
    <w:rsid w:val="00C71627"/>
    <w:rsid w:val="00C737B3"/>
    <w:rsid w:val="00C81925"/>
    <w:rsid w:val="00CA094E"/>
    <w:rsid w:val="00CA6BA0"/>
    <w:rsid w:val="00CB3221"/>
    <w:rsid w:val="00CB37B2"/>
    <w:rsid w:val="00CB6BC6"/>
    <w:rsid w:val="00CC6DBE"/>
    <w:rsid w:val="00CD2F9F"/>
    <w:rsid w:val="00CE4EB9"/>
    <w:rsid w:val="00D008C4"/>
    <w:rsid w:val="00D017FD"/>
    <w:rsid w:val="00D10E51"/>
    <w:rsid w:val="00D11F3E"/>
    <w:rsid w:val="00D25D3C"/>
    <w:rsid w:val="00D26D70"/>
    <w:rsid w:val="00D35C7C"/>
    <w:rsid w:val="00D36FCF"/>
    <w:rsid w:val="00D74691"/>
    <w:rsid w:val="00DB4E5C"/>
    <w:rsid w:val="00DF1AC9"/>
    <w:rsid w:val="00DF1F5A"/>
    <w:rsid w:val="00E01045"/>
    <w:rsid w:val="00E14C3D"/>
    <w:rsid w:val="00E203D0"/>
    <w:rsid w:val="00E32C74"/>
    <w:rsid w:val="00E33B57"/>
    <w:rsid w:val="00E663C2"/>
    <w:rsid w:val="00E70F8F"/>
    <w:rsid w:val="00E762E9"/>
    <w:rsid w:val="00E80107"/>
    <w:rsid w:val="00E8108F"/>
    <w:rsid w:val="00E90630"/>
    <w:rsid w:val="00EB7039"/>
    <w:rsid w:val="00EC6ECA"/>
    <w:rsid w:val="00ED1452"/>
    <w:rsid w:val="00ED28E1"/>
    <w:rsid w:val="00ED7B79"/>
    <w:rsid w:val="00EE1B3A"/>
    <w:rsid w:val="00EE2280"/>
    <w:rsid w:val="00EF2CB3"/>
    <w:rsid w:val="00F15E10"/>
    <w:rsid w:val="00F16B1A"/>
    <w:rsid w:val="00F234A4"/>
    <w:rsid w:val="00F40FC9"/>
    <w:rsid w:val="00F57016"/>
    <w:rsid w:val="00F612AC"/>
    <w:rsid w:val="00F62FF6"/>
    <w:rsid w:val="00F632E2"/>
    <w:rsid w:val="00F96A75"/>
    <w:rsid w:val="00FB3C6B"/>
    <w:rsid w:val="00FC1305"/>
    <w:rsid w:val="00FD0494"/>
    <w:rsid w:val="00FD2DD4"/>
    <w:rsid w:val="00FD662E"/>
    <w:rsid w:val="00FE27D5"/>
    <w:rsid w:val="00FF39BE"/>
    <w:rsid w:val="00F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7B1A6-9AA7-45CE-9F36-F266DA29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52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CA6BA0"/>
  </w:style>
  <w:style w:type="character" w:customStyle="1" w:styleId="s4">
    <w:name w:val="s4"/>
    <w:rsid w:val="00CA6BA0"/>
  </w:style>
  <w:style w:type="table" w:customStyle="1" w:styleId="1">
    <w:name w:val="Сетка таблицы1"/>
    <w:basedOn w:val="a1"/>
    <w:next w:val="a3"/>
    <w:uiPriority w:val="59"/>
    <w:rsid w:val="00CE4E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F1F5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4">
    <w:name w:val="Hyperlink"/>
    <w:basedOn w:val="a0"/>
    <w:uiPriority w:val="99"/>
    <w:unhideWhenUsed/>
    <w:rsid w:val="00BF6580"/>
    <w:rPr>
      <w:color w:val="0000FF"/>
      <w:u w:val="single"/>
    </w:rPr>
  </w:style>
  <w:style w:type="paragraph" w:customStyle="1" w:styleId="a5">
    <w:name w:val="Знак Знак Знак Знак Знак Знак"/>
    <w:basedOn w:val="a"/>
    <w:rsid w:val="008B152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061FD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1FD9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8">
    <w:name w:val="Знак Знак Знак Знак Знак Знак"/>
    <w:basedOn w:val="a"/>
    <w:rsid w:val="000F7FB6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9">
    <w:name w:val="Знак Знак Знак Знак Знак Знак"/>
    <w:basedOn w:val="a"/>
    <w:rsid w:val="00053212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a">
    <w:name w:val="Знак Знак Знак Знак Знак Знак"/>
    <w:basedOn w:val="a"/>
    <w:rsid w:val="00943EB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Каротущенко Т.В.</dc:creator>
  <cp:keywords/>
  <dc:description/>
  <cp:lastModifiedBy>Могушков Заурбек Якубович</cp:lastModifiedBy>
  <cp:revision>236</cp:revision>
  <cp:lastPrinted>2023-12-07T08:40:00Z</cp:lastPrinted>
  <dcterms:created xsi:type="dcterms:W3CDTF">2016-04-12T13:14:00Z</dcterms:created>
  <dcterms:modified xsi:type="dcterms:W3CDTF">2024-10-22T06:38:00Z</dcterms:modified>
</cp:coreProperties>
</file>