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00406A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00406A">
        <w:rPr>
          <w:b w:val="0"/>
          <w:i/>
          <w:sz w:val="24"/>
          <w:szCs w:val="24"/>
        </w:rPr>
        <w:t xml:space="preserve">Приложение № 3 </w:t>
      </w:r>
    </w:p>
    <w:p w:rsidR="00AE5DEC" w:rsidRPr="0000406A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06A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004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00406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00406A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00406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00406A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A46004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4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A460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1A3B" w:rsidRDefault="00941A3B" w:rsidP="00031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A3B">
        <w:rPr>
          <w:rFonts w:ascii="Times New Roman" w:eastAsia="Times New Roman" w:hAnsi="Times New Roman"/>
          <w:sz w:val="24"/>
          <w:szCs w:val="24"/>
          <w:lang w:eastAsia="ru-RU"/>
        </w:rPr>
        <w:t>Приобретение работ в целях социального обеспечения (Выполнение работ по изготовлению протезов верхних конечностей (6) для обеспечения в 2025 году)</w:t>
      </w:r>
    </w:p>
    <w:p w:rsidR="00E57CA8" w:rsidRPr="00A46004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Pr="00A46004" w:rsidRDefault="001475A2" w:rsidP="00894B36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A4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1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4"/>
        <w:gridCol w:w="7089"/>
        <w:gridCol w:w="991"/>
      </w:tblGrid>
      <w:tr w:rsidR="00D026D9" w:rsidRPr="00A46004" w:rsidTr="00AA4F68">
        <w:tc>
          <w:tcPr>
            <w:tcW w:w="264" w:type="pct"/>
            <w:shd w:val="clear" w:color="auto" w:fill="auto"/>
            <w:vAlign w:val="center"/>
          </w:tcPr>
          <w:p w:rsidR="00D026D9" w:rsidRPr="00A46004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6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86" w:type="pct"/>
            <w:vAlign w:val="center"/>
          </w:tcPr>
          <w:p w:rsidR="00D026D9" w:rsidRPr="00A46004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6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D026D9" w:rsidRPr="00A46004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6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60" w:type="pct"/>
            <w:vAlign w:val="center"/>
          </w:tcPr>
          <w:p w:rsidR="00D026D9" w:rsidRPr="00A46004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0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A46004" w:rsidRPr="00A46004" w:rsidTr="00A46004">
        <w:trPr>
          <w:trHeight w:val="3863"/>
        </w:trPr>
        <w:tc>
          <w:tcPr>
            <w:tcW w:w="264" w:type="pct"/>
            <w:shd w:val="clear" w:color="auto" w:fill="auto"/>
          </w:tcPr>
          <w:p w:rsidR="00A46004" w:rsidRPr="00A46004" w:rsidRDefault="00A4600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600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6" w:type="pct"/>
          </w:tcPr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color w:val="000000"/>
                <w:sz w:val="24"/>
                <w:szCs w:val="24"/>
              </w:rPr>
              <w:t>8-01-03</w:t>
            </w:r>
          </w:p>
          <w:p w:rsidR="00A46004" w:rsidRPr="00A46004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color w:val="000000"/>
                <w:sz w:val="24"/>
                <w:szCs w:val="24"/>
              </w:rPr>
              <w:t>Протез предплечья косметический</w:t>
            </w:r>
          </w:p>
        </w:tc>
        <w:tc>
          <w:tcPr>
            <w:tcW w:w="3290" w:type="pct"/>
            <w:shd w:val="clear" w:color="auto" w:fill="auto"/>
          </w:tcPr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Протез предплечья косметический должен быть индивидуального изготовления по слепку культи получателя, обеспечивающую высокую степень точности моделирования приемных гильз и должен иметь: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косметическую кисть с внутренним заполнением вспененными материалами;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лучезапястный узел;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гильзу предплечья, которая должна состоять из приемной и несущей гильз.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Приемная гильза должна быть изготовлена по жидкофазной технологии вакуумным методом и должна состоять из слоистых полиармированных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Силиконовая косметическая оболочка должна быть телесного цвета, с поверхностным рисунком, имитирующим рельеф кожного покрова человека, со скользящей поверхностью, облегчающей процесс надевания одежды, устойчивая к гигиенической обработке мыльным раствором, армированная нейлоновой сеткой, с металлической арматурой в пальцах для установки их в физиологическое положение.</w:t>
            </w:r>
          </w:p>
          <w:p w:rsidR="00941A3B" w:rsidRPr="00941A3B" w:rsidRDefault="00941A3B" w:rsidP="00A625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Оттенок косметической силиконовой оболочки должен выбираться из 36 цветовых оттенков и должен имитировать цвет кожного покрова получателя.</w:t>
            </w:r>
          </w:p>
          <w:p w:rsidR="00A62514" w:rsidRPr="00941A3B" w:rsidRDefault="00A62514" w:rsidP="00A625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A62514" w:rsidRPr="00941A3B" w:rsidRDefault="00941A3B" w:rsidP="00A625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ГОСТ Р 56138-2021 «Протезы верхних конечностей. Технические требования» (Стандарт не распространяется на рабочие протезы и приспособления для самообслуживания)</w:t>
            </w:r>
          </w:p>
        </w:tc>
        <w:tc>
          <w:tcPr>
            <w:tcW w:w="460" w:type="pct"/>
          </w:tcPr>
          <w:p w:rsidR="00A46004" w:rsidRPr="00A46004" w:rsidRDefault="00941A3B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6004" w:rsidRPr="0000406A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A46004" w:rsidRPr="00A46004" w:rsidRDefault="00A4600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600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6" w:type="pct"/>
          </w:tcPr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 xml:space="preserve">8-01-04 </w:t>
            </w:r>
          </w:p>
          <w:p w:rsidR="00A46004" w:rsidRPr="00A46004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Протез плеча косметический</w:t>
            </w:r>
          </w:p>
        </w:tc>
        <w:tc>
          <w:tcPr>
            <w:tcW w:w="3290" w:type="pct"/>
            <w:shd w:val="clear" w:color="auto" w:fill="auto"/>
          </w:tcPr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Протез плеча косметический должен иметь: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косметическую кисть с внутренним заполнением вспененными материалами;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лучезапястный узел;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узел локоть-предплечье;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приемной гильзы плеча;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бандажного крепления.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Приемная и несущая гильзы плеча должны быть изготовлены по жидкофазной технологии вакуумным методом и должны состоять из слоистых полиармированных композиционных материалов на основе акриловых смол.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 xml:space="preserve">Силиконовая оболочка косметической кисти должна быть с индивидуальной коррекцией под параметры получателя, со </w:t>
            </w:r>
            <w:r w:rsidRPr="00941A3B">
              <w:rPr>
                <w:rFonts w:ascii="Times New Roman" w:hAnsi="Times New Roman"/>
                <w:sz w:val="24"/>
                <w:szCs w:val="24"/>
              </w:rPr>
              <w:lastRenderedPageBreak/>
              <w:t>скользящей поверхностью, облегчающей процесс надевания верхней одежды, устойчивая к гигиенической обработке нейтральными моющими средствами, в том числе и для быстрого удаления типографской краски, с ярко выраженной косметичностью, повторяющая внешний вид сохранившейся верхней конечности. Оттенок косметической силиконовой оболочки должен выбираться из стандартного цветового ряда и должен быть приближен к цвету кожного покрова получателя.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Металлическая арматура в протезных пальцах должна позволять производить их установку в физиологическое положение.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 xml:space="preserve">Локтевой модуль должен быть экзоскелетного типа механический с пассивной фиксацией, с независимой ротацией плеча и предплечья. </w:t>
            </w:r>
          </w:p>
          <w:p w:rsidR="00941A3B" w:rsidRDefault="00941A3B" w:rsidP="00EE32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Косметическая оболочка должна быть из вспененного полимера с облицовкой трикотажным рукавом телесного цвета.</w:t>
            </w:r>
          </w:p>
          <w:p w:rsidR="00941A3B" w:rsidRPr="00941A3B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EE3200" w:rsidRPr="00A46004" w:rsidRDefault="00941A3B" w:rsidP="00941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3B">
              <w:rPr>
                <w:rFonts w:ascii="Times New Roman" w:hAnsi="Times New Roman"/>
                <w:sz w:val="24"/>
                <w:szCs w:val="24"/>
              </w:rPr>
              <w:t>- ГОСТ Р 56138-2021 «Протезы верхних конечностей. Технические требования» (Стандарт не распространяется на рабочие протезы и приспособления для самообслуживания)</w:t>
            </w:r>
          </w:p>
        </w:tc>
        <w:tc>
          <w:tcPr>
            <w:tcW w:w="460" w:type="pct"/>
          </w:tcPr>
          <w:p w:rsidR="00A46004" w:rsidRPr="00A46004" w:rsidRDefault="00941A3B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84164" w:rsidRPr="0000406A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684164" w:rsidRPr="00A46004" w:rsidRDefault="0068416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86" w:type="pct"/>
          </w:tcPr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 xml:space="preserve">8-01-04 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Протез плеча косметический</w:t>
            </w:r>
          </w:p>
          <w:p w:rsidR="00684164" w:rsidRPr="00941A3B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(ТИП 2)</w:t>
            </w:r>
          </w:p>
        </w:tc>
        <w:tc>
          <w:tcPr>
            <w:tcW w:w="3290" w:type="pct"/>
            <w:shd w:val="clear" w:color="auto" w:fill="auto"/>
          </w:tcPr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Протез плеча косметический должен иметь: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- косметическую кисть с внутренним заполнением вспененными материалами;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- лучезапястный узел;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- узел локоть-предплечье;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- приемной гильзы плеча;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- бандажного крепления.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 xml:space="preserve">Приемная и несущая гильзы плеча должны быть изготовлены по жидкофазной технологии вакуумным методом и должны состоять из слоистых полиармированных композиционных материалов на основе акриловых смол. Мягкий вкладыш должен быть из вспененного полимера. 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Силиконовая оболочка косметической кисти должна быть удлиненная, до локтя, со скользящей поверхностью, облегчающей процесс надевания верхней одежды, устойчивая к гигиенической обработке нейтральными моющими средствами, в том числе и для быстрого удаления типографской краски, с ярко выраженной косметичностью, повторяющая внешний вид сохранившейся верхней конечности. Оттенок косметической силиконовой оболочки должен выбираться из стандартного цветового ряда и должен быть приближен к цвету кожного покрова получателя.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Металлическая арматура в протезных пальцах должна позволять производить их установку в физиологическое положение.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 xml:space="preserve">Локтевой модуль должен быть экзоскелетного типа механический с пассивной фиксацией, с независимой ротацией плеча и предплечья. </w:t>
            </w:r>
          </w:p>
          <w:p w:rsidR="00684164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Косметическая оболочка локтевого модуля должна быть из вспененного полимера с облицовкой трикотажным рукавом телесного цвета.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120130" w:rsidRPr="00941A3B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- ГОСТ Р 56138-2021 «Протезы верхних конечностей. Технические требования» (Стандарт не распространяется на рабочие протезы и приспособления для самообслуживания)</w:t>
            </w:r>
          </w:p>
        </w:tc>
        <w:tc>
          <w:tcPr>
            <w:tcW w:w="460" w:type="pct"/>
          </w:tcPr>
          <w:p w:rsidR="00684164" w:rsidRDefault="00880095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4164" w:rsidRPr="0000406A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684164" w:rsidRDefault="0068416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986" w:type="pct"/>
          </w:tcPr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 xml:space="preserve">8-02-03 </w:t>
            </w:r>
          </w:p>
          <w:p w:rsidR="00684164" w:rsidRPr="00941A3B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Протез плеча рабочий</w:t>
            </w:r>
          </w:p>
        </w:tc>
        <w:tc>
          <w:tcPr>
            <w:tcW w:w="3290" w:type="pct"/>
            <w:shd w:val="clear" w:color="auto" w:fill="auto"/>
          </w:tcPr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Протез плеча рабочий должен быть индивидуального изготовления по слепку культи получателя, обеспечивающую высокую степень точности моделирования приемных гильз и должен иметь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- приемную гильзу плеча;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- комплект полуфабрикатов с приемником для рабочих насадок;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- бандажное крепление индивидуального изготовления;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- узла локоть-предплечье с локтевым шарниром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Приемная гильза должна изготавливаться по жидкофазной технологии вакуумным методом и должна состоять из слоистых полиармированных композиционных материалов на основе акриловых смол.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Протез плеча рабочий должен быть предназначен для выполнения получателем различных трудовых операций с помощью активных и пассивных насадок, устанавливаемых в приемник протеза и для выполнения операций по самообслуживанию.</w:t>
            </w:r>
          </w:p>
          <w:p w:rsidR="00120130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Должны быть предусмотрены дополнительные комплекты рабочих насадок, расширяющие функциональность протеза.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684164" w:rsidRPr="00941A3B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- ГОСТ Р 56138-2021 «Протезы верхних конечностей. Технические требования» (Стандарт не распространяется на рабочие протезы и приспособления для самообслуживания)</w:t>
            </w:r>
          </w:p>
        </w:tc>
        <w:tc>
          <w:tcPr>
            <w:tcW w:w="460" w:type="pct"/>
          </w:tcPr>
          <w:p w:rsidR="00684164" w:rsidRDefault="00C44328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4164" w:rsidRPr="0000406A" w:rsidTr="00A46004">
        <w:trPr>
          <w:trHeight w:val="3392"/>
        </w:trPr>
        <w:tc>
          <w:tcPr>
            <w:tcW w:w="264" w:type="pct"/>
            <w:shd w:val="clear" w:color="auto" w:fill="auto"/>
          </w:tcPr>
          <w:p w:rsidR="00684164" w:rsidRDefault="0068416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6" w:type="pct"/>
          </w:tcPr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8-01-03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Протез предплечья косметический</w:t>
            </w:r>
          </w:p>
          <w:p w:rsidR="00684164" w:rsidRPr="00941A3B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(ТИП 2)</w:t>
            </w:r>
          </w:p>
        </w:tc>
        <w:tc>
          <w:tcPr>
            <w:tcW w:w="3290" w:type="pct"/>
            <w:shd w:val="clear" w:color="auto" w:fill="auto"/>
          </w:tcPr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Протез предплечья косметический должен быть индивидуального изготовления по слепку с культи получателя, обеспечивающему высокую степень точности моделирования приемных гильз, и должен иметь: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- приемную и несущую гильзы из слоистого пластика на основе акриловых смол;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 xml:space="preserve">- косметическую кисть с внутренним заполнением вспененными материалами, с пальцами, армированными   металлической арматурой, позволяющей производить установку пальцев в физиологическое положение; 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 xml:space="preserve">- лучезапястный узел; 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- силиконовую оболочку, армированную нейлоновой сеткой, со скользящей поверхностью, облегчающей процесс надевания верхней одежды, с возможностью гигиенической обработки нейтральными моющими средствами, в том числе и для быстрого удаления типографской краски.</w:t>
            </w:r>
          </w:p>
          <w:p w:rsidR="00C44328" w:rsidRPr="00C44328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Цвет косметической оболочки должен повторять внешний вид сохранившейся верхней конечности получателя.</w:t>
            </w:r>
          </w:p>
          <w:p w:rsidR="00120130" w:rsidRDefault="00C44328" w:rsidP="00C4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sz w:val="24"/>
                <w:szCs w:val="24"/>
              </w:rPr>
              <w:t>Должна иметься возможность выбора оттенка косметической силиконовой оболочки выбирается не менее чем из 36 цветовых оттенков, имитирующих цвет кожного покрова получателя.</w:t>
            </w:r>
          </w:p>
          <w:p w:rsidR="00120130" w:rsidRPr="00120130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 xml:space="preserve">Изготовленное Изделие должно соответствовать </w:t>
            </w:r>
          </w:p>
          <w:p w:rsidR="00120130" w:rsidRPr="00941A3B" w:rsidRDefault="00120130" w:rsidP="001201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0">
              <w:rPr>
                <w:rFonts w:ascii="Times New Roman" w:hAnsi="Times New Roman"/>
                <w:sz w:val="24"/>
                <w:szCs w:val="24"/>
              </w:rPr>
              <w:t>- ГОСТ Р 56138-2021 «Протезы верхних конечностей. Технические требования» (Стандарт не распространяется на рабочие протезы и приспособления для самообслуживания)</w:t>
            </w:r>
          </w:p>
        </w:tc>
        <w:tc>
          <w:tcPr>
            <w:tcW w:w="460" w:type="pct"/>
          </w:tcPr>
          <w:p w:rsidR="00684164" w:rsidRDefault="00C44328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6004" w:rsidRPr="0000406A" w:rsidTr="00A46004">
        <w:trPr>
          <w:trHeight w:val="330"/>
        </w:trPr>
        <w:tc>
          <w:tcPr>
            <w:tcW w:w="4540" w:type="pct"/>
            <w:gridSpan w:val="3"/>
            <w:shd w:val="clear" w:color="auto" w:fill="auto"/>
          </w:tcPr>
          <w:p w:rsidR="00A46004" w:rsidRPr="00241B09" w:rsidRDefault="00A46004" w:rsidP="00A4600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460" w:type="pct"/>
          </w:tcPr>
          <w:p w:rsidR="00A46004" w:rsidRPr="00C44328" w:rsidRDefault="00C44328" w:rsidP="00A4600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3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B9230C" w:rsidRPr="00EE0A25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A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00406A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00406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00406A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0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C44328" w:rsidRPr="00C44328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C44328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C44328" w:rsidRPr="00C44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C44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B45F7" w:rsidRPr="00C44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C44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C44328" w:rsidRPr="00C44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772CF" w:rsidRPr="00C44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9230C" w:rsidRPr="0000406A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00406A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0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0040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00406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992FC4" w:rsidRPr="00EE0A25" w:rsidRDefault="008B45F7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4772CF" w:rsidRPr="00EE0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A25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</w:t>
            </w:r>
            <w:r w:rsidR="000A5F2C" w:rsidRPr="00EE0A25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EE0A2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 w:rsidRPr="00EE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 w:rsidRPr="00EE0A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B2C" w:rsidRPr="00EE0A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1441" w:rsidRPr="00EE0A25" w:rsidRDefault="005A0B3B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B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не ранее 09.01.2025.</w:t>
            </w:r>
          </w:p>
        </w:tc>
      </w:tr>
      <w:tr w:rsidR="00872B7C" w:rsidRPr="0000406A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EE0A25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872B7C" w:rsidRPr="0000406A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AA1441" w:rsidRPr="004771A2" w:rsidRDefault="004771A2" w:rsidP="004771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A2">
              <w:rPr>
                <w:rFonts w:ascii="Times New Roman" w:hAnsi="Times New Roman"/>
                <w:sz w:val="24"/>
                <w:szCs w:val="24"/>
              </w:rPr>
              <w:t>Передача изготовленных Изделий Получателям осуществляется в городе Москве или в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B9230C" w:rsidRPr="0000406A" w:rsidTr="00456C48">
        <w:trPr>
          <w:trHeight w:val="261"/>
        </w:trPr>
        <w:tc>
          <w:tcPr>
            <w:tcW w:w="10418" w:type="dxa"/>
          </w:tcPr>
          <w:p w:rsidR="00B9230C" w:rsidRPr="0000406A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040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00406A" w:rsidTr="00456C48">
        <w:trPr>
          <w:trHeight w:val="261"/>
        </w:trPr>
        <w:tc>
          <w:tcPr>
            <w:tcW w:w="10418" w:type="dxa"/>
          </w:tcPr>
          <w:p w:rsidR="00B15BBF" w:rsidRPr="00B15BBF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изготовлению Изделий должно включать: </w:t>
            </w:r>
          </w:p>
          <w:p w:rsidR="00B15BBF" w:rsidRPr="00B15BBF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прием, осмотр, обмеры Получателя соответствующими специалистами в стационарном пункте, организованном Ис</w:t>
            </w:r>
            <w:r w:rsidR="00880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полнителем в городе Москве или</w:t>
            </w:r>
            <w:r w:rsidRPr="00B15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</w:t>
            </w:r>
            <w:r w:rsidR="000B1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Получателя в городе Москве</w:t>
            </w:r>
            <w:r w:rsidR="006E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Московской области</w:t>
            </w:r>
            <w:r w:rsidRPr="00B15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невозможности (по состоянию здоровья) его приезда в пункт (по заявлению Получателя); </w:t>
            </w:r>
          </w:p>
          <w:p w:rsidR="00B15BBF" w:rsidRPr="00B15BBF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B15BBF" w:rsidRPr="00B15BBF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выдачи, организованном Исполнителем в городе Москве или в Московской области, или осуществить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AA1441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B15BBF" w:rsidRPr="0000406A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B9230C" w:rsidRPr="0000406A" w:rsidTr="00456C48">
        <w:trPr>
          <w:trHeight w:val="261"/>
        </w:trPr>
        <w:tc>
          <w:tcPr>
            <w:tcW w:w="10418" w:type="dxa"/>
          </w:tcPr>
          <w:p w:rsidR="00B9230C" w:rsidRPr="0000406A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7F1A26" w:rsidRPr="0000406A" w:rsidTr="00456C48">
        <w:trPr>
          <w:trHeight w:val="261"/>
        </w:trPr>
        <w:tc>
          <w:tcPr>
            <w:tcW w:w="10418" w:type="dxa"/>
          </w:tcPr>
          <w:p w:rsidR="00567FA7" w:rsidRPr="00567FA7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пользования Изделием должен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</w:t>
            </w:r>
          </w:p>
          <w:p w:rsidR="00567FA7" w:rsidRPr="00567FA7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устанавливается предприятием-изготовителем и </w:t>
            </w:r>
            <w:r w:rsidR="00A81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составлять не менее 24</w:t>
            </w:r>
            <w:bookmarkStart w:id="0" w:name="_GoBack"/>
            <w:bookmarkEnd w:id="0"/>
            <w:r w:rsidR="009E6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</w:t>
            </w: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подписания Получателем акта приемки Изделия.</w:t>
            </w:r>
          </w:p>
          <w:p w:rsidR="00567FA7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должны осуществляется за счет Исполнителя.</w:t>
            </w:r>
          </w:p>
          <w:p w:rsidR="00567FA7" w:rsidRPr="00567FA7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567FA7" w:rsidRPr="00567FA7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567FA7" w:rsidRPr="00567FA7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567FA7" w:rsidRPr="00567FA7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7F1A26" w:rsidRPr="0000406A" w:rsidRDefault="00567FA7" w:rsidP="00ED7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выезд соответствующих специалистов по месту фактического пребывания (проживания) Получателя в городе Москве или в Московской области для определения характера, степени </w:t>
            </w:r>
            <w:r w:rsidRPr="0056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00406A" w:rsidRDefault="00B9230C" w:rsidP="00FF2D42">
      <w:pPr>
        <w:rPr>
          <w:rFonts w:ascii="Times New Roman" w:hAnsi="Times New Roman" w:cs="Times New Roman"/>
          <w:sz w:val="24"/>
          <w:szCs w:val="24"/>
        </w:rPr>
      </w:pPr>
    </w:p>
    <w:sectPr w:rsidR="00B9230C" w:rsidRPr="0000406A" w:rsidSect="00AA1441">
      <w:pgSz w:w="11906" w:h="16838"/>
      <w:pgMar w:top="737" w:right="79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A5" w:rsidRDefault="00C525A5">
      <w:pPr>
        <w:spacing w:after="0" w:line="240" w:lineRule="auto"/>
      </w:pPr>
      <w:r>
        <w:separator/>
      </w:r>
    </w:p>
  </w:endnote>
  <w:endnote w:type="continuationSeparator" w:id="0">
    <w:p w:rsidR="00C525A5" w:rsidRDefault="00C5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A5" w:rsidRDefault="00C525A5">
      <w:pPr>
        <w:spacing w:after="0" w:line="240" w:lineRule="auto"/>
      </w:pPr>
      <w:r>
        <w:separator/>
      </w:r>
    </w:p>
  </w:footnote>
  <w:footnote w:type="continuationSeparator" w:id="0">
    <w:p w:rsidR="00C525A5" w:rsidRDefault="00C52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406A"/>
    <w:rsid w:val="00006C13"/>
    <w:rsid w:val="0001063C"/>
    <w:rsid w:val="0001613A"/>
    <w:rsid w:val="00016A09"/>
    <w:rsid w:val="0002491E"/>
    <w:rsid w:val="0003130C"/>
    <w:rsid w:val="00036623"/>
    <w:rsid w:val="00037BF0"/>
    <w:rsid w:val="00041428"/>
    <w:rsid w:val="00041ECD"/>
    <w:rsid w:val="00042694"/>
    <w:rsid w:val="0004518B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9381A"/>
    <w:rsid w:val="000A0512"/>
    <w:rsid w:val="000A2C4C"/>
    <w:rsid w:val="000A5F2C"/>
    <w:rsid w:val="000B1E41"/>
    <w:rsid w:val="000C1B20"/>
    <w:rsid w:val="000C43EA"/>
    <w:rsid w:val="000D24CD"/>
    <w:rsid w:val="000D30A2"/>
    <w:rsid w:val="000D60FC"/>
    <w:rsid w:val="000D72DC"/>
    <w:rsid w:val="000E53F5"/>
    <w:rsid w:val="000E7D62"/>
    <w:rsid w:val="00101416"/>
    <w:rsid w:val="0010618C"/>
    <w:rsid w:val="001133CB"/>
    <w:rsid w:val="0011446B"/>
    <w:rsid w:val="00114EEF"/>
    <w:rsid w:val="00120130"/>
    <w:rsid w:val="001226EB"/>
    <w:rsid w:val="00123EDC"/>
    <w:rsid w:val="0012573F"/>
    <w:rsid w:val="00136B80"/>
    <w:rsid w:val="00136D86"/>
    <w:rsid w:val="0013710E"/>
    <w:rsid w:val="001415D5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A25DB"/>
    <w:rsid w:val="001A3FDC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5595"/>
    <w:rsid w:val="00205AED"/>
    <w:rsid w:val="002078F7"/>
    <w:rsid w:val="00211731"/>
    <w:rsid w:val="00211CC5"/>
    <w:rsid w:val="002120F7"/>
    <w:rsid w:val="00212AFF"/>
    <w:rsid w:val="00212C39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4E80"/>
    <w:rsid w:val="002A5EA8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41C8"/>
    <w:rsid w:val="0034723D"/>
    <w:rsid w:val="00347D06"/>
    <w:rsid w:val="0035458E"/>
    <w:rsid w:val="00355396"/>
    <w:rsid w:val="00356B06"/>
    <w:rsid w:val="003615A2"/>
    <w:rsid w:val="00362270"/>
    <w:rsid w:val="00365DF6"/>
    <w:rsid w:val="0037436D"/>
    <w:rsid w:val="003804D6"/>
    <w:rsid w:val="00380F97"/>
    <w:rsid w:val="00383D90"/>
    <w:rsid w:val="00391680"/>
    <w:rsid w:val="003920E9"/>
    <w:rsid w:val="0039214F"/>
    <w:rsid w:val="00393851"/>
    <w:rsid w:val="003946D6"/>
    <w:rsid w:val="00394985"/>
    <w:rsid w:val="00397ED1"/>
    <w:rsid w:val="003A3803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349F9"/>
    <w:rsid w:val="004401A3"/>
    <w:rsid w:val="00445D0C"/>
    <w:rsid w:val="00446599"/>
    <w:rsid w:val="004565FF"/>
    <w:rsid w:val="00456C48"/>
    <w:rsid w:val="00456F57"/>
    <w:rsid w:val="004632FD"/>
    <w:rsid w:val="00470A67"/>
    <w:rsid w:val="00471775"/>
    <w:rsid w:val="004771A2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3841"/>
    <w:rsid w:val="00514A94"/>
    <w:rsid w:val="00517075"/>
    <w:rsid w:val="00517C57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67FA7"/>
    <w:rsid w:val="00570855"/>
    <w:rsid w:val="0058043A"/>
    <w:rsid w:val="0059253C"/>
    <w:rsid w:val="005A0B3B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164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794B"/>
    <w:rsid w:val="006E15DE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88E"/>
    <w:rsid w:val="00764933"/>
    <w:rsid w:val="0076611E"/>
    <w:rsid w:val="00770CA6"/>
    <w:rsid w:val="00772883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823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5474"/>
    <w:rsid w:val="007C624C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250FB"/>
    <w:rsid w:val="00835308"/>
    <w:rsid w:val="008367F1"/>
    <w:rsid w:val="008369C4"/>
    <w:rsid w:val="00837845"/>
    <w:rsid w:val="0084172D"/>
    <w:rsid w:val="00854137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80095"/>
    <w:rsid w:val="00884704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1A3B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079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662B"/>
    <w:rsid w:val="009F2B60"/>
    <w:rsid w:val="009F5C20"/>
    <w:rsid w:val="009F7274"/>
    <w:rsid w:val="00A00D61"/>
    <w:rsid w:val="00A12622"/>
    <w:rsid w:val="00A26E86"/>
    <w:rsid w:val="00A35AEC"/>
    <w:rsid w:val="00A3610D"/>
    <w:rsid w:val="00A42201"/>
    <w:rsid w:val="00A43836"/>
    <w:rsid w:val="00A46004"/>
    <w:rsid w:val="00A50541"/>
    <w:rsid w:val="00A51A89"/>
    <w:rsid w:val="00A53DB8"/>
    <w:rsid w:val="00A62514"/>
    <w:rsid w:val="00A651E1"/>
    <w:rsid w:val="00A73710"/>
    <w:rsid w:val="00A77201"/>
    <w:rsid w:val="00A7764B"/>
    <w:rsid w:val="00A81B81"/>
    <w:rsid w:val="00A85134"/>
    <w:rsid w:val="00A90B95"/>
    <w:rsid w:val="00A92DB2"/>
    <w:rsid w:val="00A973C1"/>
    <w:rsid w:val="00A97E79"/>
    <w:rsid w:val="00AA1441"/>
    <w:rsid w:val="00AA1606"/>
    <w:rsid w:val="00AA353F"/>
    <w:rsid w:val="00AA4F68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15BBF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352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328"/>
    <w:rsid w:val="00C4473F"/>
    <w:rsid w:val="00C464BB"/>
    <w:rsid w:val="00C525A5"/>
    <w:rsid w:val="00C56B4F"/>
    <w:rsid w:val="00C56EA8"/>
    <w:rsid w:val="00C6421B"/>
    <w:rsid w:val="00C670E6"/>
    <w:rsid w:val="00C75B32"/>
    <w:rsid w:val="00C76BBD"/>
    <w:rsid w:val="00C76C81"/>
    <w:rsid w:val="00C77D4A"/>
    <w:rsid w:val="00C804FC"/>
    <w:rsid w:val="00C81E5F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27785"/>
    <w:rsid w:val="00D31B79"/>
    <w:rsid w:val="00D327F9"/>
    <w:rsid w:val="00D33C12"/>
    <w:rsid w:val="00D36352"/>
    <w:rsid w:val="00D36CC8"/>
    <w:rsid w:val="00D42760"/>
    <w:rsid w:val="00D44266"/>
    <w:rsid w:val="00D46F40"/>
    <w:rsid w:val="00D561C5"/>
    <w:rsid w:val="00D607EC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7773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2CC4"/>
    <w:rsid w:val="00E342F7"/>
    <w:rsid w:val="00E34AB6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C5B8F"/>
    <w:rsid w:val="00EC6CAC"/>
    <w:rsid w:val="00ED1F76"/>
    <w:rsid w:val="00ED3F78"/>
    <w:rsid w:val="00ED4C79"/>
    <w:rsid w:val="00ED7E79"/>
    <w:rsid w:val="00EE0A25"/>
    <w:rsid w:val="00EE3200"/>
    <w:rsid w:val="00EF6340"/>
    <w:rsid w:val="00F00233"/>
    <w:rsid w:val="00F01E40"/>
    <w:rsid w:val="00F02DD7"/>
    <w:rsid w:val="00F20822"/>
    <w:rsid w:val="00F23798"/>
    <w:rsid w:val="00F252A6"/>
    <w:rsid w:val="00F26449"/>
    <w:rsid w:val="00F33CCD"/>
    <w:rsid w:val="00F410D5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AA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D98F-0D06-4D80-8446-6EE7E714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Зайков Александр Геннадьевич</cp:lastModifiedBy>
  <cp:revision>18</cp:revision>
  <cp:lastPrinted>2024-02-06T07:49:00Z</cp:lastPrinted>
  <dcterms:created xsi:type="dcterms:W3CDTF">2024-07-16T13:43:00Z</dcterms:created>
  <dcterms:modified xsi:type="dcterms:W3CDTF">2024-10-24T08:38:00Z</dcterms:modified>
</cp:coreProperties>
</file>