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01FF" w14:textId="2A0F66F7" w:rsidR="00971457" w:rsidRDefault="00B94412" w:rsidP="00B944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7"/>
        <w:gridCol w:w="6722"/>
        <w:gridCol w:w="992"/>
        <w:gridCol w:w="992"/>
      </w:tblGrid>
      <w:tr w:rsidR="00B94412" w:rsidRPr="00B94412" w14:paraId="4405E2EE" w14:textId="77777777" w:rsidTr="00B94412">
        <w:trPr>
          <w:trHeight w:val="285"/>
          <w:jc w:val="center"/>
        </w:trPr>
        <w:tc>
          <w:tcPr>
            <w:tcW w:w="10343" w:type="dxa"/>
            <w:gridSpan w:val="4"/>
          </w:tcPr>
          <w:p w14:paraId="020CE6FB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B94412" w:rsidRPr="00B94412" w14:paraId="336392E3" w14:textId="77777777" w:rsidTr="00B94412">
        <w:trPr>
          <w:trHeight w:val="285"/>
          <w:jc w:val="center"/>
        </w:trPr>
        <w:tc>
          <w:tcPr>
            <w:tcW w:w="10343" w:type="dxa"/>
            <w:gridSpan w:val="4"/>
          </w:tcPr>
          <w:p w14:paraId="30DFA3B3" w14:textId="77777777" w:rsidR="00B94412" w:rsidRPr="00B94412" w:rsidRDefault="00B94412" w:rsidP="00B94412">
            <w:pPr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Для выполнения функций по изготовлению аппаратов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абилитации</w:t>
            </w:r>
            <w:proofErr w:type="spellEnd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14:paraId="0E97CF57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Выполнение работ по </w:t>
            </w:r>
            <w:proofErr w:type="spellStart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ортезированию</w:t>
            </w:r>
            <w:proofErr w:type="spellEnd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должно соответствовать назначениям медико-социальной экспертизы, а также врача. При выполнении работ по </w:t>
            </w:r>
            <w:proofErr w:type="spellStart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ортезированию</w:t>
            </w:r>
            <w:proofErr w:type="spellEnd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      </w:r>
          </w:p>
          <w:p w14:paraId="70F9F0C1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Аппараты на нижние конечности должны отвечать требованиям ГОСТ Р 53346-2021 «Узлы ортопедических аппаратов на нижние конечности. Технические требования и методы испытаний».</w:t>
            </w:r>
          </w:p>
          <w:p w14:paraId="3F960623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Аппараты несут фиксирующую, функциональную, лечебно-восстановительную, разгружающую, корригирующую функцию и используются при заболеваниях и повреждениях опорно-двигательного аппарата для лечения, а также с целью предупреждения контрактур и деформаций.</w:t>
            </w:r>
          </w:p>
          <w:p w14:paraId="79764773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Выполняемые работы должны включать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14:paraId="49A005B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14:paraId="1B07BF3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Аппараты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14:paraId="133F0E8D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испытаний», аппараты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Аппараты,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14:paraId="751DF6D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 соответствии с ГОСТ Р ИСО 22523-2007 «Протезы конечностей и ортезы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14:paraId="199351C0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Аппараты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Если на прочность протезного или ортопедического устройства, или безопасность пользователя, или обслуживающего его лица могут отрицательно повлиять коррозия и/или ухудшение свойств, то для выявления наиболее эффективных защитных мер следует использовать анализ рисков.</w:t>
            </w:r>
          </w:p>
          <w:p w14:paraId="43B3FCB4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Аппараты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аппаратов, изготовитель должен в ЭД четко описать условия, которые необходимо избегать, и последствия воздействия потенциально опасных для аппаратов факторов.</w:t>
            </w:r>
          </w:p>
          <w:p w14:paraId="6AF269F1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14:paraId="70D7399C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14:paraId="0BCA07A4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Работы по обеспечению получателей аппаратами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аппаратами должны быть выполнены с надлежащим качеством и в установленные сроки.</w:t>
            </w:r>
          </w:p>
          <w:p w14:paraId="6093DCB1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14:paraId="2386626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14:paraId="75798C56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Срок изготовления аппаратов на нижние конечности – не более 60 календарных дней со дня получения Подрядчиком реестра Получателей Изделий.</w:t>
            </w:r>
          </w:p>
          <w:p w14:paraId="5309C2AA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Требования к упаковке и отгрузке аппаратов.</w:t>
            </w:r>
          </w:p>
          <w:p w14:paraId="387DE4AD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Упаковка аппаратов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14:paraId="50BA906C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14:paraId="20435554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температура окружающей среды от минус 40 °C до плюс 70 °C;</w:t>
            </w:r>
          </w:p>
          <w:p w14:paraId="522D460A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относительная влажность от 10% до 100%, включая конденсацию;</w:t>
            </w:r>
          </w:p>
          <w:p w14:paraId="2DE4D543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- атмосферное давление от 500 до 1060 </w:t>
            </w:r>
            <w:proofErr w:type="spellStart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гПа</w:t>
            </w:r>
            <w:proofErr w:type="spellEnd"/>
            <w:r w:rsidRPr="00B944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3ED626D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организованного(-ых) Подрядчиком пунктов приема на территории г. Рязани и Рязанской </w:t>
            </w:r>
            <w:proofErr w:type="gramStart"/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области  (</w:t>
            </w:r>
            <w:proofErr w:type="gramEnd"/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выбору Получателя). </w:t>
            </w:r>
          </w:p>
          <w:p w14:paraId="389C9BC3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Местом выполнения работ является место нахождения Подрядчика в Российской Федерации.</w:t>
            </w:r>
          </w:p>
          <w:p w14:paraId="6B104E45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Порядок и срок выполнения работ: работы по изготовлению аппаратов на нижние </w:t>
            </w:r>
            <w:proofErr w:type="gramStart"/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конечности  осуществляются</w:t>
            </w:r>
            <w:proofErr w:type="gramEnd"/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Подрядчиком не более 60 календарных дней со дня получения Подрядчиком реестра Получателей Изделий.</w:t>
            </w:r>
          </w:p>
          <w:p w14:paraId="6B97A360" w14:textId="77777777" w:rsidR="00B94412" w:rsidRPr="00B94412" w:rsidRDefault="00B94412" w:rsidP="00B94412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выполнения работ по контракту: с момента заключения контракта по 20.11.2024 года.</w:t>
            </w:r>
          </w:p>
        </w:tc>
      </w:tr>
      <w:tr w:rsidR="00B94412" w:rsidRPr="00B94412" w14:paraId="3ABF8847" w14:textId="77777777" w:rsidTr="00B94412">
        <w:trPr>
          <w:trHeight w:val="285"/>
          <w:jc w:val="center"/>
        </w:trPr>
        <w:tc>
          <w:tcPr>
            <w:tcW w:w="1637" w:type="dxa"/>
          </w:tcPr>
          <w:p w14:paraId="0E06CF6E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Наименование изделия</w:t>
            </w:r>
          </w:p>
        </w:tc>
        <w:tc>
          <w:tcPr>
            <w:tcW w:w="6722" w:type="dxa"/>
          </w:tcPr>
          <w:p w14:paraId="365074F2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Характеристики</w:t>
            </w:r>
          </w:p>
        </w:tc>
        <w:tc>
          <w:tcPr>
            <w:tcW w:w="992" w:type="dxa"/>
          </w:tcPr>
          <w:p w14:paraId="47A3346A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Гарантийный срок (мес.)</w:t>
            </w:r>
          </w:p>
        </w:tc>
        <w:tc>
          <w:tcPr>
            <w:tcW w:w="992" w:type="dxa"/>
          </w:tcPr>
          <w:p w14:paraId="5B1EB1CE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Ед. изм.</w:t>
            </w:r>
          </w:p>
        </w:tc>
      </w:tr>
      <w:tr w:rsidR="00B94412" w:rsidRPr="00B94412" w14:paraId="345D452F" w14:textId="77777777" w:rsidTr="00B94412">
        <w:trPr>
          <w:trHeight w:val="301"/>
          <w:jc w:val="center"/>
        </w:trPr>
        <w:tc>
          <w:tcPr>
            <w:tcW w:w="1637" w:type="dxa"/>
          </w:tcPr>
          <w:p w14:paraId="60DBE495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8-09-37. Аппарат на голеностопный сустав</w:t>
            </w:r>
          </w:p>
        </w:tc>
        <w:tc>
          <w:tcPr>
            <w:tcW w:w="6722" w:type="dxa"/>
            <w:vAlign w:val="center"/>
          </w:tcPr>
          <w:p w14:paraId="6EDD0B55" w14:textId="77777777" w:rsidR="00B94412" w:rsidRPr="00B94412" w:rsidRDefault="00B94412" w:rsidP="00B9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материалов. Голеностопные шарниры должны быть из нержавеющей стали, что позволит регулировать объем и усилие движения в суставе. Крепление аппарата должно осуществляться с помощью застежек из контактной ленты. </w:t>
            </w:r>
          </w:p>
        </w:tc>
        <w:tc>
          <w:tcPr>
            <w:tcW w:w="992" w:type="dxa"/>
          </w:tcPr>
          <w:p w14:paraId="3108A89A" w14:textId="77777777" w:rsidR="00B94412" w:rsidRPr="00B94412" w:rsidRDefault="00B94412" w:rsidP="00B9441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3438E500" w14:textId="77777777" w:rsidR="00B94412" w:rsidRPr="00B94412" w:rsidRDefault="00B94412" w:rsidP="00B9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B94412" w:rsidRPr="00B94412" w14:paraId="4D8E9CB2" w14:textId="77777777" w:rsidTr="00B94412">
        <w:trPr>
          <w:trHeight w:val="301"/>
          <w:jc w:val="center"/>
        </w:trPr>
        <w:tc>
          <w:tcPr>
            <w:tcW w:w="1637" w:type="dxa"/>
          </w:tcPr>
          <w:p w14:paraId="7933E31A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8-09-38. Аппарат на голеностопный и коленный суставы</w:t>
            </w:r>
          </w:p>
        </w:tc>
        <w:tc>
          <w:tcPr>
            <w:tcW w:w="6722" w:type="dxa"/>
            <w:vAlign w:val="center"/>
          </w:tcPr>
          <w:p w14:paraId="569C6424" w14:textId="77777777" w:rsidR="00B94412" w:rsidRPr="00B94412" w:rsidRDefault="00B94412" w:rsidP="00B94412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Аппарат на голеностопный и коленный суставы должен быть поддерживающий, фиксирующий. Материал приемный гильзы должен быть – термопласт. Изготовление должно осуществляться по индивидуальной гипсовой колодке с металлическими шарнирными шинами.</w:t>
            </w:r>
          </w:p>
        </w:tc>
        <w:tc>
          <w:tcPr>
            <w:tcW w:w="992" w:type="dxa"/>
          </w:tcPr>
          <w:p w14:paraId="48BA911E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385E1626" w14:textId="77777777" w:rsidR="00B94412" w:rsidRPr="00B94412" w:rsidRDefault="00B94412" w:rsidP="00B944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B94412" w:rsidRPr="00B94412" w14:paraId="3EFEC22A" w14:textId="77777777" w:rsidTr="00B94412">
        <w:trPr>
          <w:trHeight w:val="301"/>
          <w:jc w:val="center"/>
        </w:trPr>
        <w:tc>
          <w:tcPr>
            <w:tcW w:w="1637" w:type="dxa"/>
          </w:tcPr>
          <w:p w14:paraId="731E46CE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8-09-39. Аппарат на коленный сустав</w:t>
            </w:r>
          </w:p>
        </w:tc>
        <w:tc>
          <w:tcPr>
            <w:tcW w:w="6722" w:type="dxa"/>
            <w:vAlign w:val="center"/>
          </w:tcPr>
          <w:p w14:paraId="6B8F4D7C" w14:textId="77777777" w:rsidR="00B94412" w:rsidRPr="00B94412" w:rsidRDefault="00B94412" w:rsidP="00B9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highlight w:val="yellow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разъемных гильз. Гильзы голени и бедра, соединенных между собой посредством шин с одноосевыми или полицентрическими шарнирами с замком или без. Для более прочной фиксации конечности ортез может быть снабжен крышками, расположенными по передней поверхности голени и бедра. Внутренняя поверхность гильз может быть отделана мягкими вставками (по заявки заказчика). Крепление аппарата должно осуществляться с помощью застежек из контактной ленты.</w:t>
            </w:r>
          </w:p>
        </w:tc>
        <w:tc>
          <w:tcPr>
            <w:tcW w:w="992" w:type="dxa"/>
          </w:tcPr>
          <w:p w14:paraId="739C899A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5757C704" w14:textId="77777777" w:rsidR="00B94412" w:rsidRPr="00B94412" w:rsidRDefault="00B94412" w:rsidP="00B944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B94412" w:rsidRPr="00B94412" w14:paraId="40AC1669" w14:textId="77777777" w:rsidTr="00B94412">
        <w:trPr>
          <w:trHeight w:val="301"/>
          <w:jc w:val="center"/>
        </w:trPr>
        <w:tc>
          <w:tcPr>
            <w:tcW w:w="1637" w:type="dxa"/>
          </w:tcPr>
          <w:p w14:paraId="4E6B99A0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8-09-41. Аппарат на коленный и тазобедренный суставы</w:t>
            </w:r>
          </w:p>
        </w:tc>
        <w:tc>
          <w:tcPr>
            <w:tcW w:w="6722" w:type="dxa"/>
            <w:vAlign w:val="center"/>
          </w:tcPr>
          <w:p w14:paraId="10F17D33" w14:textId="77777777" w:rsidR="00B94412" w:rsidRPr="00B94412" w:rsidRDefault="00B94412" w:rsidP="00B94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14:paraId="1B5CBA7D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4F6B0049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B94412" w:rsidRPr="00B94412" w14:paraId="16D7A919" w14:textId="77777777" w:rsidTr="00B94412">
        <w:trPr>
          <w:trHeight w:val="301"/>
          <w:jc w:val="center"/>
        </w:trPr>
        <w:tc>
          <w:tcPr>
            <w:tcW w:w="1637" w:type="dxa"/>
          </w:tcPr>
          <w:p w14:paraId="24E4A212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8-09-42. Аппарат на всю ногу</w:t>
            </w:r>
          </w:p>
        </w:tc>
        <w:tc>
          <w:tcPr>
            <w:tcW w:w="6722" w:type="dxa"/>
            <w:vAlign w:val="center"/>
          </w:tcPr>
          <w:p w14:paraId="722A63E7" w14:textId="77777777" w:rsidR="00B94412" w:rsidRPr="00B94412" w:rsidRDefault="00B94412" w:rsidP="00B94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 </w:t>
            </w:r>
          </w:p>
        </w:tc>
        <w:tc>
          <w:tcPr>
            <w:tcW w:w="992" w:type="dxa"/>
          </w:tcPr>
          <w:p w14:paraId="5F478D2D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56FFE5B7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B94412" w:rsidRPr="00B94412" w14:paraId="5895EB35" w14:textId="77777777" w:rsidTr="00B94412">
        <w:trPr>
          <w:trHeight w:val="301"/>
          <w:jc w:val="center"/>
        </w:trPr>
        <w:tc>
          <w:tcPr>
            <w:tcW w:w="1637" w:type="dxa"/>
          </w:tcPr>
          <w:p w14:paraId="6A7EE9FD" w14:textId="77777777" w:rsidR="00B94412" w:rsidRPr="00B94412" w:rsidRDefault="00B94412" w:rsidP="00B944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8-09-43. Аппарат на нижние конечности и туловище (ортез)</w:t>
            </w:r>
          </w:p>
        </w:tc>
        <w:tc>
          <w:tcPr>
            <w:tcW w:w="6722" w:type="dxa"/>
            <w:vAlign w:val="center"/>
          </w:tcPr>
          <w:p w14:paraId="21E37ACF" w14:textId="77777777" w:rsidR="00B94412" w:rsidRPr="00B94412" w:rsidRDefault="00B94412" w:rsidP="00B94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412">
              <w:rPr>
                <w:rFonts w:ascii="Times New Roman" w:eastAsia="Calibri" w:hAnsi="Times New Roman" w:cs="Times New Roman"/>
                <w:kern w:val="0"/>
                <w14:ligatures w14:val="none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14:paraId="2EEB2041" w14:textId="77777777" w:rsidR="00B94412" w:rsidRPr="00B94412" w:rsidRDefault="00B94412" w:rsidP="00B94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spacing w:val="-10"/>
                <w:kern w:val="0"/>
                <w:lang w:eastAsia="ru-RU"/>
                <w14:ligatures w14:val="none"/>
              </w:rPr>
              <w:t>Не менее 6</w:t>
            </w:r>
          </w:p>
        </w:tc>
        <w:tc>
          <w:tcPr>
            <w:tcW w:w="992" w:type="dxa"/>
          </w:tcPr>
          <w:p w14:paraId="0D413B47" w14:textId="77777777" w:rsidR="00B94412" w:rsidRPr="00B94412" w:rsidRDefault="00B94412" w:rsidP="00B9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44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</w:tbl>
    <w:p w14:paraId="5D84FEF9" w14:textId="77777777" w:rsidR="00B94412" w:rsidRPr="00B94412" w:rsidRDefault="00B94412" w:rsidP="00B94412">
      <w:pPr>
        <w:jc w:val="center"/>
        <w:rPr>
          <w:rFonts w:ascii="Times New Roman" w:hAnsi="Times New Roman" w:cs="Times New Roman"/>
        </w:rPr>
      </w:pPr>
    </w:p>
    <w:sectPr w:rsidR="00B94412" w:rsidRPr="00B9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D"/>
    <w:rsid w:val="006A79F7"/>
    <w:rsid w:val="00797D74"/>
    <w:rsid w:val="00814DAD"/>
    <w:rsid w:val="00971457"/>
    <w:rsid w:val="00B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78DC"/>
  <w15:chartTrackingRefBased/>
  <w15:docId w15:val="{FC22DDF4-490A-4EC5-A5B8-71EAE278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1566</Words>
  <Characters>8931</Characters>
  <Application>Microsoft Office Word</Application>
  <DocSecurity>4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 Владислав Александрович</dc:creator>
  <cp:keywords/>
  <dc:description/>
  <cp:lastModifiedBy>Чуриков Владислав Александрович</cp:lastModifiedBy>
  <cp:revision>2</cp:revision>
  <dcterms:created xsi:type="dcterms:W3CDTF">2024-08-02T07:49:00Z</dcterms:created>
  <dcterms:modified xsi:type="dcterms:W3CDTF">2024-08-02T07:49:00Z</dcterms:modified>
</cp:coreProperties>
</file>