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3B7B5E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3B7B5E">
        <w:rPr>
          <w:b/>
          <w:sz w:val="22"/>
          <w:szCs w:val="22"/>
          <w:lang w:bidi="ru-RU"/>
        </w:rPr>
        <w:t>Приложение № 1</w:t>
      </w:r>
    </w:p>
    <w:p w:rsidR="00C65703" w:rsidRPr="003B7B5E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3B7B5E">
        <w:rPr>
          <w:b/>
          <w:sz w:val="22"/>
          <w:szCs w:val="22"/>
          <w:lang w:bidi="ru-RU"/>
        </w:rPr>
        <w:t xml:space="preserve">к </w:t>
      </w:r>
      <w:r w:rsidR="00C65703" w:rsidRPr="003B7B5E">
        <w:rPr>
          <w:b/>
          <w:sz w:val="22"/>
          <w:szCs w:val="22"/>
          <w:lang w:bidi="ru-RU"/>
        </w:rPr>
        <w:t>Извещению о проведении закупки</w:t>
      </w:r>
    </w:p>
    <w:p w:rsidR="00C65703" w:rsidRPr="003B7B5E" w:rsidRDefault="00C65703" w:rsidP="00B724D7">
      <w:pPr>
        <w:jc w:val="center"/>
        <w:rPr>
          <w:b/>
          <w:sz w:val="22"/>
          <w:szCs w:val="22"/>
        </w:rPr>
      </w:pPr>
    </w:p>
    <w:p w:rsidR="009330C1" w:rsidRPr="003B7B5E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3B7B5E">
        <w:rPr>
          <w:b/>
          <w:bCs/>
          <w:sz w:val="22"/>
          <w:szCs w:val="22"/>
        </w:rPr>
        <w:t>Описание объекта закупки</w:t>
      </w:r>
    </w:p>
    <w:p w:rsidR="00DB02A9" w:rsidRPr="003B7B5E" w:rsidRDefault="00DB02A9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sz w:val="22"/>
          <w:szCs w:val="22"/>
        </w:rPr>
      </w:pPr>
    </w:p>
    <w:p w:rsidR="003B7B5E" w:rsidRPr="003B7B5E" w:rsidRDefault="003B7B5E" w:rsidP="003B7B5E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  <w:r w:rsidRPr="003B7B5E">
        <w:rPr>
          <w:b/>
          <w:sz w:val="22"/>
          <w:szCs w:val="22"/>
        </w:rPr>
        <w:t>П</w:t>
      </w:r>
      <w:r w:rsidRPr="003B7B5E">
        <w:rPr>
          <w:b/>
          <w:spacing w:val="1"/>
          <w:sz w:val="22"/>
          <w:szCs w:val="22"/>
        </w:rPr>
        <w:t xml:space="preserve">оставка в 2024 году кресел-колясок с электроприводом (для инвалидов и детей-инвалидов) и аккумуляторных батарей к ним.           </w:t>
      </w:r>
      <w:r w:rsidRPr="003B7B5E">
        <w:rPr>
          <w:b/>
          <w:color w:val="000000"/>
          <w:spacing w:val="1"/>
          <w:sz w:val="22"/>
          <w:szCs w:val="22"/>
        </w:rPr>
        <w:t>Количество – 7 штук.</w:t>
      </w:r>
    </w:p>
    <w:p w:rsidR="003B7B5E" w:rsidRPr="003B7B5E" w:rsidRDefault="003B7B5E" w:rsidP="003B7B5E">
      <w:pPr>
        <w:widowControl/>
        <w:numPr>
          <w:ilvl w:val="0"/>
          <w:numId w:val="10"/>
        </w:numPr>
        <w:suppressAutoHyphens w:val="0"/>
        <w:jc w:val="both"/>
        <w:rPr>
          <w:b/>
          <w:bCs/>
          <w:sz w:val="22"/>
          <w:szCs w:val="22"/>
        </w:rPr>
      </w:pPr>
      <w:r w:rsidRPr="003B7B5E">
        <w:rPr>
          <w:b/>
          <w:bCs/>
          <w:sz w:val="22"/>
          <w:szCs w:val="22"/>
        </w:rPr>
        <w:t xml:space="preserve">Описание объекта закупки (функциональные, технические и качественные характеристики): </w:t>
      </w:r>
    </w:p>
    <w:p w:rsidR="003B7B5E" w:rsidRPr="003B7B5E" w:rsidRDefault="003B7B5E" w:rsidP="003B7B5E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B7B5E">
        <w:rPr>
          <w:b/>
          <w:bCs/>
          <w:sz w:val="22"/>
          <w:szCs w:val="22"/>
        </w:rPr>
        <w:t xml:space="preserve">    Кресла-коляски с электроприводом </w:t>
      </w:r>
      <w:r w:rsidRPr="003B7B5E">
        <w:rPr>
          <w:b/>
          <w:spacing w:val="1"/>
          <w:sz w:val="22"/>
          <w:szCs w:val="22"/>
        </w:rPr>
        <w:t>(для инвалидов и детей-инвалидов) и аккумуляторные батареи к ним</w:t>
      </w:r>
      <w:r w:rsidRPr="003B7B5E">
        <w:rPr>
          <w:b/>
          <w:bCs/>
          <w:sz w:val="22"/>
          <w:szCs w:val="22"/>
        </w:rPr>
        <w:t xml:space="preserve"> соответствуют требованиям следующих стандартов:</w:t>
      </w:r>
    </w:p>
    <w:p w:rsidR="003B7B5E" w:rsidRPr="003B7B5E" w:rsidRDefault="003B7B5E" w:rsidP="003B7B5E">
      <w:pPr>
        <w:widowControl/>
        <w:suppressAutoHyphens w:val="0"/>
        <w:jc w:val="both"/>
        <w:rPr>
          <w:bCs/>
          <w:sz w:val="22"/>
          <w:szCs w:val="22"/>
        </w:rPr>
      </w:pPr>
      <w:r w:rsidRPr="003B7B5E">
        <w:rPr>
          <w:bCs/>
          <w:sz w:val="22"/>
          <w:szCs w:val="22"/>
        </w:rPr>
        <w:t xml:space="preserve">- государственный стандарт Российской Федерации </w:t>
      </w:r>
      <w:hyperlink r:id="rId5" w:history="1">
        <w:r w:rsidRPr="003B7B5E">
          <w:rPr>
            <w:rStyle w:val="a5"/>
            <w:bCs/>
            <w:sz w:val="22"/>
            <w:szCs w:val="22"/>
          </w:rPr>
          <w:t>ГОСТ Р 50267.0-92</w:t>
        </w:r>
      </w:hyperlink>
      <w:r w:rsidRPr="003B7B5E">
        <w:rPr>
          <w:bCs/>
          <w:sz w:val="22"/>
          <w:szCs w:val="22"/>
        </w:rPr>
        <w:t xml:space="preserve"> "Изделия медицинские электрические. Часть 1. Общие требования безопасности", утвержденный и введенный в действие постановлением Государственного комитета Российской Федерации по стандартизации и метрологии от 14 сентября 1992 г. N 1169 (М.: ИПК Издательство стандартов, 1996);</w:t>
      </w:r>
    </w:p>
    <w:p w:rsidR="003B7B5E" w:rsidRPr="003B7B5E" w:rsidRDefault="003B7B5E" w:rsidP="003B7B5E">
      <w:pPr>
        <w:widowControl/>
        <w:suppressAutoHyphens w:val="0"/>
        <w:jc w:val="both"/>
        <w:rPr>
          <w:bCs/>
          <w:sz w:val="22"/>
          <w:szCs w:val="22"/>
        </w:rPr>
      </w:pPr>
      <w:r w:rsidRPr="003B7B5E">
        <w:rPr>
          <w:bCs/>
          <w:sz w:val="22"/>
          <w:szCs w:val="22"/>
        </w:rPr>
        <w:t xml:space="preserve">- национальный стандарт Российской Федерации </w:t>
      </w:r>
      <w:hyperlink r:id="rId6" w:history="1">
        <w:r w:rsidRPr="003B7B5E">
          <w:rPr>
            <w:rStyle w:val="a5"/>
            <w:bCs/>
            <w:sz w:val="22"/>
            <w:szCs w:val="22"/>
          </w:rPr>
          <w:t>ГОСТ Р ИСО 7176-14-2012</w:t>
        </w:r>
      </w:hyperlink>
      <w:r w:rsidRPr="003B7B5E">
        <w:rPr>
          <w:bCs/>
          <w:sz w:val="22"/>
          <w:szCs w:val="22"/>
        </w:rPr>
        <w:t xml:space="preserve"> "Кресла-коляски. Часть 14. </w:t>
      </w:r>
      <w:proofErr w:type="spellStart"/>
      <w:r w:rsidRPr="003B7B5E">
        <w:rPr>
          <w:bCs/>
          <w:sz w:val="22"/>
          <w:szCs w:val="22"/>
        </w:rPr>
        <w:t>Электросистемы</w:t>
      </w:r>
      <w:proofErr w:type="spellEnd"/>
      <w:r w:rsidRPr="003B7B5E">
        <w:rPr>
          <w:bCs/>
          <w:sz w:val="22"/>
          <w:szCs w:val="22"/>
        </w:rPr>
        <w:t xml:space="preserve"> и системы управления кресел-колясок с электроприводом и скутеров. Требования и методы испытаний", утвержденный и введенный в действие </w:t>
      </w:r>
      <w:hyperlink r:id="rId7" w:history="1">
        <w:r w:rsidRPr="003B7B5E">
          <w:rPr>
            <w:rStyle w:val="a5"/>
            <w:bCs/>
            <w:sz w:val="22"/>
            <w:szCs w:val="22"/>
          </w:rPr>
          <w:t>приказом</w:t>
        </w:r>
      </w:hyperlink>
      <w:r w:rsidRPr="003B7B5E">
        <w:rPr>
          <w:bCs/>
          <w:sz w:val="22"/>
          <w:szCs w:val="22"/>
        </w:rPr>
        <w:t xml:space="preserve"> Федерального агентства по техническому регулированию и метрологии от 16 ноября 2012 г. N 934-ст "Об утверждении национального стандарта" (М.: </w:t>
      </w:r>
      <w:proofErr w:type="spellStart"/>
      <w:r w:rsidRPr="003B7B5E">
        <w:rPr>
          <w:bCs/>
          <w:sz w:val="22"/>
          <w:szCs w:val="22"/>
        </w:rPr>
        <w:t>Стандартинформ</w:t>
      </w:r>
      <w:proofErr w:type="spellEnd"/>
      <w:r w:rsidRPr="003B7B5E">
        <w:rPr>
          <w:bCs/>
          <w:sz w:val="22"/>
          <w:szCs w:val="22"/>
        </w:rPr>
        <w:t>, 2014);</w:t>
      </w:r>
    </w:p>
    <w:p w:rsidR="003B7B5E" w:rsidRPr="003B7B5E" w:rsidRDefault="003B7B5E" w:rsidP="003B7B5E">
      <w:pPr>
        <w:widowControl/>
        <w:suppressAutoHyphens w:val="0"/>
        <w:jc w:val="both"/>
        <w:rPr>
          <w:bCs/>
          <w:sz w:val="22"/>
          <w:szCs w:val="22"/>
        </w:rPr>
      </w:pPr>
      <w:r w:rsidRPr="003B7B5E">
        <w:rPr>
          <w:bCs/>
          <w:sz w:val="22"/>
          <w:szCs w:val="22"/>
        </w:rPr>
        <w:t xml:space="preserve">- национальный стандарт Российской Федерации </w:t>
      </w:r>
      <w:hyperlink r:id="rId8" w:history="1">
        <w:r w:rsidRPr="003B7B5E">
          <w:rPr>
            <w:rStyle w:val="a5"/>
            <w:bCs/>
            <w:sz w:val="22"/>
            <w:szCs w:val="22"/>
          </w:rPr>
          <w:t>ГОСТ Р ИСО 7176-16-2015</w:t>
        </w:r>
      </w:hyperlink>
      <w:r w:rsidRPr="003B7B5E">
        <w:rPr>
          <w:bCs/>
          <w:sz w:val="22"/>
          <w:szCs w:val="22"/>
        </w:rPr>
        <w:t xml:space="preserve"> "Кресла-коляски. Часть 16. Стойкость к возгоранию устройств поддержания положения тела", утвержденный </w:t>
      </w:r>
      <w:hyperlink r:id="rId9" w:history="1">
        <w:r w:rsidRPr="003B7B5E">
          <w:rPr>
            <w:rStyle w:val="a5"/>
            <w:bCs/>
            <w:sz w:val="22"/>
            <w:szCs w:val="22"/>
          </w:rPr>
          <w:t>приказом</w:t>
        </w:r>
      </w:hyperlink>
      <w:r w:rsidRPr="003B7B5E">
        <w:rPr>
          <w:bCs/>
          <w:sz w:val="22"/>
          <w:szCs w:val="22"/>
        </w:rPr>
        <w:t xml:space="preserve"> Федерального агентства по техническому регулированию и метрологии от 28 октября 2015 г. № 2175-ст "Об утверждении национального стандарта" (М.: </w:t>
      </w:r>
      <w:proofErr w:type="spellStart"/>
      <w:r w:rsidRPr="003B7B5E">
        <w:rPr>
          <w:bCs/>
          <w:sz w:val="22"/>
          <w:szCs w:val="22"/>
        </w:rPr>
        <w:t>Стандартинформ</w:t>
      </w:r>
      <w:proofErr w:type="spellEnd"/>
      <w:r w:rsidRPr="003B7B5E">
        <w:rPr>
          <w:bCs/>
          <w:sz w:val="22"/>
          <w:szCs w:val="22"/>
        </w:rPr>
        <w:t>, 2016);</w:t>
      </w:r>
    </w:p>
    <w:p w:rsidR="003B7B5E" w:rsidRPr="003B7B5E" w:rsidRDefault="003B7B5E" w:rsidP="003B7B5E">
      <w:pPr>
        <w:widowControl/>
        <w:suppressAutoHyphens w:val="0"/>
        <w:jc w:val="both"/>
        <w:rPr>
          <w:bCs/>
          <w:sz w:val="22"/>
          <w:szCs w:val="22"/>
        </w:rPr>
      </w:pPr>
      <w:r w:rsidRPr="003B7B5E">
        <w:rPr>
          <w:bCs/>
          <w:sz w:val="22"/>
          <w:szCs w:val="22"/>
        </w:rPr>
        <w:t xml:space="preserve">- национальный стандарт Российской Федерации </w:t>
      </w:r>
      <w:hyperlink r:id="rId10" w:history="1">
        <w:r w:rsidRPr="003B7B5E">
          <w:rPr>
            <w:rStyle w:val="a5"/>
            <w:bCs/>
            <w:sz w:val="22"/>
            <w:szCs w:val="22"/>
          </w:rPr>
          <w:t>ГОСТ Р ИСО 7176-21-2015</w:t>
        </w:r>
      </w:hyperlink>
      <w:r w:rsidRPr="003B7B5E">
        <w:rPr>
          <w:bCs/>
          <w:sz w:val="22"/>
          <w:szCs w:val="22"/>
        </w:rPr>
        <w:t xml:space="preserve"> "Кресла-коляски. Часть 21. Требования и методы испытаний для обеспечения электромагнитной совместимости кресел-колясок с электроприводом и скутеров с зарядными устройствами", утвержденный </w:t>
      </w:r>
      <w:hyperlink r:id="rId11" w:history="1">
        <w:r w:rsidRPr="003B7B5E">
          <w:rPr>
            <w:rStyle w:val="a5"/>
            <w:bCs/>
            <w:sz w:val="22"/>
            <w:szCs w:val="22"/>
          </w:rPr>
          <w:t>приказом</w:t>
        </w:r>
      </w:hyperlink>
      <w:r w:rsidRPr="003B7B5E">
        <w:rPr>
          <w:bCs/>
          <w:sz w:val="22"/>
          <w:szCs w:val="22"/>
        </w:rPr>
        <w:t xml:space="preserve"> Федерального агентства по техническому регулированию и метрологии от 28 октября 2015 г. № 2176-ст "Об утверждении национального стандарта" (М.: </w:t>
      </w:r>
      <w:proofErr w:type="spellStart"/>
      <w:r w:rsidRPr="003B7B5E">
        <w:rPr>
          <w:bCs/>
          <w:sz w:val="22"/>
          <w:szCs w:val="22"/>
        </w:rPr>
        <w:t>Стандартинформ</w:t>
      </w:r>
      <w:proofErr w:type="spellEnd"/>
      <w:r w:rsidRPr="003B7B5E">
        <w:rPr>
          <w:bCs/>
          <w:sz w:val="22"/>
          <w:szCs w:val="22"/>
        </w:rPr>
        <w:t>, 2016);</w:t>
      </w:r>
    </w:p>
    <w:p w:rsidR="003B7B5E" w:rsidRPr="003B7B5E" w:rsidRDefault="003B7B5E" w:rsidP="003B7B5E">
      <w:pPr>
        <w:widowControl/>
        <w:suppressAutoHyphens w:val="0"/>
        <w:jc w:val="both"/>
        <w:rPr>
          <w:bCs/>
          <w:sz w:val="22"/>
          <w:szCs w:val="22"/>
        </w:rPr>
      </w:pPr>
      <w:r w:rsidRPr="003B7B5E">
        <w:rPr>
          <w:bCs/>
          <w:sz w:val="22"/>
          <w:szCs w:val="22"/>
        </w:rPr>
        <w:t xml:space="preserve">- национальный стандарт Российской Федерации </w:t>
      </w:r>
      <w:hyperlink r:id="rId12" w:history="1">
        <w:r w:rsidRPr="003B7B5E">
          <w:rPr>
            <w:rStyle w:val="a5"/>
            <w:bCs/>
            <w:sz w:val="22"/>
            <w:szCs w:val="22"/>
          </w:rPr>
          <w:t>ГОСТ Р ИСО 7176-25-2015</w:t>
        </w:r>
      </w:hyperlink>
      <w:r w:rsidRPr="003B7B5E">
        <w:rPr>
          <w:bCs/>
          <w:sz w:val="22"/>
          <w:szCs w:val="22"/>
        </w:rPr>
        <w:t xml:space="preserve"> "Кресла-коляски. Часть 25. Аккумуляторные батареи и зарядные устройства для питания кресел-колясок", утвержденный </w:t>
      </w:r>
      <w:hyperlink r:id="rId13" w:history="1">
        <w:r w:rsidRPr="003B7B5E">
          <w:rPr>
            <w:rStyle w:val="a5"/>
            <w:bCs/>
            <w:sz w:val="22"/>
            <w:szCs w:val="22"/>
          </w:rPr>
          <w:t>приказом</w:t>
        </w:r>
      </w:hyperlink>
      <w:r w:rsidRPr="003B7B5E">
        <w:rPr>
          <w:bCs/>
          <w:sz w:val="22"/>
          <w:szCs w:val="22"/>
        </w:rPr>
        <w:t xml:space="preserve"> Федерального агентства по техническому регулированию и метрологии от 28 октября 2015 г. № 2177-ст "Об утверждении национального стандарта" (М.: </w:t>
      </w:r>
      <w:proofErr w:type="spellStart"/>
      <w:r w:rsidRPr="003B7B5E">
        <w:rPr>
          <w:bCs/>
          <w:sz w:val="22"/>
          <w:szCs w:val="22"/>
        </w:rPr>
        <w:t>Стандартинформ</w:t>
      </w:r>
      <w:proofErr w:type="spellEnd"/>
      <w:r w:rsidRPr="003B7B5E">
        <w:rPr>
          <w:bCs/>
          <w:sz w:val="22"/>
          <w:szCs w:val="22"/>
        </w:rPr>
        <w:t xml:space="preserve">, 2016); </w:t>
      </w:r>
    </w:p>
    <w:p w:rsidR="003B7B5E" w:rsidRPr="003B7B5E" w:rsidRDefault="003B7B5E" w:rsidP="003B7B5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3B7B5E">
        <w:rPr>
          <w:bCs/>
          <w:sz w:val="22"/>
          <w:szCs w:val="22"/>
        </w:rPr>
        <w:t xml:space="preserve">- национальный стандарт Российской Федерации  </w:t>
      </w:r>
      <w:hyperlink r:id="rId14" w:history="1">
        <w:r w:rsidRPr="003B7B5E">
          <w:rPr>
            <w:rStyle w:val="a5"/>
            <w:bCs/>
            <w:sz w:val="22"/>
            <w:szCs w:val="22"/>
          </w:rPr>
          <w:t>ГОСТ Р 58507-201</w:t>
        </w:r>
      </w:hyperlink>
      <w:r w:rsidRPr="003B7B5E">
        <w:rPr>
          <w:bCs/>
          <w:sz w:val="22"/>
          <w:szCs w:val="22"/>
          <w:u w:val="single"/>
        </w:rPr>
        <w:t xml:space="preserve">9 </w:t>
      </w:r>
      <w:r w:rsidRPr="003B7B5E">
        <w:rPr>
          <w:bCs/>
          <w:sz w:val="22"/>
          <w:szCs w:val="22"/>
        </w:rPr>
        <w:t xml:space="preserve">«Кресла-коляски с электроприводом и скутера. Общие технические условия», утвержденный </w:t>
      </w:r>
      <w:hyperlink r:id="rId15" w:history="1">
        <w:r w:rsidRPr="003B7B5E">
          <w:rPr>
            <w:rStyle w:val="a5"/>
            <w:bCs/>
            <w:sz w:val="22"/>
            <w:szCs w:val="22"/>
          </w:rPr>
          <w:t>приказом</w:t>
        </w:r>
      </w:hyperlink>
      <w:r w:rsidRPr="003B7B5E">
        <w:rPr>
          <w:bCs/>
          <w:sz w:val="22"/>
          <w:szCs w:val="22"/>
        </w:rPr>
        <w:t xml:space="preserve"> Федерального агентства по техническому регулированию и метрологии от </w:t>
      </w:r>
      <w:r w:rsidRPr="003B7B5E">
        <w:rPr>
          <w:rFonts w:eastAsia="Times New Roman"/>
          <w:kern w:val="0"/>
          <w:sz w:val="22"/>
          <w:szCs w:val="22"/>
          <w:lang w:eastAsia="ru-RU"/>
        </w:rPr>
        <w:t xml:space="preserve">29 августа 2019 г. N 580-ст </w:t>
      </w:r>
      <w:r w:rsidRPr="003B7B5E">
        <w:rPr>
          <w:bCs/>
          <w:sz w:val="22"/>
          <w:szCs w:val="22"/>
        </w:rPr>
        <w:t xml:space="preserve">"Об утверждении национального стандарта Российской Федерации" (М.: </w:t>
      </w:r>
      <w:proofErr w:type="spellStart"/>
      <w:r w:rsidRPr="003B7B5E">
        <w:rPr>
          <w:bCs/>
          <w:sz w:val="22"/>
          <w:szCs w:val="22"/>
        </w:rPr>
        <w:t>Стандартинформ</w:t>
      </w:r>
      <w:proofErr w:type="spellEnd"/>
      <w:r w:rsidRPr="003B7B5E">
        <w:rPr>
          <w:bCs/>
          <w:sz w:val="22"/>
          <w:szCs w:val="22"/>
        </w:rPr>
        <w:t>, 2019).</w:t>
      </w:r>
    </w:p>
    <w:p w:rsidR="003B7B5E" w:rsidRPr="003B7B5E" w:rsidRDefault="003B7B5E" w:rsidP="003B7B5E">
      <w:pPr>
        <w:widowControl/>
        <w:suppressAutoHyphens w:val="0"/>
        <w:jc w:val="both"/>
        <w:rPr>
          <w:bCs/>
          <w:sz w:val="22"/>
          <w:szCs w:val="22"/>
        </w:rPr>
      </w:pPr>
    </w:p>
    <w:p w:rsidR="003B7B5E" w:rsidRPr="003B7B5E" w:rsidRDefault="003B7B5E" w:rsidP="003B7B5E">
      <w:pPr>
        <w:widowControl/>
        <w:suppressAutoHyphens w:val="0"/>
        <w:jc w:val="both"/>
        <w:rPr>
          <w:bCs/>
          <w:sz w:val="22"/>
          <w:szCs w:val="22"/>
        </w:rPr>
      </w:pPr>
      <w:r w:rsidRPr="003B7B5E">
        <w:rPr>
          <w:bCs/>
          <w:sz w:val="22"/>
          <w:szCs w:val="22"/>
        </w:rPr>
        <w:t xml:space="preserve">     Эргономика кресел-колясок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3B7B5E" w:rsidRPr="003B7B5E" w:rsidRDefault="003B7B5E" w:rsidP="003B7B5E">
      <w:pPr>
        <w:widowControl/>
        <w:suppressAutoHyphens w:val="0"/>
        <w:jc w:val="both"/>
        <w:rPr>
          <w:bCs/>
          <w:sz w:val="22"/>
          <w:szCs w:val="22"/>
        </w:rPr>
      </w:pPr>
      <w:r w:rsidRPr="003B7B5E">
        <w:rPr>
          <w:bCs/>
          <w:sz w:val="22"/>
          <w:szCs w:val="22"/>
        </w:rPr>
        <w:t xml:space="preserve">    Кресла-коляски соответствуют требованиям государственных стандартов, технических условий. 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</w:t>
      </w:r>
    </w:p>
    <w:p w:rsidR="003B7B5E" w:rsidRDefault="003B7B5E" w:rsidP="003B7B5E">
      <w:pPr>
        <w:widowControl/>
        <w:suppressAutoHyphens w:val="0"/>
        <w:jc w:val="both"/>
        <w:rPr>
          <w:bCs/>
          <w:sz w:val="22"/>
          <w:szCs w:val="22"/>
        </w:rPr>
      </w:pPr>
      <w:r w:rsidRPr="003B7B5E">
        <w:rPr>
          <w:bCs/>
          <w:sz w:val="22"/>
          <w:szCs w:val="22"/>
        </w:rPr>
        <w:t xml:space="preserve">    Кресла-коляски имеют действующее регистрационное удостоверение, выданное Федеральной службой по надзору в сфере здравоохранения.</w:t>
      </w:r>
    </w:p>
    <w:p w:rsidR="00F16AF9" w:rsidRPr="003B7B5E" w:rsidRDefault="00F16AF9" w:rsidP="003B7B5E">
      <w:pPr>
        <w:widowControl/>
        <w:suppressAutoHyphens w:val="0"/>
        <w:jc w:val="both"/>
        <w:rPr>
          <w:bCs/>
          <w:sz w:val="22"/>
          <w:szCs w:val="22"/>
        </w:rPr>
      </w:pPr>
      <w:r w:rsidRPr="001E2C68">
        <w:rPr>
          <w:u w:val="single"/>
        </w:rPr>
        <w:t>Гарантийный срок</w:t>
      </w:r>
      <w:r w:rsidRPr="001E2C68">
        <w:t xml:space="preserve"> </w:t>
      </w:r>
      <w:r>
        <w:t>составляет</w:t>
      </w:r>
      <w:r w:rsidRPr="001E2C68">
        <w:t xml:space="preserve"> </w:t>
      </w:r>
      <w:r w:rsidRPr="00C94E7E">
        <w:t>12 (Двенадцат</w:t>
      </w:r>
      <w:r>
        <w:t>и</w:t>
      </w:r>
      <w:r w:rsidRPr="00C94E7E">
        <w:t>)</w:t>
      </w:r>
      <w:r>
        <w:t xml:space="preserve"> </w:t>
      </w:r>
      <w:r w:rsidR="00970827">
        <w:t>месяцев с даты</w:t>
      </w:r>
      <w:bookmarkStart w:id="0" w:name="_GoBack"/>
      <w:bookmarkEnd w:id="0"/>
      <w:r w:rsidRPr="001E2C68">
        <w:t xml:space="preserve"> подписания Акта п</w:t>
      </w:r>
      <w:r>
        <w:t>риема-передачи Товара Получателем</w:t>
      </w:r>
    </w:p>
    <w:p w:rsidR="003B7B5E" w:rsidRPr="003B7B5E" w:rsidRDefault="003B7B5E" w:rsidP="003B7B5E">
      <w:pPr>
        <w:widowControl/>
        <w:suppressAutoHyphens w:val="0"/>
        <w:jc w:val="both"/>
        <w:rPr>
          <w:bCs/>
          <w:sz w:val="22"/>
          <w:szCs w:val="22"/>
        </w:rPr>
      </w:pPr>
    </w:p>
    <w:p w:rsidR="003B7B5E" w:rsidRPr="003B7B5E" w:rsidRDefault="003B7B5E" w:rsidP="003B7B5E">
      <w:pPr>
        <w:widowControl/>
        <w:numPr>
          <w:ilvl w:val="0"/>
          <w:numId w:val="10"/>
        </w:numPr>
        <w:suppressAutoHyphens w:val="0"/>
        <w:jc w:val="both"/>
        <w:rPr>
          <w:b/>
          <w:sz w:val="22"/>
          <w:szCs w:val="22"/>
        </w:rPr>
      </w:pPr>
      <w:r w:rsidRPr="003B7B5E">
        <w:rPr>
          <w:b/>
          <w:sz w:val="22"/>
          <w:szCs w:val="22"/>
        </w:rPr>
        <w:t>Показатели, позволяющие определить соответствие закупаемого товара требованиям заказчика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2127"/>
        <w:gridCol w:w="1701"/>
        <w:gridCol w:w="2409"/>
        <w:gridCol w:w="4253"/>
        <w:gridCol w:w="1984"/>
        <w:gridCol w:w="993"/>
      </w:tblGrid>
      <w:tr w:rsidR="003B7B5E" w:rsidRPr="003B7B5E" w:rsidTr="00A42729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  <w:r w:rsidRPr="003B7B5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3B7B5E">
              <w:rPr>
                <w:sz w:val="22"/>
                <w:szCs w:val="22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3B7B5E">
              <w:rPr>
                <w:sz w:val="22"/>
                <w:szCs w:val="22"/>
              </w:rPr>
              <w:t>а также сроку годности Товара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  <w:r w:rsidRPr="003B7B5E">
              <w:rPr>
                <w:sz w:val="22"/>
                <w:szCs w:val="22"/>
              </w:rPr>
              <w:t>Кол-во</w:t>
            </w:r>
          </w:p>
          <w:p w:rsidR="003B7B5E" w:rsidRPr="003B7B5E" w:rsidRDefault="003B7B5E" w:rsidP="00A42729">
            <w:pPr>
              <w:keepNext/>
              <w:keepLines/>
              <w:jc w:val="center"/>
            </w:pPr>
            <w:r w:rsidRPr="003B7B5E">
              <w:rPr>
                <w:sz w:val="22"/>
                <w:szCs w:val="22"/>
              </w:rPr>
              <w:t>(шт.)</w:t>
            </w:r>
          </w:p>
        </w:tc>
      </w:tr>
      <w:tr w:rsidR="003B7B5E" w:rsidRPr="003B7B5E" w:rsidTr="00A42729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  <w:r w:rsidRPr="003B7B5E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3045"/>
              </w:tabs>
              <w:ind w:left="34"/>
              <w:jc w:val="center"/>
            </w:pPr>
            <w:r w:rsidRPr="003B7B5E">
              <w:rPr>
                <w:sz w:val="22"/>
                <w:szCs w:val="22"/>
              </w:rPr>
              <w:t>Наименование и код позиции ОКПД2/КТРУ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  <w:r w:rsidRPr="003B7B5E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3B7B5E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</w:p>
        </w:tc>
      </w:tr>
      <w:tr w:rsidR="003B7B5E" w:rsidRPr="003B7B5E" w:rsidTr="00A42729">
        <w:trPr>
          <w:trHeight w:val="24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  <w:r w:rsidRPr="003B7B5E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  <w:r w:rsidRPr="003B7B5E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  <w:r w:rsidRPr="003B7B5E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</w:p>
        </w:tc>
      </w:tr>
      <w:tr w:rsidR="003B7B5E" w:rsidRPr="003B7B5E" w:rsidTr="00A42729">
        <w:trPr>
          <w:trHeight w:val="315"/>
        </w:trPr>
        <w:tc>
          <w:tcPr>
            <w:tcW w:w="426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  <w:r w:rsidRPr="003B7B5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3B7B5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3B7B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3B7B5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3B7B5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3B7B5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3B7B5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3B7B5E">
              <w:rPr>
                <w:sz w:val="22"/>
                <w:szCs w:val="22"/>
                <w:lang w:val="en-US"/>
              </w:rPr>
              <w:t>8</w:t>
            </w: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  <w:r w:rsidRPr="003B7B5E">
              <w:rPr>
                <w:sz w:val="22"/>
                <w:szCs w:val="22"/>
              </w:rPr>
              <w:t>1</w:t>
            </w:r>
          </w:p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  <w:rPr>
                <w:rFonts w:eastAsia="Times New Roman"/>
                <w:bCs/>
                <w:lang w:eastAsia="ru-RU"/>
              </w:rPr>
            </w:pPr>
            <w:r w:rsidRPr="003B7B5E">
              <w:rPr>
                <w:rFonts w:eastAsia="Times New Roman"/>
                <w:bCs/>
                <w:sz w:val="22"/>
                <w:szCs w:val="22"/>
                <w:lang w:eastAsia="ru-RU"/>
              </w:rPr>
              <w:t>7-04-01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center"/>
              <w:rPr>
                <w:rFonts w:eastAsia="Times New Roman"/>
                <w:bCs/>
                <w:lang w:eastAsia="ru-RU"/>
              </w:rPr>
            </w:pPr>
          </w:p>
          <w:p w:rsidR="003B7B5E" w:rsidRPr="003B7B5E" w:rsidRDefault="003B7B5E" w:rsidP="00A42729">
            <w:pPr>
              <w:keepNext/>
              <w:keepLines/>
              <w:jc w:val="center"/>
            </w:pPr>
            <w:r w:rsidRPr="003B7B5E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КОЗ </w:t>
            </w:r>
            <w:r w:rsidRPr="003B7B5E">
              <w:rPr>
                <w:bCs/>
                <w:sz w:val="22"/>
                <w:szCs w:val="22"/>
              </w:rPr>
              <w:t>01.28.07.04.01.06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  <w:r w:rsidRPr="003B7B5E">
              <w:rPr>
                <w:sz w:val="22"/>
                <w:szCs w:val="22"/>
              </w:rPr>
              <w:t xml:space="preserve">30.92.20.000- Коляски инвалидные, кроме частей и принадлежностей / 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  <w:r w:rsidRPr="003B7B5E">
              <w:rPr>
                <w:sz w:val="22"/>
                <w:szCs w:val="22"/>
              </w:rPr>
              <w:t xml:space="preserve">32.50.50.190-00002906- </w:t>
            </w:r>
          </w:p>
          <w:p w:rsidR="003B7B5E" w:rsidRPr="003B7B5E" w:rsidRDefault="003B7B5E" w:rsidP="00A42729">
            <w:pPr>
              <w:keepNext/>
              <w:keepLines/>
              <w:jc w:val="center"/>
            </w:pPr>
            <w:r w:rsidRPr="003B7B5E">
              <w:rPr>
                <w:sz w:val="22"/>
                <w:szCs w:val="22"/>
              </w:rPr>
              <w:t>Кресло-коляска с электроприводом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  <w:r w:rsidRPr="003B7B5E">
              <w:rPr>
                <w:sz w:val="22"/>
                <w:szCs w:val="22"/>
              </w:rPr>
              <w:t>Кресло-коляска с электроприводом (для инвалидов и детей-инвалидов) и аккумуляторные батареи к ней</w:t>
            </w:r>
          </w:p>
          <w:p w:rsidR="003B7B5E" w:rsidRPr="003B7B5E" w:rsidRDefault="003B7B5E" w:rsidP="00A42729">
            <w:pPr>
              <w:keepNext/>
              <w:keepLines/>
              <w:jc w:val="center"/>
            </w:pPr>
            <w:r w:rsidRPr="003B7B5E">
              <w:rPr>
                <w:sz w:val="22"/>
                <w:szCs w:val="22"/>
              </w:rPr>
              <w:t xml:space="preserve">/ </w:t>
            </w:r>
          </w:p>
          <w:p w:rsidR="003B7B5E" w:rsidRPr="003B7B5E" w:rsidRDefault="003B7B5E" w:rsidP="00A42729">
            <w:pPr>
              <w:keepNext/>
              <w:keepLines/>
              <w:jc w:val="center"/>
            </w:pPr>
            <w:r w:rsidRPr="003B7B5E">
              <w:rPr>
                <w:sz w:val="22"/>
                <w:szCs w:val="22"/>
              </w:rPr>
              <w:t>Кресло-коляска с электроприводом (для инвалидов и детей-инвалидов) базовая и аккумуляторные батареи к ней  (Максимальная ширина сиденья  &gt; 40  и  &lt;= 50 ; Максимальный вес пациента &gt;= 100  и &lt;= 150)</w:t>
            </w: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317"/>
              </w:tabs>
            </w:pPr>
            <w:r w:rsidRPr="003B7B5E">
              <w:rPr>
                <w:sz w:val="22"/>
                <w:szCs w:val="22"/>
              </w:rPr>
              <w:t>Максимальная ширина сиденья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317"/>
              </w:tabs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B7B5E" w:rsidRPr="003B7B5E" w:rsidRDefault="003B7B5E" w:rsidP="00A42729">
            <w:pPr>
              <w:pStyle w:val="parametervalue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</w:pPr>
            <w:r w:rsidRPr="003B7B5E">
              <w:rPr>
                <w:sz w:val="22"/>
                <w:szCs w:val="22"/>
              </w:rPr>
              <w:t>&gt; 40 и ≤ 50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</w:pPr>
          </w:p>
          <w:p w:rsidR="003B7B5E" w:rsidRPr="003B7B5E" w:rsidRDefault="003B7B5E" w:rsidP="00A42729">
            <w:pPr>
              <w:keepNext/>
              <w:keepLines/>
              <w:widowControl/>
              <w:jc w:val="center"/>
              <w:rPr>
                <w:b/>
              </w:rPr>
            </w:pPr>
            <w:r w:rsidRPr="003B7B5E">
              <w:rPr>
                <w:b/>
                <w:sz w:val="22"/>
                <w:szCs w:val="22"/>
              </w:rPr>
              <w:t>6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center"/>
              <w:rPr>
                <w:lang w:val="en-US"/>
              </w:rPr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Максимальный вес пациента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100 и ≤ 150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Тип управления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Пациентом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Наличие подголовника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Фиксация туловища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Конструкция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Складная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Назначение кресла-коляски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Кресло-коляска для людей с ограниченными возможностями передвижения, приводимое в движение при помощи электропривода и с помощью лица, сопровождающего пользователя (при отключенном электроприводе), предназначено для передвижения в помещениях и на улице по дорогам с твердым и грунтовым покрытием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Описание кресла-коляски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Материалы, применяемые для изготовления кресло-коляски, не содержат токсичных компонентов, а также не воздействуют на цвет поверхности пола, одежды, кожи пользователя, с которым контактируют те или иные детали кресло-коляски при ее нормальной эксплуатации.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Обивка сиденья не пропускает органические выделения и поддается санитарной обработке.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Наружные поверхности кресло-коляски устойчивы к воздействию 1% раствора монохлорамина ХБ и растворов моющих средств, применяемых при дезинфекции.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Кресло-коляска управляется при помощи пульта управления с расположенным на нем манипулятором типа «джойстик», кнопочным регулятором скоростных режимов (или имеет плавную регулировку скорости), кнопкой для быстрого отключения питания, набором LED - индикаторов показывающим уровень заряда аккумуляторных батарей или аналогом.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При выключенном питании, разрядке или отключении аккумулятора, коляска автоматически блокируется электромагнитным тормозом или имеет тормоза стояночные и электродинамические (за счет генераторного режима мотор-колес).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Кресло-коляска имеет возможность при отключении электропривода перемещаться в ручном режиме.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Пульт управления имеет возможность установки на правую или левую стороны кресла-коляски. Кронштейн, на котором установлен пульт управления, имеет регулировку по длине относительно подлокотника. Пульт управления имеет возможность программирования всех параметров.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Рама кресла-коляски изготовлена из металлических труб с применением коррозийно-стойких материалов и защитных покрытий, складывается с помощью крестообразного механизма с уменьшением её габаритных размеров в вертикальном направлении.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Спинка кресла-коляски имеет ремни натяжения, имеет съемную распорку жесткости.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 xml:space="preserve">Сиденье кресла-коляски выполнено из полиэфирной ткани с </w:t>
            </w:r>
            <w:proofErr w:type="spellStart"/>
            <w:r w:rsidRPr="003B7B5E">
              <w:rPr>
                <w:bCs/>
                <w:sz w:val="22"/>
                <w:szCs w:val="22"/>
              </w:rPr>
              <w:t>антивоспламеняющейся</w:t>
            </w:r>
            <w:proofErr w:type="spellEnd"/>
            <w:r w:rsidRPr="003B7B5E">
              <w:rPr>
                <w:bCs/>
                <w:sz w:val="22"/>
                <w:szCs w:val="22"/>
              </w:rPr>
              <w:t xml:space="preserve"> пропиткой, усилено нейлоновыми ремнями.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Подлокотники кресла-коляски оснащены защитными щитками, на боковых поверхностях подлокотников имеются светоотражающие элементы. Накладки подлокотников из вспененного полиуретана.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Подножки кресла-коляски быстросъемные, поворотные.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Опоры для стоп откидные, регулируемые по углу наклона, оснащены упором для пятки.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Задние и передние колеса имеют пневматические шины из немаркой резины, не оставляющие следов при торможении.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Вилки передних колес изготовлены из прочной стали.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Кресло-коляска имеет два герметичных необслуживаемых быстросъемных аккумулятора.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Аккумуляторы находятся в пластиковом легкосъёмном боксе, оборудованном ручкой.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 xml:space="preserve">Кресло-коляска оснащена светоотражающими элементами. 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Ширина сиденья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44 и ≤ 46 см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Количество типоразмеров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1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Глубина сиденья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≤ 52 см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Габаритная ширина кресла-коляски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55 и ≤ 73 см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Угол наклона основания сиденья (градусов)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2° и ≤ 6°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Максимальная скорость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8 км/ч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Запас хода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30 км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Грузоподъемность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125 кг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Вес кресла-коляски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≤ 70 кг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Мощность электродвигателя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46191C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="003B7B5E" w:rsidRPr="003B7B5E">
              <w:rPr>
                <w:sz w:val="22"/>
                <w:szCs w:val="22"/>
              </w:rPr>
              <w:t>320 Вт</w:t>
            </w:r>
          </w:p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Подлокотники кресла-коляски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съемные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откидные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Диапазон регулировки высоты подлокотников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от ≥ 13 и до ≤ 32 см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289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 xml:space="preserve">Диапазон регулировки по высоте подножек кресла-коляски (в зависимости от длины голени пользователя) 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от ≥ 35 и до ≤ 55 см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Материал дисков переднего и заднего колеса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алюминий</w:t>
            </w:r>
          </w:p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другой металлический сплав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 xml:space="preserve">Вилки передних колес имеют регулировку по высоте (положений) 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2 положения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Ёмкость аккумулятора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не менее 33 А/ч, 12V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Комплект поставки кресло-коляски включает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фиксирующий ремень для туловища;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набор инструментов;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зарядное устройство;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3B7B5E">
              <w:rPr>
                <w:bCs/>
                <w:sz w:val="22"/>
                <w:szCs w:val="22"/>
              </w:rPr>
              <w:t>противопролежневую</w:t>
            </w:r>
            <w:proofErr w:type="spellEnd"/>
            <w:r w:rsidRPr="003B7B5E">
              <w:rPr>
                <w:bCs/>
                <w:sz w:val="22"/>
                <w:szCs w:val="22"/>
              </w:rPr>
              <w:t xml:space="preserve"> подушку;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</w:t>
            </w:r>
            <w:proofErr w:type="spellStart"/>
            <w:r w:rsidRPr="003B7B5E">
              <w:rPr>
                <w:bCs/>
                <w:sz w:val="22"/>
                <w:szCs w:val="22"/>
              </w:rPr>
              <w:t>антиопрокидыватели</w:t>
            </w:r>
            <w:proofErr w:type="spellEnd"/>
            <w:r w:rsidRPr="003B7B5E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3B7B5E">
              <w:rPr>
                <w:bCs/>
                <w:sz w:val="22"/>
                <w:szCs w:val="22"/>
              </w:rPr>
              <w:t>антиопрокидыватели</w:t>
            </w:r>
            <w:proofErr w:type="spellEnd"/>
            <w:r w:rsidRPr="003B7B5E">
              <w:rPr>
                <w:bCs/>
                <w:sz w:val="22"/>
                <w:szCs w:val="22"/>
              </w:rPr>
              <w:t xml:space="preserve"> съемные без каких-либо инструментов)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Маркировка кресла-коляски содержит табличку с указанием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наименование и адрес (с указанием страны) изготовителя кресла-коляски;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условное обозначение кресла-коляски (в условное обозначение входят: наименование изделия; условное обозначение вида (типа, модели) по системе обозначений изготовителя; и др.)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серийный номер кресла-коляски;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дата изготовления кресла-коляски (год, месяц);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ограничения использования (максимальная масса пользователя).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  <w:r w:rsidRPr="003B7B5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  <w:rPr>
                <w:rFonts w:eastAsia="Times New Roman"/>
                <w:bCs/>
                <w:lang w:eastAsia="ru-RU"/>
              </w:rPr>
            </w:pPr>
            <w:r w:rsidRPr="003B7B5E">
              <w:rPr>
                <w:rFonts w:eastAsia="Times New Roman"/>
                <w:bCs/>
                <w:sz w:val="22"/>
                <w:szCs w:val="22"/>
                <w:lang w:eastAsia="ru-RU"/>
              </w:rPr>
              <w:t>7-04-01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center"/>
              <w:rPr>
                <w:rFonts w:eastAsia="Times New Roman"/>
                <w:bCs/>
                <w:lang w:eastAsia="ru-RU"/>
              </w:rPr>
            </w:pPr>
          </w:p>
          <w:p w:rsidR="003B7B5E" w:rsidRPr="003B7B5E" w:rsidRDefault="003B7B5E" w:rsidP="00A42729">
            <w:pPr>
              <w:keepNext/>
              <w:keepLines/>
              <w:jc w:val="center"/>
            </w:pPr>
            <w:r w:rsidRPr="003B7B5E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КОЗ </w:t>
            </w:r>
            <w:r w:rsidRPr="003B7B5E">
              <w:rPr>
                <w:bCs/>
                <w:sz w:val="22"/>
                <w:szCs w:val="22"/>
              </w:rPr>
              <w:t>01.28.07.04.01.04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  <w:r w:rsidRPr="003B7B5E">
              <w:rPr>
                <w:sz w:val="22"/>
                <w:szCs w:val="22"/>
              </w:rPr>
              <w:t xml:space="preserve">30.92.20.000- Коляски инвалидные, кроме частей и принадлежностей / 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center"/>
            </w:pPr>
            <w:r w:rsidRPr="003B7B5E">
              <w:rPr>
                <w:sz w:val="22"/>
                <w:szCs w:val="22"/>
              </w:rPr>
              <w:t xml:space="preserve">32.50.50.190-00002904- </w:t>
            </w:r>
          </w:p>
          <w:p w:rsidR="003B7B5E" w:rsidRPr="003B7B5E" w:rsidRDefault="003B7B5E" w:rsidP="00A42729">
            <w:pPr>
              <w:keepNext/>
              <w:keepLines/>
              <w:jc w:val="center"/>
            </w:pPr>
            <w:r w:rsidRPr="003B7B5E">
              <w:rPr>
                <w:sz w:val="22"/>
                <w:szCs w:val="22"/>
              </w:rPr>
              <w:t>Кресло-коляска с электроприводом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  <w:r w:rsidRPr="003B7B5E">
              <w:rPr>
                <w:sz w:val="22"/>
                <w:szCs w:val="22"/>
              </w:rPr>
              <w:t>Кресло-коляска с электроприводом (для инвалидов и детей-инвалидов) и аккумуляторные батареи к ней</w:t>
            </w:r>
          </w:p>
          <w:p w:rsidR="003B7B5E" w:rsidRPr="003B7B5E" w:rsidRDefault="003B7B5E" w:rsidP="00A42729">
            <w:pPr>
              <w:keepNext/>
              <w:keepLines/>
              <w:jc w:val="center"/>
            </w:pPr>
            <w:r w:rsidRPr="003B7B5E">
              <w:rPr>
                <w:sz w:val="22"/>
                <w:szCs w:val="22"/>
              </w:rPr>
              <w:t>/</w:t>
            </w:r>
          </w:p>
          <w:p w:rsidR="003B7B5E" w:rsidRPr="003B7B5E" w:rsidRDefault="003B7B5E" w:rsidP="00A42729">
            <w:pPr>
              <w:keepNext/>
              <w:keepLines/>
              <w:jc w:val="center"/>
            </w:pPr>
            <w:r w:rsidRPr="003B7B5E">
              <w:rPr>
                <w:sz w:val="22"/>
                <w:szCs w:val="22"/>
              </w:rPr>
              <w:t>Кресло-коляска с электроприводом (для инвалидов и детей-инвалидов) базовая и аккумуляторные батареи к ней (Максимальная ширина сиденья  &gt; 50  и  &lt;= 60 ; Максимальный вес пациента &gt;= 75  и  &lt;= 130  )</w:t>
            </w: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317"/>
              </w:tabs>
            </w:pPr>
            <w:r w:rsidRPr="003B7B5E">
              <w:rPr>
                <w:sz w:val="22"/>
                <w:szCs w:val="22"/>
              </w:rPr>
              <w:t>Максимальная ширина сиденья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317"/>
              </w:tabs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B7B5E" w:rsidRPr="003B7B5E" w:rsidRDefault="003B7B5E" w:rsidP="00A42729">
            <w:pPr>
              <w:pStyle w:val="parametervalue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</w:pPr>
            <w:r w:rsidRPr="003B7B5E">
              <w:rPr>
                <w:sz w:val="22"/>
                <w:szCs w:val="22"/>
              </w:rPr>
              <w:t>&gt; 50 и ≤ 60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  <w:p w:rsidR="003B7B5E" w:rsidRPr="003B7B5E" w:rsidRDefault="003B7B5E" w:rsidP="00A42729">
            <w:pPr>
              <w:keepNext/>
              <w:keepLines/>
              <w:jc w:val="center"/>
              <w:rPr>
                <w:b/>
              </w:rPr>
            </w:pPr>
            <w:r w:rsidRPr="003B7B5E">
              <w:rPr>
                <w:b/>
                <w:sz w:val="22"/>
                <w:szCs w:val="22"/>
              </w:rPr>
              <w:t>1</w:t>
            </w: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Максимальный вес пациента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75 и ≤ 130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Тип управления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Пациентом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Наличие подголовника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Фиксация туловища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Конструкция</w:t>
            </w: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Складная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Назначение кресла-коляски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Кресло-коляска для людей с ограниченными возможностями передвижения, приводимое в движение при помощи электропривода и с помощью лица, сопровождающего пользователя (при отключенном электроприводе), предназначено для передвижения в помещениях и на улице по дорогам с твердым и грунтовым покрытием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Описание кресла-коляски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Материалы, применяемые для изготовления кресло-коляски, не содержат токсичных компонентов, а также не воздействуют на цвет поверхности пола, одежды, кожи пользователя, с которым контактируют те или иные детали кресло-коляски при ее нормальной эксплуатации.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Обивка сиденья не пропускает органические выделения и поддается санитарной обработке.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Наружные поверхности кресло-коляски устойчивы к воздействию 1% раствора монохлорамина ХБ и растворов моющих средств, применяемых при дезинфекции.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Кресло-коляска управляется при помощи пульта управления с расположенным на нем манипулятором типа «джойстик», кнопочным регулятором скоростных режимов (или имеет плавную регулировку скорости), кнопкой для быстрого отключения питания, набором LED - индикаторов показывающим уровень заряда аккумуляторных батарей или аналогом.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При выключенном питании, разрядке или отключении аккумулятора, коляска автоматически блокируется электромагнитным тормозом или имеет тормоза стояночные и электродинамические (за счет генераторного режима мотор-колес).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Кресло-коляска имеет возможность при отключении электропривода перемещаться в ручном режиме.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Пульт управления имеет возможность установки на правую или левую стороны кресла-коляски. Кронштейн, на котором установлен пульт управления, имеет регулировку по длине относительно подлокотника. Пульт управления имеет возможность программирования всех параметров.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Рама кресла-коляски изготовлена из металлических труб с применением коррозийно-стойких материалов и защитных покрытий, складывается с помощью крестообразного механизма с уменьшением её габаритных размеров в вертикальном направлении.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Спинка кресла-коляски имеет ремни натяжения, имеет съемную распорку жесткости.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 xml:space="preserve">Сиденье кресла-коляски выполнено из полиэфирной ткани с </w:t>
            </w:r>
            <w:proofErr w:type="spellStart"/>
            <w:r w:rsidRPr="003B7B5E">
              <w:rPr>
                <w:bCs/>
                <w:sz w:val="22"/>
                <w:szCs w:val="22"/>
              </w:rPr>
              <w:t>антивоспламеняющейся</w:t>
            </w:r>
            <w:proofErr w:type="spellEnd"/>
            <w:r w:rsidRPr="003B7B5E">
              <w:rPr>
                <w:bCs/>
                <w:sz w:val="22"/>
                <w:szCs w:val="22"/>
              </w:rPr>
              <w:t xml:space="preserve"> пропиткой, усилено нейлоновыми ремнями.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Подлокотники кресла-коляски оснащены защитными щитками, на боковых поверхностях подлокотников имеются светоотражающие элементы. Накладки подлокотников из вспененного полиуретана.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Подножки кресла-коляски быстросъемные, поворотные.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Опоры для стоп откидные, регулируемые по углу наклона, оснащены упором для пятки.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Задние и передние колеса имеют пневматические шины из немаркой резины, не оставляющие следов при торможении.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Вилки передних колес изготовлены из прочной стали.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Кресло-коляска имеет два герметичных необслуживаемых быстросъемных аккумулятора.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Аккумуляторы находятся в пластиковом легкосъёмном боксе, оборудованном ручкой.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 xml:space="preserve">Кресло-коляска оснащена светоотражающими элементами. 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Ширина сиденья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 xml:space="preserve">≥ </w:t>
            </w:r>
            <w:r w:rsidRPr="003B7B5E">
              <w:rPr>
                <w:sz w:val="22"/>
                <w:szCs w:val="22"/>
                <w:lang w:val="en-US"/>
              </w:rPr>
              <w:t>50</w:t>
            </w:r>
            <w:r w:rsidRPr="003B7B5E">
              <w:rPr>
                <w:sz w:val="22"/>
                <w:szCs w:val="22"/>
              </w:rPr>
              <w:t xml:space="preserve"> и ≤ </w:t>
            </w:r>
            <w:r w:rsidRPr="003B7B5E">
              <w:rPr>
                <w:sz w:val="22"/>
                <w:szCs w:val="22"/>
                <w:lang w:val="en-US"/>
              </w:rPr>
              <w:t>52</w:t>
            </w:r>
            <w:r w:rsidRPr="003B7B5E"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Количество типоразмеров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1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Глубина сиденья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≤ 52 см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Габаритная ширина кресла-коляски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55 и ≤ 73 см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Угол наклона основания сиденья (градусов)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2° и ≤ 6°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Максимальная скорость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8 км/ч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Запас хода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30 км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Грузоподъемность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125 кг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Вес кресла-коляски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≤ 70 кг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Мощность электродвигателя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6B5EF8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="003B7B5E" w:rsidRPr="003B7B5E">
              <w:rPr>
                <w:sz w:val="22"/>
                <w:szCs w:val="22"/>
              </w:rPr>
              <w:t>320 Вт</w:t>
            </w:r>
          </w:p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Подлокотники кресла-коляски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съемные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откидные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Диапазон регулировки высоты подлокотников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от ≥ 13 и до ≤ 32 см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 xml:space="preserve">Диапазон регулировки по высоте подножек кресла-коляски (в зависимости от длины голени пользователя) 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от ≥ 35 и до ≤ 55 см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Материал дисков переднего и заднего колеса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алюминий</w:t>
            </w:r>
          </w:p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другой металлический сплав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 xml:space="preserve">Вилки передних колес имеют регулировку по высоте (положений) 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≥ 2 положения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Ёмкость аккумулятора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  <w:r w:rsidRPr="003B7B5E">
              <w:rPr>
                <w:sz w:val="22"/>
                <w:szCs w:val="22"/>
              </w:rPr>
              <w:t>не менее 33 А/ч, 12V</w:t>
            </w: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Комплект поставки кресло-коляски включает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фиксирующий ремень для туловища;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набор инструментов;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зарядное устройство;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3B7B5E">
              <w:rPr>
                <w:bCs/>
                <w:sz w:val="22"/>
                <w:szCs w:val="22"/>
              </w:rPr>
              <w:t>противопролежневую</w:t>
            </w:r>
            <w:proofErr w:type="spellEnd"/>
            <w:r w:rsidRPr="003B7B5E">
              <w:rPr>
                <w:bCs/>
                <w:sz w:val="22"/>
                <w:szCs w:val="22"/>
              </w:rPr>
              <w:t xml:space="preserve"> подушку;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</w:t>
            </w:r>
            <w:proofErr w:type="spellStart"/>
            <w:r w:rsidRPr="003B7B5E">
              <w:rPr>
                <w:bCs/>
                <w:sz w:val="22"/>
                <w:szCs w:val="22"/>
              </w:rPr>
              <w:t>антиопрокидыватели</w:t>
            </w:r>
            <w:proofErr w:type="spellEnd"/>
            <w:r w:rsidRPr="003B7B5E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3B7B5E">
              <w:rPr>
                <w:bCs/>
                <w:sz w:val="22"/>
                <w:szCs w:val="22"/>
              </w:rPr>
              <w:t>антиопрокидыватели</w:t>
            </w:r>
            <w:proofErr w:type="spellEnd"/>
            <w:r w:rsidRPr="003B7B5E">
              <w:rPr>
                <w:bCs/>
                <w:sz w:val="22"/>
                <w:szCs w:val="22"/>
              </w:rPr>
              <w:t xml:space="preserve"> съемные без каких-либо инструментов)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tabs>
                <w:tab w:val="left" w:pos="708"/>
              </w:tabs>
            </w:pPr>
            <w:r w:rsidRPr="003B7B5E">
              <w:rPr>
                <w:sz w:val="22"/>
                <w:szCs w:val="22"/>
              </w:rPr>
              <w:t>Маркировка кресла-коляски содержит табличку с указанием</w:t>
            </w:r>
          </w:p>
        </w:tc>
        <w:tc>
          <w:tcPr>
            <w:tcW w:w="4253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наименование и адрес (с указанием страны) изготовителя кресла-коляски;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условное обозначение кресла-коляски (в условное обозначение входят: наименование изделия; условное обозначение вида (типа, модели) по системе обозначений изготовителя; и др.)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серийный номер кресла-коляски;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дата изготовления кресла-коляски (год, месяц);</w:t>
            </w:r>
          </w:p>
          <w:p w:rsidR="003B7B5E" w:rsidRPr="003B7B5E" w:rsidRDefault="003B7B5E" w:rsidP="00A42729">
            <w:pPr>
              <w:keepNext/>
              <w:keepLines/>
              <w:widowControl/>
              <w:jc w:val="both"/>
              <w:rPr>
                <w:bCs/>
              </w:rPr>
            </w:pPr>
            <w:r w:rsidRPr="003B7B5E">
              <w:rPr>
                <w:bCs/>
                <w:sz w:val="22"/>
                <w:szCs w:val="22"/>
              </w:rPr>
              <w:t>- ограничения использования (максимальная масса пользователя).</w:t>
            </w:r>
          </w:p>
        </w:tc>
        <w:tc>
          <w:tcPr>
            <w:tcW w:w="1984" w:type="dxa"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widowControl/>
              <w:suppressAutoHyphens w:val="0"/>
            </w:pPr>
          </w:p>
        </w:tc>
        <w:tc>
          <w:tcPr>
            <w:tcW w:w="993" w:type="dxa"/>
            <w:vMerge/>
            <w:shd w:val="clear" w:color="auto" w:fill="auto"/>
          </w:tcPr>
          <w:p w:rsidR="003B7B5E" w:rsidRPr="003B7B5E" w:rsidRDefault="003B7B5E" w:rsidP="00A42729">
            <w:pPr>
              <w:keepNext/>
              <w:keepLines/>
              <w:jc w:val="center"/>
            </w:pPr>
          </w:p>
        </w:tc>
      </w:tr>
      <w:tr w:rsidR="003B7B5E" w:rsidRPr="003B7B5E" w:rsidTr="00A42729">
        <w:trPr>
          <w:trHeight w:val="183"/>
        </w:trPr>
        <w:tc>
          <w:tcPr>
            <w:tcW w:w="15168" w:type="dxa"/>
            <w:gridSpan w:val="8"/>
            <w:shd w:val="clear" w:color="auto" w:fill="auto"/>
          </w:tcPr>
          <w:p w:rsidR="006D2F57" w:rsidRPr="003B7B5E" w:rsidRDefault="003B7B5E" w:rsidP="008D3A5E">
            <w:pPr>
              <w:suppressAutoHyphens w:val="0"/>
              <w:snapToGrid w:val="0"/>
              <w:jc w:val="both"/>
            </w:pPr>
            <w:r w:rsidRPr="003B7B5E">
              <w:rPr>
                <w:sz w:val="22"/>
                <w:szCs w:val="22"/>
                <w:u w:val="single"/>
              </w:rPr>
              <w:t>Срок службы Товара</w:t>
            </w:r>
            <w:r w:rsidRPr="003B7B5E">
              <w:rPr>
                <w:sz w:val="22"/>
                <w:szCs w:val="22"/>
              </w:rPr>
              <w:t>, установленный изготовителем — не менее 5 (Пяти) лет (согласно сроку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</w:tc>
      </w:tr>
    </w:tbl>
    <w:p w:rsidR="003B7B5E" w:rsidRPr="003B7B5E" w:rsidRDefault="003B7B5E" w:rsidP="003B7B5E">
      <w:pPr>
        <w:keepNext/>
        <w:keepLines/>
        <w:widowControl/>
        <w:suppressAutoHyphens w:val="0"/>
        <w:ind w:firstLine="709"/>
        <w:jc w:val="both"/>
        <w:rPr>
          <w:sz w:val="22"/>
          <w:szCs w:val="22"/>
        </w:rPr>
      </w:pPr>
      <w:r w:rsidRPr="003B7B5E">
        <w:rPr>
          <w:sz w:val="22"/>
          <w:szCs w:val="22"/>
        </w:rPr>
        <w:t xml:space="preserve"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3B7B5E" w:rsidRPr="003B7B5E" w:rsidRDefault="003B7B5E" w:rsidP="003B7B5E">
      <w:pPr>
        <w:suppressAutoHyphens w:val="0"/>
        <w:jc w:val="both"/>
        <w:rPr>
          <w:b/>
          <w:sz w:val="22"/>
          <w:szCs w:val="22"/>
        </w:rPr>
      </w:pPr>
    </w:p>
    <w:p w:rsidR="003B7B5E" w:rsidRDefault="003B7B5E" w:rsidP="00170793">
      <w:pPr>
        <w:suppressAutoHyphens w:val="0"/>
        <w:jc w:val="both"/>
        <w:rPr>
          <w:sz w:val="22"/>
          <w:szCs w:val="22"/>
        </w:rPr>
      </w:pPr>
      <w:r w:rsidRPr="003B7B5E">
        <w:rPr>
          <w:sz w:val="22"/>
          <w:szCs w:val="22"/>
          <w:u w:val="single"/>
        </w:rPr>
        <w:t>Место поставки Товара</w:t>
      </w:r>
      <w:r w:rsidRPr="003B7B5E">
        <w:rPr>
          <w:sz w:val="22"/>
          <w:szCs w:val="22"/>
        </w:rPr>
        <w:t xml:space="preserve">: территория г. Перми; </w:t>
      </w:r>
      <w:r w:rsidRPr="003B7B5E">
        <w:rPr>
          <w:bCs/>
          <w:sz w:val="22"/>
          <w:szCs w:val="22"/>
        </w:rPr>
        <w:t xml:space="preserve">после подписания Сторонами Акта выборочной </w:t>
      </w:r>
      <w:r w:rsidRPr="003B7B5E">
        <w:rPr>
          <w:sz w:val="22"/>
          <w:szCs w:val="22"/>
        </w:rPr>
        <w:t>проверки поставляемого товара</w:t>
      </w:r>
      <w:r w:rsidR="00170793">
        <w:rPr>
          <w:sz w:val="22"/>
          <w:szCs w:val="22"/>
        </w:rPr>
        <w:t xml:space="preserve"> – Пермский край,</w:t>
      </w:r>
      <w:r w:rsidRPr="003B7B5E">
        <w:rPr>
          <w:sz w:val="22"/>
          <w:szCs w:val="22"/>
        </w:rPr>
        <w:t xml:space="preserve"> до места проживания Получателей. </w:t>
      </w:r>
    </w:p>
    <w:p w:rsidR="008D3A5E" w:rsidRPr="003B7B5E" w:rsidRDefault="008D3A5E" w:rsidP="00170793">
      <w:pPr>
        <w:suppressAutoHyphens w:val="0"/>
        <w:jc w:val="both"/>
        <w:rPr>
          <w:sz w:val="22"/>
          <w:szCs w:val="22"/>
        </w:rPr>
      </w:pPr>
    </w:p>
    <w:p w:rsidR="003B7B5E" w:rsidRDefault="003B7B5E" w:rsidP="00170793">
      <w:pPr>
        <w:suppressAutoHyphens w:val="0"/>
        <w:jc w:val="both"/>
        <w:rPr>
          <w:sz w:val="22"/>
          <w:szCs w:val="22"/>
        </w:rPr>
      </w:pPr>
      <w:r w:rsidRPr="003B7B5E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Pr="003B7B5E">
        <w:rPr>
          <w:sz w:val="22"/>
          <w:szCs w:val="22"/>
        </w:rPr>
        <w:t xml:space="preserve">- в течение 10 (Десяти) рабочих дней </w:t>
      </w:r>
      <w:r w:rsidR="006D2F57">
        <w:rPr>
          <w:sz w:val="22"/>
          <w:szCs w:val="22"/>
        </w:rPr>
        <w:t xml:space="preserve">со дня </w:t>
      </w:r>
      <w:r w:rsidRPr="003B7B5E">
        <w:rPr>
          <w:sz w:val="22"/>
          <w:szCs w:val="22"/>
        </w:rPr>
        <w:t>заключения контракта.</w:t>
      </w:r>
    </w:p>
    <w:p w:rsidR="008D3A5E" w:rsidRPr="003B7B5E" w:rsidRDefault="008D3A5E" w:rsidP="00170793">
      <w:pPr>
        <w:suppressAutoHyphens w:val="0"/>
        <w:jc w:val="both"/>
        <w:rPr>
          <w:sz w:val="22"/>
          <w:szCs w:val="22"/>
        </w:rPr>
      </w:pPr>
    </w:p>
    <w:p w:rsidR="003B7B5E" w:rsidRDefault="003B7B5E" w:rsidP="00170793">
      <w:pPr>
        <w:suppressAutoHyphens w:val="0"/>
        <w:jc w:val="both"/>
        <w:rPr>
          <w:sz w:val="22"/>
          <w:szCs w:val="22"/>
        </w:rPr>
      </w:pPr>
      <w:r w:rsidRPr="003B7B5E">
        <w:rPr>
          <w:sz w:val="22"/>
          <w:szCs w:val="22"/>
        </w:rPr>
        <w:t xml:space="preserve">Срок поставки Товара </w:t>
      </w:r>
      <w:r w:rsidRPr="003B7B5E">
        <w:rPr>
          <w:sz w:val="22"/>
          <w:szCs w:val="22"/>
          <w:u w:val="single"/>
        </w:rPr>
        <w:t>Получателям</w:t>
      </w:r>
      <w:r w:rsidRPr="003B7B5E">
        <w:rPr>
          <w:sz w:val="22"/>
          <w:szCs w:val="22"/>
        </w:rPr>
        <w:t xml:space="preserve">, </w:t>
      </w:r>
      <w:r w:rsidRPr="003B7B5E"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 - </w:t>
      </w:r>
      <w:r w:rsidRPr="003B7B5E">
        <w:rPr>
          <w:color w:val="000000"/>
          <w:sz w:val="22"/>
          <w:szCs w:val="22"/>
        </w:rPr>
        <w:t xml:space="preserve">в течение 15 (Пятнадцати) дней с даты передачи Реестра Получателей Товара (но не ранее подписания Сторонами </w:t>
      </w:r>
      <w:r w:rsidRPr="003B7B5E">
        <w:rPr>
          <w:bCs/>
          <w:sz w:val="22"/>
          <w:szCs w:val="22"/>
        </w:rPr>
        <w:t xml:space="preserve">Акта выборочной </w:t>
      </w:r>
      <w:r w:rsidRPr="003B7B5E">
        <w:rPr>
          <w:sz w:val="22"/>
          <w:szCs w:val="22"/>
        </w:rPr>
        <w:t>проверки поставляемого товара) по 29 ноября 2024 года включительно.</w:t>
      </w:r>
    </w:p>
    <w:p w:rsidR="008D3A5E" w:rsidRPr="003B7B5E" w:rsidRDefault="008D3A5E" w:rsidP="00170793">
      <w:pPr>
        <w:suppressAutoHyphens w:val="0"/>
        <w:jc w:val="both"/>
        <w:rPr>
          <w:sz w:val="22"/>
          <w:szCs w:val="22"/>
        </w:rPr>
      </w:pPr>
    </w:p>
    <w:p w:rsidR="003B7B5E" w:rsidRPr="003B7B5E" w:rsidRDefault="003B7B5E" w:rsidP="00170793">
      <w:pPr>
        <w:suppressAutoHyphens w:val="0"/>
        <w:jc w:val="both"/>
        <w:rPr>
          <w:sz w:val="22"/>
          <w:szCs w:val="22"/>
        </w:rPr>
      </w:pPr>
      <w:r w:rsidRPr="003B7B5E">
        <w:rPr>
          <w:sz w:val="22"/>
          <w:szCs w:val="22"/>
        </w:rPr>
        <w:t xml:space="preserve">Срок действия государственного контракта – </w:t>
      </w:r>
      <w:r w:rsidR="001E65EA">
        <w:rPr>
          <w:sz w:val="22"/>
          <w:szCs w:val="22"/>
        </w:rPr>
        <w:t xml:space="preserve">по </w:t>
      </w:r>
      <w:r w:rsidRPr="003B7B5E">
        <w:rPr>
          <w:b/>
          <w:bCs/>
          <w:sz w:val="22"/>
          <w:szCs w:val="22"/>
        </w:rPr>
        <w:t>20.12.2024 года</w:t>
      </w:r>
      <w:r w:rsidR="001E65EA">
        <w:rPr>
          <w:b/>
          <w:bCs/>
          <w:sz w:val="22"/>
          <w:szCs w:val="22"/>
        </w:rPr>
        <w:t xml:space="preserve"> (включительно)</w:t>
      </w:r>
      <w:r w:rsidRPr="003B7B5E">
        <w:rPr>
          <w:b/>
          <w:bCs/>
          <w:sz w:val="22"/>
          <w:szCs w:val="22"/>
        </w:rPr>
        <w:t>.</w:t>
      </w:r>
    </w:p>
    <w:p w:rsidR="00B8748E" w:rsidRPr="005A6799" w:rsidRDefault="00B8748E" w:rsidP="00170793">
      <w:pPr>
        <w:keepLines/>
        <w:shd w:val="clear" w:color="auto" w:fill="FFFFFF"/>
        <w:tabs>
          <w:tab w:val="left" w:pos="0"/>
        </w:tabs>
        <w:spacing w:line="100" w:lineRule="atLeast"/>
        <w:jc w:val="both"/>
        <w:rPr>
          <w:sz w:val="22"/>
          <w:szCs w:val="22"/>
        </w:rPr>
      </w:pPr>
    </w:p>
    <w:sectPr w:rsidR="00B8748E" w:rsidRPr="005A6799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643750"/>
    <w:multiLevelType w:val="hybridMultilevel"/>
    <w:tmpl w:val="0B7E35CA"/>
    <w:lvl w:ilvl="0" w:tplc="0A14E57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BCF"/>
    <w:multiLevelType w:val="hybridMultilevel"/>
    <w:tmpl w:val="0734AB18"/>
    <w:lvl w:ilvl="0" w:tplc="6E040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63C2"/>
    <w:multiLevelType w:val="hybridMultilevel"/>
    <w:tmpl w:val="C19C0C4E"/>
    <w:lvl w:ilvl="0" w:tplc="49048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45D"/>
    <w:multiLevelType w:val="hybridMultilevel"/>
    <w:tmpl w:val="D64C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68B0"/>
    <w:multiLevelType w:val="hybridMultilevel"/>
    <w:tmpl w:val="06C4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6109"/>
    <w:multiLevelType w:val="hybridMultilevel"/>
    <w:tmpl w:val="BA14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D64D2"/>
    <w:multiLevelType w:val="hybridMultilevel"/>
    <w:tmpl w:val="FB6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3A00"/>
    <w:rsid w:val="00024A3D"/>
    <w:rsid w:val="00025F04"/>
    <w:rsid w:val="000357DC"/>
    <w:rsid w:val="000378E9"/>
    <w:rsid w:val="000412AF"/>
    <w:rsid w:val="00043B2D"/>
    <w:rsid w:val="00047F4F"/>
    <w:rsid w:val="000508FB"/>
    <w:rsid w:val="000670A3"/>
    <w:rsid w:val="0007619A"/>
    <w:rsid w:val="00081B16"/>
    <w:rsid w:val="000874F1"/>
    <w:rsid w:val="00091B53"/>
    <w:rsid w:val="000B3A6B"/>
    <w:rsid w:val="000B42D9"/>
    <w:rsid w:val="000B5797"/>
    <w:rsid w:val="000B6308"/>
    <w:rsid w:val="000C47BB"/>
    <w:rsid w:val="000E3522"/>
    <w:rsid w:val="00100236"/>
    <w:rsid w:val="00105B43"/>
    <w:rsid w:val="00106EC0"/>
    <w:rsid w:val="001150C8"/>
    <w:rsid w:val="00115F87"/>
    <w:rsid w:val="00122C76"/>
    <w:rsid w:val="0012303B"/>
    <w:rsid w:val="0012366E"/>
    <w:rsid w:val="00131E83"/>
    <w:rsid w:val="00134B94"/>
    <w:rsid w:val="00134E41"/>
    <w:rsid w:val="001377B7"/>
    <w:rsid w:val="001531F7"/>
    <w:rsid w:val="00163291"/>
    <w:rsid w:val="0016722C"/>
    <w:rsid w:val="00170793"/>
    <w:rsid w:val="001756DE"/>
    <w:rsid w:val="001800E4"/>
    <w:rsid w:val="001872B1"/>
    <w:rsid w:val="001A33D5"/>
    <w:rsid w:val="001A4CE1"/>
    <w:rsid w:val="001B3C5F"/>
    <w:rsid w:val="001B4CFB"/>
    <w:rsid w:val="001C257F"/>
    <w:rsid w:val="001E2F6A"/>
    <w:rsid w:val="001E65EA"/>
    <w:rsid w:val="001F0755"/>
    <w:rsid w:val="001F2BF7"/>
    <w:rsid w:val="00201741"/>
    <w:rsid w:val="00212AA8"/>
    <w:rsid w:val="00220221"/>
    <w:rsid w:val="0022569C"/>
    <w:rsid w:val="002268DE"/>
    <w:rsid w:val="00235655"/>
    <w:rsid w:val="00240207"/>
    <w:rsid w:val="00246198"/>
    <w:rsid w:val="00272175"/>
    <w:rsid w:val="00275B48"/>
    <w:rsid w:val="002801EC"/>
    <w:rsid w:val="00281AE3"/>
    <w:rsid w:val="00286561"/>
    <w:rsid w:val="00291529"/>
    <w:rsid w:val="002944A9"/>
    <w:rsid w:val="00297ED9"/>
    <w:rsid w:val="002A1A82"/>
    <w:rsid w:val="002B6036"/>
    <w:rsid w:val="002B7165"/>
    <w:rsid w:val="002B77E6"/>
    <w:rsid w:val="002D2068"/>
    <w:rsid w:val="002E59D7"/>
    <w:rsid w:val="002F6AAF"/>
    <w:rsid w:val="002F6F20"/>
    <w:rsid w:val="003031EA"/>
    <w:rsid w:val="0030503D"/>
    <w:rsid w:val="0032020D"/>
    <w:rsid w:val="00335509"/>
    <w:rsid w:val="00342917"/>
    <w:rsid w:val="00363BFA"/>
    <w:rsid w:val="003827AE"/>
    <w:rsid w:val="00394D1B"/>
    <w:rsid w:val="003A2145"/>
    <w:rsid w:val="003A32A3"/>
    <w:rsid w:val="003B0E2C"/>
    <w:rsid w:val="003B6A24"/>
    <w:rsid w:val="003B7B5E"/>
    <w:rsid w:val="003C1842"/>
    <w:rsid w:val="003C3A55"/>
    <w:rsid w:val="003C532D"/>
    <w:rsid w:val="003F1E25"/>
    <w:rsid w:val="003F7EB8"/>
    <w:rsid w:val="004022E5"/>
    <w:rsid w:val="00415390"/>
    <w:rsid w:val="00417291"/>
    <w:rsid w:val="004247D7"/>
    <w:rsid w:val="00424E6C"/>
    <w:rsid w:val="0044744A"/>
    <w:rsid w:val="00456373"/>
    <w:rsid w:val="00456AEC"/>
    <w:rsid w:val="004610BC"/>
    <w:rsid w:val="0046191C"/>
    <w:rsid w:val="00461ECA"/>
    <w:rsid w:val="00467412"/>
    <w:rsid w:val="004729C5"/>
    <w:rsid w:val="004A1E9E"/>
    <w:rsid w:val="004A62E2"/>
    <w:rsid w:val="004B205C"/>
    <w:rsid w:val="004C5215"/>
    <w:rsid w:val="004D6502"/>
    <w:rsid w:val="004D79FE"/>
    <w:rsid w:val="004F40BE"/>
    <w:rsid w:val="004F44EC"/>
    <w:rsid w:val="005170D6"/>
    <w:rsid w:val="00526478"/>
    <w:rsid w:val="00536E13"/>
    <w:rsid w:val="005370C7"/>
    <w:rsid w:val="00540DF3"/>
    <w:rsid w:val="00542225"/>
    <w:rsid w:val="005530D1"/>
    <w:rsid w:val="00556F9A"/>
    <w:rsid w:val="005817FE"/>
    <w:rsid w:val="0058192F"/>
    <w:rsid w:val="00585458"/>
    <w:rsid w:val="00587635"/>
    <w:rsid w:val="00596A84"/>
    <w:rsid w:val="00596B03"/>
    <w:rsid w:val="005A5ED1"/>
    <w:rsid w:val="005A6799"/>
    <w:rsid w:val="005B1D35"/>
    <w:rsid w:val="005B6A1A"/>
    <w:rsid w:val="005D01F8"/>
    <w:rsid w:val="005D211A"/>
    <w:rsid w:val="005F3740"/>
    <w:rsid w:val="00607DF8"/>
    <w:rsid w:val="0063679A"/>
    <w:rsid w:val="00640A3B"/>
    <w:rsid w:val="006558D5"/>
    <w:rsid w:val="0066085F"/>
    <w:rsid w:val="00664F5C"/>
    <w:rsid w:val="00676E39"/>
    <w:rsid w:val="00685437"/>
    <w:rsid w:val="00685BA8"/>
    <w:rsid w:val="00690D60"/>
    <w:rsid w:val="006B2B6C"/>
    <w:rsid w:val="006B5EF8"/>
    <w:rsid w:val="006C02A0"/>
    <w:rsid w:val="006D2D6B"/>
    <w:rsid w:val="006D2F57"/>
    <w:rsid w:val="006D38BD"/>
    <w:rsid w:val="006D6322"/>
    <w:rsid w:val="006E42B3"/>
    <w:rsid w:val="006E4C0B"/>
    <w:rsid w:val="006F5FD8"/>
    <w:rsid w:val="006F63E5"/>
    <w:rsid w:val="0070014E"/>
    <w:rsid w:val="007303D7"/>
    <w:rsid w:val="00731E34"/>
    <w:rsid w:val="0073424F"/>
    <w:rsid w:val="00736059"/>
    <w:rsid w:val="00745304"/>
    <w:rsid w:val="00746C33"/>
    <w:rsid w:val="0076348E"/>
    <w:rsid w:val="00774759"/>
    <w:rsid w:val="00792AB3"/>
    <w:rsid w:val="007A716A"/>
    <w:rsid w:val="007B2B23"/>
    <w:rsid w:val="007D2D84"/>
    <w:rsid w:val="007F00BF"/>
    <w:rsid w:val="007F45B6"/>
    <w:rsid w:val="00803833"/>
    <w:rsid w:val="008208B0"/>
    <w:rsid w:val="00841F9A"/>
    <w:rsid w:val="00851A21"/>
    <w:rsid w:val="00854158"/>
    <w:rsid w:val="008852D6"/>
    <w:rsid w:val="008907E7"/>
    <w:rsid w:val="008921AD"/>
    <w:rsid w:val="0089256C"/>
    <w:rsid w:val="00893E42"/>
    <w:rsid w:val="008A39D4"/>
    <w:rsid w:val="008B1D6D"/>
    <w:rsid w:val="008B7D56"/>
    <w:rsid w:val="008D3A5E"/>
    <w:rsid w:val="008E3996"/>
    <w:rsid w:val="008F0167"/>
    <w:rsid w:val="008F6A99"/>
    <w:rsid w:val="008F6BD3"/>
    <w:rsid w:val="00904505"/>
    <w:rsid w:val="00917D76"/>
    <w:rsid w:val="009221DF"/>
    <w:rsid w:val="0092623D"/>
    <w:rsid w:val="009330C1"/>
    <w:rsid w:val="00955F7B"/>
    <w:rsid w:val="00956944"/>
    <w:rsid w:val="00970827"/>
    <w:rsid w:val="00992B25"/>
    <w:rsid w:val="009A3E4B"/>
    <w:rsid w:val="009A5FDD"/>
    <w:rsid w:val="009A69F8"/>
    <w:rsid w:val="009D7BCB"/>
    <w:rsid w:val="009E0EF5"/>
    <w:rsid w:val="009E1D98"/>
    <w:rsid w:val="009E46A2"/>
    <w:rsid w:val="009F4112"/>
    <w:rsid w:val="00A00A31"/>
    <w:rsid w:val="00A07458"/>
    <w:rsid w:val="00A12892"/>
    <w:rsid w:val="00A17F1A"/>
    <w:rsid w:val="00A23802"/>
    <w:rsid w:val="00A34C32"/>
    <w:rsid w:val="00A46846"/>
    <w:rsid w:val="00A55585"/>
    <w:rsid w:val="00A64AAE"/>
    <w:rsid w:val="00A71C97"/>
    <w:rsid w:val="00A754F8"/>
    <w:rsid w:val="00A87C74"/>
    <w:rsid w:val="00A90E71"/>
    <w:rsid w:val="00A93CCE"/>
    <w:rsid w:val="00A94C5F"/>
    <w:rsid w:val="00A9668D"/>
    <w:rsid w:val="00A971BE"/>
    <w:rsid w:val="00AA2D83"/>
    <w:rsid w:val="00AA5CB7"/>
    <w:rsid w:val="00AA74D2"/>
    <w:rsid w:val="00AC5652"/>
    <w:rsid w:val="00AC7893"/>
    <w:rsid w:val="00AD5D39"/>
    <w:rsid w:val="00AE481A"/>
    <w:rsid w:val="00AE6405"/>
    <w:rsid w:val="00B00CEC"/>
    <w:rsid w:val="00B220F8"/>
    <w:rsid w:val="00B24973"/>
    <w:rsid w:val="00B54076"/>
    <w:rsid w:val="00B635DC"/>
    <w:rsid w:val="00B724D7"/>
    <w:rsid w:val="00B75C8A"/>
    <w:rsid w:val="00B8748E"/>
    <w:rsid w:val="00B966AD"/>
    <w:rsid w:val="00BB7403"/>
    <w:rsid w:val="00BC0F6E"/>
    <w:rsid w:val="00BC22E6"/>
    <w:rsid w:val="00BC3FF1"/>
    <w:rsid w:val="00BC742C"/>
    <w:rsid w:val="00BD6734"/>
    <w:rsid w:val="00BE25B6"/>
    <w:rsid w:val="00BE5077"/>
    <w:rsid w:val="00BE5A05"/>
    <w:rsid w:val="00BE7AB1"/>
    <w:rsid w:val="00BF3380"/>
    <w:rsid w:val="00C008D8"/>
    <w:rsid w:val="00C00BCB"/>
    <w:rsid w:val="00C13345"/>
    <w:rsid w:val="00C16ED8"/>
    <w:rsid w:val="00C17E22"/>
    <w:rsid w:val="00C21127"/>
    <w:rsid w:val="00C334CE"/>
    <w:rsid w:val="00C35082"/>
    <w:rsid w:val="00C417DB"/>
    <w:rsid w:val="00C4337D"/>
    <w:rsid w:val="00C46386"/>
    <w:rsid w:val="00C50404"/>
    <w:rsid w:val="00C51FF5"/>
    <w:rsid w:val="00C56E92"/>
    <w:rsid w:val="00C57718"/>
    <w:rsid w:val="00C65703"/>
    <w:rsid w:val="00C6590C"/>
    <w:rsid w:val="00C7060F"/>
    <w:rsid w:val="00C707DC"/>
    <w:rsid w:val="00C70D04"/>
    <w:rsid w:val="00C9174D"/>
    <w:rsid w:val="00CA60F3"/>
    <w:rsid w:val="00CA7D50"/>
    <w:rsid w:val="00CB548D"/>
    <w:rsid w:val="00CB7B18"/>
    <w:rsid w:val="00CC4C0B"/>
    <w:rsid w:val="00CC5030"/>
    <w:rsid w:val="00CC5619"/>
    <w:rsid w:val="00CF3C24"/>
    <w:rsid w:val="00D133D8"/>
    <w:rsid w:val="00D372E1"/>
    <w:rsid w:val="00D44155"/>
    <w:rsid w:val="00DA41B2"/>
    <w:rsid w:val="00DA446C"/>
    <w:rsid w:val="00DB02A9"/>
    <w:rsid w:val="00DC7910"/>
    <w:rsid w:val="00DD2DB6"/>
    <w:rsid w:val="00DF1A9A"/>
    <w:rsid w:val="00E06D56"/>
    <w:rsid w:val="00E0774D"/>
    <w:rsid w:val="00E1758B"/>
    <w:rsid w:val="00E24B11"/>
    <w:rsid w:val="00E540C7"/>
    <w:rsid w:val="00E70AAD"/>
    <w:rsid w:val="00E81BE9"/>
    <w:rsid w:val="00E865E8"/>
    <w:rsid w:val="00EA28F2"/>
    <w:rsid w:val="00EB46F4"/>
    <w:rsid w:val="00ED4CF2"/>
    <w:rsid w:val="00EE1CF4"/>
    <w:rsid w:val="00EE310C"/>
    <w:rsid w:val="00EE560C"/>
    <w:rsid w:val="00EF41C5"/>
    <w:rsid w:val="00F00819"/>
    <w:rsid w:val="00F15CFA"/>
    <w:rsid w:val="00F16607"/>
    <w:rsid w:val="00F16AF9"/>
    <w:rsid w:val="00F6185C"/>
    <w:rsid w:val="00F61FB2"/>
    <w:rsid w:val="00F704A2"/>
    <w:rsid w:val="00F81FE2"/>
    <w:rsid w:val="00F83813"/>
    <w:rsid w:val="00F84A92"/>
    <w:rsid w:val="00FA2867"/>
    <w:rsid w:val="00FA4135"/>
    <w:rsid w:val="00FA5EAC"/>
    <w:rsid w:val="00FC2B47"/>
    <w:rsid w:val="00FC4B2D"/>
    <w:rsid w:val="00FC71F3"/>
    <w:rsid w:val="00FD5AE9"/>
    <w:rsid w:val="00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790F"/>
  <w15:docId w15:val="{53865C3F-FFE0-4130-AAE0-8E1AB41F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styleId="a7">
    <w:name w:val="No Spacing"/>
    <w:link w:val="a8"/>
    <w:uiPriority w:val="1"/>
    <w:qFormat/>
    <w:rsid w:val="00041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412AF"/>
    <w:rPr>
      <w:rFonts w:ascii="Calibri" w:eastAsia="Calibri" w:hAnsi="Calibri" w:cs="Times New Roman"/>
    </w:rPr>
  </w:style>
  <w:style w:type="paragraph" w:customStyle="1" w:styleId="Default">
    <w:name w:val="Default"/>
    <w:rsid w:val="0051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792AB3"/>
  </w:style>
  <w:style w:type="paragraph" w:customStyle="1" w:styleId="11">
    <w:name w:val="Обычный1"/>
    <w:rsid w:val="00792AB3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">
    <w:name w:val="Основной  текст 2"/>
    <w:basedOn w:val="a9"/>
    <w:rsid w:val="00B54076"/>
    <w:pPr>
      <w:widowControl/>
      <w:suppressAutoHyphens w:val="0"/>
      <w:spacing w:after="0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5407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5407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parametervalue">
    <w:name w:val="parametervalue"/>
    <w:basedOn w:val="a"/>
    <w:rsid w:val="00FC4B2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1F64B95E700B67DE5BD12940E3F3507A230EEDC0C365A8FDBAC530698CD24D992457234BDECDBA77F61B2e275I" TargetMode="External"/><Relationship Id="rId13" Type="http://schemas.openxmlformats.org/officeDocument/2006/relationships/hyperlink" Target="consultantplus://offline/ref=CE41F64B95E700B67DE5BE078D0E3F3504A233E5DA006B508782A05101979221DE83457134A3EDDBBF7635E1612F7D34FEF6A82985337DC1eC7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41F64B95E700B67DE5BE078D0E3F3504A331E9DA016B508782A05101979221DE83457134A3EDDBBF7635E1612F7D34FEF6A82985337DC1eC70I" TargetMode="External"/><Relationship Id="rId12" Type="http://schemas.openxmlformats.org/officeDocument/2006/relationships/hyperlink" Target="consultantplus://offline/ref=CE41F64B95E700B67DE5BD12940E3F3507A23FE9D80C365A8FDBAC530698CD24D992457234BDECDBA77F61B2e27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41F64B95E700B67DE5BD12940E3F3507A733E5DE0C365A8FDBAC530698CD24D992457234BDECDBA77F61B2e275I" TargetMode="External"/><Relationship Id="rId11" Type="http://schemas.openxmlformats.org/officeDocument/2006/relationships/hyperlink" Target="consultantplus://offline/ref=CE41F64B95E700B67DE5BE078D0E3F3504A232ECDE026B508782A05101979221DE83457134A3EDDBBF7635E1612F7D34FEF6A82985337DC1eC70I" TargetMode="External"/><Relationship Id="rId5" Type="http://schemas.openxmlformats.org/officeDocument/2006/relationships/hyperlink" Target="consultantplus://offline/ref=CE41F64B95E700B67DE5BD12940E3F3507A13FE4DF0C365A8FDBAC530698CD24D992457234BDECDBA77F61B2e275I" TargetMode="External"/><Relationship Id="rId15" Type="http://schemas.openxmlformats.org/officeDocument/2006/relationships/hyperlink" Target="consultantplus://offline/ref=CE41F64B95E700B67DE5BE078D0E3F3504A233E5DA006B508782A05101979221DE83457134A3EDDBBF7635E1612F7D34FEF6A82985337DC1eC70I" TargetMode="External"/><Relationship Id="rId10" Type="http://schemas.openxmlformats.org/officeDocument/2006/relationships/hyperlink" Target="consultantplus://offline/ref=CE41F64B95E700B67DE5BD12940E3F3507A230EEDC0C365A8FDBAC530698CD24D992457234BDECDBA77F61B2e27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41F64B95E700B67DE5BE078D0E3F3504A232ECDE026B508782A05101979221DE83457134A3EDDBBF7635E1612F7D34FEF6A82985337DC1eC70I" TargetMode="External"/><Relationship Id="rId14" Type="http://schemas.openxmlformats.org/officeDocument/2006/relationships/hyperlink" Target="consultantplus://offline/ref=CE41F64B95E700B67DE5BD12940E3F3507A23FE9D80C365A8FDBAC530698CD24D992457234BDECDBA77F61B2e27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10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246</cp:revision>
  <dcterms:created xsi:type="dcterms:W3CDTF">2022-01-27T10:18:00Z</dcterms:created>
  <dcterms:modified xsi:type="dcterms:W3CDTF">2024-07-29T06:41:00Z</dcterms:modified>
</cp:coreProperties>
</file>