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Ind w:w="-8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2612"/>
        <w:gridCol w:w="5529"/>
        <w:gridCol w:w="1272"/>
      </w:tblGrid>
      <w:tr w:rsidR="00423956" w:rsidRPr="000D6CD7" w:rsidTr="00303824">
        <w:tc>
          <w:tcPr>
            <w:tcW w:w="788" w:type="dxa"/>
          </w:tcPr>
          <w:p w:rsidR="00423956" w:rsidRPr="000D6CD7" w:rsidRDefault="00423956" w:rsidP="000D6C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7A2" w:rsidRPr="00C527A2" w:rsidRDefault="00C527A2" w:rsidP="00C527A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7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Приложение№ 1 к извещению</w:t>
            </w:r>
          </w:p>
          <w:p w:rsidR="00C527A2" w:rsidRPr="00C527A2" w:rsidRDefault="00C527A2" w:rsidP="00C527A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3956" w:rsidRPr="00C527A2" w:rsidRDefault="00423956" w:rsidP="000D6C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7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Описание объекта закупки</w:t>
            </w:r>
          </w:p>
          <w:p w:rsidR="00423956" w:rsidRDefault="00C527A2" w:rsidP="000D6C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423956" w:rsidRPr="00C527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 выполнение работ по изготовлению чехлов и косметических оболочек на протезы для социального обеспечения граждан</w:t>
            </w:r>
          </w:p>
          <w:p w:rsidR="00C527A2" w:rsidRPr="000D6CD7" w:rsidRDefault="00C527A2" w:rsidP="000D6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956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956" w:rsidRPr="000D6CD7" w:rsidRDefault="00423956" w:rsidP="000D6C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3956" w:rsidRPr="000D6CD7" w:rsidRDefault="00C527A2" w:rsidP="000D6C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3956" w:rsidRPr="000D6CD7" w:rsidRDefault="00C527A2" w:rsidP="000D6C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и функциональные характеристики изделия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3956" w:rsidRPr="000D6CD7" w:rsidRDefault="00423956" w:rsidP="000D6C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423956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956" w:rsidRPr="000D6CD7" w:rsidRDefault="001D558E" w:rsidP="000D6C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3956" w:rsidRPr="000D6CD7" w:rsidRDefault="00423956" w:rsidP="000D6C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8-06-04</w:t>
            </w:r>
          </w:p>
          <w:p w:rsidR="00423956" w:rsidRDefault="00423956" w:rsidP="000D6C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косметической оболочки на протез верхней конечности</w:t>
            </w:r>
          </w:p>
          <w:p w:rsidR="00E140EB" w:rsidRDefault="00E140EB" w:rsidP="000D6C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A6BED" w:rsidRDefault="008A6BED" w:rsidP="000D6C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8A6B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32.50.23.000-00001819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3956" w:rsidRPr="000D6CD7" w:rsidRDefault="00423956" w:rsidP="000D6C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Оболочка косметическая из поливинилхлорида (пластизоль с покрытием, или без покрытия) для замены в активных протезах предплечья и плеча.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3956" w:rsidRPr="000D6CD7" w:rsidRDefault="00423956" w:rsidP="000D6C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8-06-04</w:t>
            </w:r>
          </w:p>
          <w:p w:rsidR="004C5511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косметической оболочки на протез верхней конечности</w:t>
            </w:r>
          </w:p>
          <w:p w:rsidR="00E140EB" w:rsidRDefault="00E140EB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A6BED" w:rsidRDefault="008A6BED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8A6B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32.50.23.000-00001819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 03.29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Оболочка косметическая из поливинилхлорида (пластизоль с покрытием, или без покрытия) для замены в активных протезах предплечья и плеча.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8-06-01</w:t>
            </w:r>
          </w:p>
          <w:p w:rsidR="004C5511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</w:rPr>
              <w:t xml:space="preserve"> на культю предплечья хлопчатобумажный</w:t>
            </w:r>
          </w:p>
          <w:p w:rsidR="00E140EB" w:rsidRDefault="00E140EB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B">
              <w:rPr>
                <w:rFonts w:ascii="Times New Roman" w:hAnsi="Times New Roman" w:cs="Times New Roman"/>
                <w:sz w:val="24"/>
                <w:szCs w:val="24"/>
              </w:rPr>
              <w:t>32.50.23.190</w:t>
            </w:r>
          </w:p>
          <w:p w:rsidR="004C5511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E140EB" w:rsidRPr="000D6CD7" w:rsidRDefault="00E140EB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хлопчатобумажные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впитывают пот;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8-06-01</w:t>
            </w:r>
          </w:p>
          <w:p w:rsidR="004C5511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</w:rPr>
              <w:t xml:space="preserve"> на культю предплечья хлопчатобумажный</w:t>
            </w:r>
          </w:p>
          <w:p w:rsidR="00E140EB" w:rsidRDefault="00E140EB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B">
              <w:rPr>
                <w:rFonts w:ascii="Times New Roman" w:hAnsi="Times New Roman" w:cs="Times New Roman"/>
                <w:sz w:val="24"/>
                <w:szCs w:val="24"/>
              </w:rPr>
              <w:t>32.50.23.190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 03.29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хлопчатобумажные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впитывают пот;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8-06-02</w:t>
            </w:r>
          </w:p>
          <w:p w:rsidR="00E140EB" w:rsidRDefault="004C5511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</w:rPr>
              <w:t xml:space="preserve"> на культю плеча хлопчатобумажный</w:t>
            </w:r>
          </w:p>
          <w:p w:rsidR="00E140EB" w:rsidRDefault="00967697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0EB" w:rsidRPr="00E140EB">
              <w:rPr>
                <w:rFonts w:ascii="Times New Roman" w:hAnsi="Times New Roman" w:cs="Times New Roman"/>
                <w:sz w:val="24"/>
                <w:szCs w:val="24"/>
              </w:rPr>
              <w:t>32.50.23.190</w:t>
            </w:r>
          </w:p>
          <w:p w:rsidR="004C5511" w:rsidRPr="000D6CD7" w:rsidRDefault="004C5511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хлопчатобумажные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впитывают пот;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0EB" w:rsidRDefault="004C5511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8-06-02</w:t>
            </w:r>
            <w:r w:rsidR="00967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</w:rPr>
              <w:t xml:space="preserve"> на культю плеча хлопчатобумажный</w:t>
            </w:r>
          </w:p>
          <w:p w:rsidR="00E140EB" w:rsidRDefault="00967697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0EB" w:rsidRPr="00E140EB">
              <w:rPr>
                <w:rFonts w:ascii="Times New Roman" w:hAnsi="Times New Roman" w:cs="Times New Roman"/>
                <w:sz w:val="24"/>
                <w:szCs w:val="24"/>
              </w:rPr>
              <w:t>32.50.23.190</w:t>
            </w:r>
          </w:p>
          <w:p w:rsidR="004C5511" w:rsidRPr="000D6CD7" w:rsidRDefault="004C5511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 03.29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хлопчатобумажные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впитывают пот;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8-06-03</w:t>
            </w:r>
          </w:p>
          <w:p w:rsidR="00E140EB" w:rsidRDefault="004C5511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</w:rPr>
              <w:t xml:space="preserve"> на культю верхней конечности из полимерного материала (силиконовый)</w:t>
            </w:r>
            <w:r w:rsidR="0096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0EB" w:rsidRDefault="00E140EB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B">
              <w:rPr>
                <w:rFonts w:ascii="Times New Roman" w:hAnsi="Times New Roman" w:cs="Times New Roman"/>
                <w:sz w:val="24"/>
                <w:szCs w:val="24"/>
              </w:rPr>
              <w:t>32.50.23.190</w:t>
            </w:r>
          </w:p>
          <w:p w:rsidR="004C5511" w:rsidRPr="000D6CD7" w:rsidRDefault="004C5511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полимерные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обеспечивают надежное крепление протеза конечности на культе;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8-06-03</w:t>
            </w:r>
          </w:p>
          <w:p w:rsidR="00967697" w:rsidRDefault="004C5511" w:rsidP="00967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</w:rPr>
              <w:t xml:space="preserve"> на культю верхней конечности из полимерного материала (силиконовый)</w:t>
            </w:r>
            <w:r w:rsidR="0096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0EB" w:rsidRDefault="00E140EB" w:rsidP="009676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0EB">
              <w:rPr>
                <w:rFonts w:ascii="Times New Roman" w:hAnsi="Times New Roman" w:cs="Times New Roman"/>
                <w:sz w:val="24"/>
                <w:szCs w:val="24"/>
              </w:rPr>
              <w:t>32.50.23.190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 03.29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полимерные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обеспечивают надежное крепление протеза конечности на культе;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</w:rPr>
              <w:t>8-08-07</w:t>
            </w:r>
          </w:p>
          <w:p w:rsidR="004C5511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косметической оболочки на протез нижних конечностей</w:t>
            </w:r>
          </w:p>
          <w:p w:rsidR="006675CA" w:rsidRDefault="006675CA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КТРУ </w:t>
            </w:r>
            <w:r w:rsidRPr="006675CA">
              <w:rPr>
                <w:rFonts w:ascii="Times New Roman" w:hAnsi="Times New Roman" w:cs="Times New Roman"/>
                <w:sz w:val="24"/>
                <w:szCs w:val="24"/>
              </w:rPr>
              <w:t>32.50.23.000-00001818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Исполнитель обеспечивает предоставление изделия (по медицинским показаниям):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Чулок косметический синтетический: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ортопедический (по потребности получателя);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ортопедический (по потребности получателя).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Предназначен для внешней косметической отделки модульных протезов бедра и голени.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</w:rPr>
              <w:t>8-08-07</w:t>
            </w:r>
          </w:p>
          <w:p w:rsidR="004C5511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косметической оболочки на протез нижних конечностей</w:t>
            </w:r>
          </w:p>
          <w:p w:rsidR="006675CA" w:rsidRDefault="006675CA" w:rsidP="006675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КТРУ </w:t>
            </w:r>
            <w:r w:rsidRPr="006675CA">
              <w:rPr>
                <w:rFonts w:ascii="Times New Roman" w:hAnsi="Times New Roman" w:cs="Times New Roman"/>
                <w:sz w:val="24"/>
                <w:szCs w:val="24"/>
              </w:rPr>
              <w:t>32.50.23.000-00001818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 03.29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Исполнитель обеспечивает предоставление изделия (по медицинским показаниям):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Чулок косметический синтетический: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силоновый</w:t>
            </w:r>
            <w:proofErr w:type="spellEnd"/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ортопедический (по потребности получателя);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перлоновый</w:t>
            </w:r>
            <w:proofErr w:type="spellEnd"/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ортопедический (по потребности получателя).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Предназначен для внешней косметической отделки модульных протезов бедра и голени.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8-08-01.</w:t>
            </w:r>
          </w:p>
          <w:p w:rsidR="00E140EB" w:rsidRDefault="004C5511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культю голени хлопчатобумажный</w:t>
            </w:r>
          </w:p>
          <w:p w:rsidR="00E140EB" w:rsidRDefault="00967697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0EB" w:rsidRPr="00E140EB">
              <w:rPr>
                <w:rFonts w:ascii="Times New Roman" w:hAnsi="Times New Roman" w:cs="Times New Roman"/>
                <w:sz w:val="24"/>
                <w:szCs w:val="24"/>
              </w:rPr>
              <w:t>32.50.23.190</w:t>
            </w:r>
          </w:p>
          <w:p w:rsidR="004C5511" w:rsidRPr="000D6CD7" w:rsidRDefault="004C5511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КОЗ 03.28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хлопчатобумажные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впитывают пот;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8-08-01.</w:t>
            </w:r>
          </w:p>
          <w:p w:rsidR="00E140EB" w:rsidRDefault="004C5511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культю голени хлопчатобумажный</w:t>
            </w:r>
          </w:p>
          <w:p w:rsidR="00E140EB" w:rsidRDefault="00967697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0EB" w:rsidRPr="00E140EB">
              <w:rPr>
                <w:rFonts w:ascii="Times New Roman" w:hAnsi="Times New Roman" w:cs="Times New Roman"/>
                <w:sz w:val="24"/>
                <w:szCs w:val="24"/>
              </w:rPr>
              <w:t>32.50.23.190</w:t>
            </w:r>
          </w:p>
          <w:p w:rsidR="004C5511" w:rsidRPr="000D6CD7" w:rsidRDefault="004C5511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 03.29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хлопчатобумажные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впитывают пот;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8-08-02.</w:t>
            </w:r>
          </w:p>
          <w:p w:rsidR="00E140EB" w:rsidRDefault="004C5511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культю бедра хлопчатобумажный</w:t>
            </w:r>
          </w:p>
          <w:p w:rsidR="00E140EB" w:rsidRDefault="00E140EB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40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32.50.23.190</w:t>
            </w:r>
          </w:p>
          <w:p w:rsidR="004C5511" w:rsidRPr="000D6CD7" w:rsidRDefault="00967697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511"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хлопчатобумажные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впитывают пот;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8-08-02.</w:t>
            </w:r>
          </w:p>
          <w:p w:rsidR="00E140EB" w:rsidRDefault="004C5511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культю бедра хлопчатобумажный</w:t>
            </w:r>
          </w:p>
          <w:p w:rsidR="00E140EB" w:rsidRDefault="00E140EB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40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32.50.23.190</w:t>
            </w:r>
          </w:p>
          <w:p w:rsidR="004C5511" w:rsidRPr="000D6CD7" w:rsidRDefault="00967697" w:rsidP="00E140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511"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 03.29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хлопчатобумажные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впитывают пот;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8-08-03.</w:t>
            </w:r>
          </w:p>
          <w:p w:rsidR="00967697" w:rsidRDefault="004C5511" w:rsidP="00967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культю голени шерстяной</w:t>
            </w:r>
          </w:p>
          <w:p w:rsidR="00E140EB" w:rsidRDefault="00E140EB" w:rsidP="00967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40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32.50.23.190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шерстяные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впитывают пот;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8-08-03.</w:t>
            </w:r>
          </w:p>
          <w:p w:rsidR="00E140EB" w:rsidRDefault="004C5511" w:rsidP="00967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культю голени шерстяной</w:t>
            </w:r>
          </w:p>
          <w:p w:rsidR="00967697" w:rsidRDefault="004C5511" w:rsidP="009676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140EB" w:rsidRPr="00E140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32.50.23.190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 03.29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шерстяные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впитывают пот;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8-08-04.</w:t>
            </w:r>
          </w:p>
          <w:p w:rsidR="00E140EB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культю бедра шерстяной</w:t>
            </w:r>
          </w:p>
          <w:p w:rsidR="004C5511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140EB" w:rsidRPr="00E140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32.50.23.190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шерстяные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впитывают пот;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8-08-04.</w:t>
            </w:r>
          </w:p>
          <w:p w:rsidR="004C5511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</w:t>
            </w: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</w:t>
            </w: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культю бедра шерстяной </w:t>
            </w:r>
          </w:p>
          <w:p w:rsidR="00E140EB" w:rsidRDefault="00E140EB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40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32.50.23.190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 03.29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Чехлы на культи обладают терапевтическим эффектом и эффективно защищают кожу от воспалений и потертостей, препятствуя появлению неприятного трения кожи.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Чехлы шерстяные выполняют следующие функции: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впитывают пот;</w:t>
            </w:r>
          </w:p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увеличивают комфорт при пользовании протезом.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8-08-05.</w:t>
            </w:r>
          </w:p>
          <w:p w:rsidR="004C5511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 на культю голени из полимерного материала (силиконовый)</w:t>
            </w:r>
          </w:p>
          <w:p w:rsidR="00E140EB" w:rsidRDefault="00E140EB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40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32.50.23.190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Чехол силиконовый, замковое устройство.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Чехол изготавливается из силиконового геля.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Замковое устройство изготавливается из нержавеющей стали.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Чехол телесного цвета, повторяет форму культи нижней конечности, в конусообразной верхушке чехла закрепляется замковое устройство цилиндрической формы.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изготавливаются индивидуально, учитывая размер и особенности культи голени. Размеры чехла соответствуют длине окружности культи.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 счет эластичных свойств чехла происходит плотное и равномерное покрытие и охват культи по всей поверхности. Замковое устройство обеспечивает жесткое силовое крепление между чехлом и несущим модулем протеза.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8-08-05.</w:t>
            </w:r>
          </w:p>
          <w:p w:rsidR="004C5511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 на культю голени из полимерного материала (силиконовый)</w:t>
            </w:r>
          </w:p>
          <w:p w:rsidR="00E140EB" w:rsidRDefault="00E140EB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40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32.50.23.190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 03.29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Чехол силиконовый, замковое устройство.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Чехол изготавливается из силиконового геля.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Замковое устройство изготавливается из нержавеющей стали.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Чехол телесного цвета, повторяет форму культи нижней конечности, в конусообразной верхушке чехла закрепляется замковое устройство цилиндрической формы.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изготавливаются индивидуально, учитывая размер и особенности культи голени. Размеры чехла соответствуют длине окружности культи.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 счет эластичных свойств чехла происходит плотное и равномерное покрытие и охват культи по всей поверхности. Замковое устройство обеспечивает жесткое силовое крепление между чехлом и несущим модулем протеза.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8-08-06.</w:t>
            </w:r>
          </w:p>
          <w:p w:rsidR="004C5511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 на культю бедра из полимерного материала (силиконовый)</w:t>
            </w:r>
          </w:p>
          <w:p w:rsidR="00E140EB" w:rsidRDefault="00E140EB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40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32.50.23.190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Чехол силиконовый, замковое устройство.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Чехол изготавливается из силиконового геля.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Замковое устройство изготавливается из нержавеющей стали.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Чехол телесного цвета, повторяет форму культи нижней конечности, в конусообразной верхушке чехла закрепляется замковое устройство цилиндрической формы.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изготавливаются индивидуально, учитывая размер и особенности культи бедра. Размеры чехла соответствуют длине окружности культи.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 счет эластичных свойств чехла происходит плотное и равномерное покрытие и охват культи по всей поверхности. Замковое устройство обеспечивает жесткое силовое крепление между чехлом и несущим модулем протеза.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C5511" w:rsidRPr="000D6CD7" w:rsidTr="00303824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8-08-06.</w:t>
            </w:r>
          </w:p>
          <w:p w:rsidR="004C5511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Выполнение работ по изготовлению чехла на культю бедра из полимерного материала (силиконовый)</w:t>
            </w:r>
          </w:p>
          <w:p w:rsidR="00E140EB" w:rsidRDefault="00E140EB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40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32.50.23.190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C55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 03.29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Чехол силиконовый, замковое устройство.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Чехол изготавливается из силиконового геля.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Замковое устройство изготавливается из нержавеющей стали. 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Чехол телесного цвета, повторяет форму культи нижней конечности, в конусообразной верхушке чехла закрепляется замковое устройство цилиндрической формы.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Чехлы изготавливаются индивидуально, учитывая размер и особенности культи бедра. Размеры чехла соответствуют длине окружности культи.</w:t>
            </w:r>
          </w:p>
          <w:p w:rsidR="004C5511" w:rsidRPr="000D6CD7" w:rsidRDefault="004C5511" w:rsidP="004C551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D6C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 счет эластичных свойств чехла происходит плотное и равномерное покрытие и охват культи по всей поверхности. Замковое устройство обеспечивает жесткое силовое крепление между чехлом и несущим модулем протеза.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511" w:rsidRPr="000D6CD7" w:rsidRDefault="005D1A58" w:rsidP="004C55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bookmarkStart w:id="0" w:name="_GoBack"/>
            <w:bookmarkEnd w:id="0"/>
            <w:proofErr w:type="spellStart"/>
            <w:r w:rsidR="004C5511" w:rsidRPr="000D6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303824" w:rsidRDefault="00303824" w:rsidP="00303824">
      <w:pPr>
        <w:autoSpaceDN w:val="0"/>
        <w:snapToGrid w:val="0"/>
        <w:spacing w:after="120"/>
        <w:ind w:firstLine="851"/>
        <w:jc w:val="both"/>
        <w:rPr>
          <w:kern w:val="3"/>
        </w:rPr>
      </w:pPr>
    </w:p>
    <w:p w:rsidR="00303824" w:rsidRDefault="00303824" w:rsidP="00303824">
      <w:pPr>
        <w:autoSpaceDN w:val="0"/>
        <w:snapToGrid w:val="0"/>
        <w:spacing w:after="120"/>
        <w:ind w:firstLine="851"/>
        <w:jc w:val="both"/>
        <w:rPr>
          <w:kern w:val="3"/>
        </w:rPr>
      </w:pPr>
      <w:r w:rsidRPr="003C5717">
        <w:rPr>
          <w:kern w:val="3"/>
        </w:rPr>
        <w:t>Выполняемые работы по изготовлению изделий содержат комплекс</w:t>
      </w:r>
      <w:r>
        <w:rPr>
          <w:kern w:val="3"/>
        </w:rPr>
        <w:t xml:space="preserve">, </w:t>
      </w:r>
      <w:r w:rsidRPr="003C5717">
        <w:rPr>
          <w:kern w:val="3"/>
        </w:rPr>
        <w:t>технических и организационных мероприятий, проводимых с получателями, имеющими нарушения, дефекты опорно-двигательного аппарата, в целях восстановления, компенсации ограничений их жизнедеятельности.</w:t>
      </w:r>
    </w:p>
    <w:p w:rsidR="00303824" w:rsidRDefault="00303824" w:rsidP="00303824">
      <w:pPr>
        <w:autoSpaceDN w:val="0"/>
        <w:snapToGrid w:val="0"/>
        <w:spacing w:after="120"/>
        <w:ind w:firstLine="851"/>
        <w:jc w:val="both"/>
        <w:rPr>
          <w:kern w:val="3"/>
        </w:rPr>
      </w:pPr>
      <w:r>
        <w:rPr>
          <w:kern w:val="3"/>
        </w:rPr>
        <w:t>Изделия</w:t>
      </w:r>
      <w:r w:rsidR="00D743C9">
        <w:rPr>
          <w:kern w:val="3"/>
        </w:rPr>
        <w:t xml:space="preserve"> соответст</w:t>
      </w:r>
      <w:r w:rsidRPr="0044044D">
        <w:rPr>
          <w:kern w:val="3"/>
        </w:rPr>
        <w:t>в</w:t>
      </w:r>
      <w:r>
        <w:rPr>
          <w:kern w:val="3"/>
        </w:rPr>
        <w:t>уют</w:t>
      </w:r>
      <w:r w:rsidRPr="0044044D">
        <w:rPr>
          <w:kern w:val="3"/>
        </w:rPr>
        <w:t xml:space="preserve">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испытания</w:t>
      </w:r>
      <w:r>
        <w:rPr>
          <w:kern w:val="3"/>
        </w:rPr>
        <w:t>,</w:t>
      </w:r>
      <w:r>
        <w:t xml:space="preserve"> </w:t>
      </w:r>
      <w:r w:rsidRPr="000D652C">
        <w:t>Межгосударственный стандарт ГОСТ ISO 10993-1-2021 "Изделия медицинские. Оценка биологического действия медицинских изделий. Часть 1. Оценка и исследования в процессе менеджмента риска"</w:t>
      </w:r>
      <w:r>
        <w:t xml:space="preserve">, </w:t>
      </w:r>
      <w:r w:rsidR="00C527A2">
        <w:rPr>
          <w:kern w:val="3"/>
        </w:rPr>
        <w:t>ГОСТ ISO 10993-10-2023</w:t>
      </w:r>
      <w:r w:rsidRPr="003C5717">
        <w:rPr>
          <w:kern w:val="3"/>
        </w:rPr>
        <w:t xml:space="preserve"> «Изделия медицинские. Оценка биологического действия медицинских изделий»</w:t>
      </w:r>
      <w:r>
        <w:rPr>
          <w:kern w:val="3"/>
        </w:rPr>
        <w:t>.</w:t>
      </w:r>
    </w:p>
    <w:p w:rsidR="00303824" w:rsidRDefault="00303824" w:rsidP="00303824">
      <w:pPr>
        <w:autoSpaceDN w:val="0"/>
        <w:ind w:firstLine="851"/>
        <w:jc w:val="center"/>
        <w:rPr>
          <w:b/>
          <w:kern w:val="3"/>
        </w:rPr>
      </w:pPr>
      <w:r w:rsidRPr="00C64E62">
        <w:rPr>
          <w:b/>
          <w:kern w:val="3"/>
        </w:rPr>
        <w:t>Требования к безопасности работ</w:t>
      </w:r>
    </w:p>
    <w:p w:rsidR="00303824" w:rsidRPr="003C5717" w:rsidRDefault="00303824" w:rsidP="00303824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>При использовании изделий по назначению они не созда</w:t>
      </w:r>
      <w:r>
        <w:rPr>
          <w:kern w:val="3"/>
        </w:rPr>
        <w:t>ют</w:t>
      </w:r>
      <w:r w:rsidRPr="003C5717">
        <w:rPr>
          <w:kern w:val="3"/>
        </w:rPr>
        <w:t xml:space="preserve"> угрозы для жизни и здоровья потребителя, окружающей среды, а также использование изделий не причиняет вред имуществу потребителя при его эксплуатации.</w:t>
      </w:r>
    </w:p>
    <w:p w:rsidR="00303824" w:rsidRPr="003C5717" w:rsidRDefault="00303824" w:rsidP="00303824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либо проявляющихся в результате действия, упущения Подрядчика при нормальном использовании в обычных условиях. </w:t>
      </w:r>
    </w:p>
    <w:p w:rsidR="00303824" w:rsidRPr="003C5717" w:rsidRDefault="00303824" w:rsidP="00303824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 xml:space="preserve">Проведение работ по изготовлению </w:t>
      </w:r>
      <w:r>
        <w:rPr>
          <w:kern w:val="3"/>
        </w:rPr>
        <w:t>изделий</w:t>
      </w:r>
      <w:r w:rsidRPr="003C5717">
        <w:rPr>
          <w:kern w:val="3"/>
        </w:rPr>
        <w:t xml:space="preserve"> осуществляется при наличии сертификатов соответствия, либо деклараций о соответствии на протезно-ортопедические изделия или иных документов, свидетельствующих о качестве и безопасности изделий, в случае, если законодательством Российской Федерации предусмотрено наличие таких документов</w:t>
      </w:r>
    </w:p>
    <w:p w:rsidR="00303824" w:rsidRPr="00A3328A" w:rsidRDefault="00303824" w:rsidP="00303824">
      <w:pPr>
        <w:autoSpaceDN w:val="0"/>
        <w:ind w:firstLine="851"/>
        <w:jc w:val="center"/>
        <w:rPr>
          <w:b/>
          <w:kern w:val="3"/>
        </w:rPr>
      </w:pPr>
      <w:r w:rsidRPr="00A3328A">
        <w:rPr>
          <w:b/>
          <w:kern w:val="3"/>
        </w:rPr>
        <w:t>Требования к результатам работ</w:t>
      </w:r>
    </w:p>
    <w:p w:rsidR="00303824" w:rsidRPr="003C5717" w:rsidRDefault="00303824" w:rsidP="00303824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>Работы по изготовлению изделий следует считать эффективно исполненными, если у получателя полностью, частично восстановлена опорная, двигательная функции конечности, созданы условия для предупреждения развития деформации, а также условия для благоприятного течения болезни. Работы по обеспечению получателей изделиями выполняются с надлежащим качеством и в установленные сроки.</w:t>
      </w:r>
    </w:p>
    <w:p w:rsidR="00303824" w:rsidRPr="003C5717" w:rsidRDefault="00303824" w:rsidP="00303824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>Максимальное время ожидания Получателей в очереди при приеме, примерке, выдачи изделия 30 минут</w:t>
      </w:r>
    </w:p>
    <w:p w:rsidR="00303824" w:rsidRPr="003C5717" w:rsidRDefault="00303824" w:rsidP="00303824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 xml:space="preserve">При необходимости отправка </w:t>
      </w:r>
      <w:r>
        <w:rPr>
          <w:kern w:val="3"/>
        </w:rPr>
        <w:t>изделий</w:t>
      </w:r>
      <w:r w:rsidRPr="003C5717">
        <w:rPr>
          <w:kern w:val="3"/>
        </w:rPr>
        <w:t xml:space="preserve"> к месту нахождения получателей осуществляется с соблюдением требований ГОСТ 51632-2021 «Технические средства реабилитации людей ограничениями жизнедеятельности» к маркировке, упаковке, </w:t>
      </w:r>
      <w:r w:rsidRPr="003C5717">
        <w:rPr>
          <w:kern w:val="3"/>
        </w:rPr>
        <w:lastRenderedPageBreak/>
        <w:t>хранению и транспортировке.</w:t>
      </w:r>
    </w:p>
    <w:p w:rsidR="00303824" w:rsidRPr="003C5717" w:rsidRDefault="00303824" w:rsidP="00303824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 xml:space="preserve">Упаковка изделий обеспечивает защиту от повреждений, порчи (изнашивания), а также загрязнения во время хранения и транспортировки к месту использования по назначению.  </w:t>
      </w:r>
    </w:p>
    <w:p w:rsidR="00303824" w:rsidRDefault="00303824" w:rsidP="00303824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 xml:space="preserve">Временная противокоррозионная защита </w:t>
      </w:r>
      <w:r>
        <w:rPr>
          <w:kern w:val="3"/>
        </w:rPr>
        <w:t>изделий</w:t>
      </w:r>
      <w:r w:rsidRPr="003C5717">
        <w:rPr>
          <w:kern w:val="3"/>
        </w:rPr>
        <w:t xml:space="preserve"> производится в соответствии с требованиями ГОСТ 9.014-78 «Единая система защиты от коррозии и старения материалов и изделий. Временная противокоррозионная защита изделий. Общие требования</w:t>
      </w:r>
      <w:r>
        <w:rPr>
          <w:kern w:val="3"/>
        </w:rPr>
        <w:t>.</w:t>
      </w:r>
    </w:p>
    <w:p w:rsidR="004D2A84" w:rsidRPr="003C5717" w:rsidRDefault="004D2A84" w:rsidP="00303824">
      <w:pPr>
        <w:autoSpaceDN w:val="0"/>
        <w:ind w:firstLine="851"/>
        <w:jc w:val="both"/>
        <w:rPr>
          <w:kern w:val="3"/>
        </w:rPr>
      </w:pPr>
      <w:r w:rsidRPr="004D2A84">
        <w:rPr>
          <w:kern w:val="3"/>
        </w:rPr>
        <w:t>Содержащаяся в КТРУ информация не используется в связи с отсутствием в каталоге характеристик, необходимых для описания объекта закупки.</w:t>
      </w:r>
    </w:p>
    <w:p w:rsidR="00303824" w:rsidRDefault="00303824" w:rsidP="00303824">
      <w:pPr>
        <w:autoSpaceDN w:val="0"/>
        <w:ind w:firstLine="851"/>
        <w:jc w:val="both"/>
        <w:rPr>
          <w:kern w:val="3"/>
        </w:rPr>
      </w:pPr>
    </w:p>
    <w:p w:rsidR="004E51D3" w:rsidRDefault="004E51D3" w:rsidP="001D558E"/>
    <w:sectPr w:rsidR="004E51D3" w:rsidSect="005D7C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DE"/>
    <w:rsid w:val="00022DE8"/>
    <w:rsid w:val="0003360F"/>
    <w:rsid w:val="000D6CD7"/>
    <w:rsid w:val="001D558E"/>
    <w:rsid w:val="002E4141"/>
    <w:rsid w:val="00303824"/>
    <w:rsid w:val="0039111D"/>
    <w:rsid w:val="003C6F77"/>
    <w:rsid w:val="003E551C"/>
    <w:rsid w:val="00423956"/>
    <w:rsid w:val="00496570"/>
    <w:rsid w:val="004C5511"/>
    <w:rsid w:val="004D2A84"/>
    <w:rsid w:val="004E51D3"/>
    <w:rsid w:val="005D1A58"/>
    <w:rsid w:val="005D7C3A"/>
    <w:rsid w:val="006675CA"/>
    <w:rsid w:val="007936FB"/>
    <w:rsid w:val="007F26CF"/>
    <w:rsid w:val="00891F67"/>
    <w:rsid w:val="008A6BED"/>
    <w:rsid w:val="00967697"/>
    <w:rsid w:val="00C17BBD"/>
    <w:rsid w:val="00C527A2"/>
    <w:rsid w:val="00D03244"/>
    <w:rsid w:val="00D743C9"/>
    <w:rsid w:val="00DC79DE"/>
    <w:rsid w:val="00E1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B1E44-CF91-4F3D-A999-AE37369D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Тужилина Наталья Юрьевна</cp:lastModifiedBy>
  <cp:revision>3</cp:revision>
  <dcterms:created xsi:type="dcterms:W3CDTF">2024-12-04T08:50:00Z</dcterms:created>
  <dcterms:modified xsi:type="dcterms:W3CDTF">2024-12-04T09:03:00Z</dcterms:modified>
</cp:coreProperties>
</file>