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5D" w:rsidRPr="008D445D" w:rsidRDefault="008D445D" w:rsidP="008D445D">
      <w:pPr>
        <w:ind w:firstLine="709"/>
        <w:jc w:val="right"/>
        <w:rPr>
          <w:sz w:val="22"/>
          <w:szCs w:val="22"/>
        </w:rPr>
      </w:pPr>
      <w:r w:rsidRPr="008D445D">
        <w:rPr>
          <w:sz w:val="22"/>
          <w:szCs w:val="22"/>
        </w:rPr>
        <w:t>Приложение № 1 к извещению</w:t>
      </w:r>
    </w:p>
    <w:p w:rsidR="008D445D" w:rsidRPr="008D445D" w:rsidRDefault="008D445D" w:rsidP="008D445D">
      <w:pPr>
        <w:ind w:firstLine="709"/>
        <w:jc w:val="right"/>
        <w:rPr>
          <w:sz w:val="22"/>
          <w:szCs w:val="22"/>
        </w:rPr>
      </w:pPr>
      <w:r w:rsidRPr="008D445D">
        <w:rPr>
          <w:sz w:val="22"/>
          <w:szCs w:val="22"/>
        </w:rPr>
        <w:t>об осуществлении закупки</w:t>
      </w:r>
    </w:p>
    <w:p w:rsidR="008D445D" w:rsidRDefault="008D445D" w:rsidP="00DD4FB4">
      <w:pPr>
        <w:ind w:firstLine="709"/>
        <w:jc w:val="center"/>
        <w:rPr>
          <w:b/>
        </w:rPr>
      </w:pPr>
    </w:p>
    <w:p w:rsidR="0041059F" w:rsidRPr="0041059F" w:rsidRDefault="00DD4FB4" w:rsidP="008D445D">
      <w:pPr>
        <w:ind w:firstLine="709"/>
        <w:jc w:val="center"/>
        <w:rPr>
          <w:b/>
        </w:rPr>
      </w:pPr>
      <w:r w:rsidRPr="0041059F">
        <w:rPr>
          <w:b/>
        </w:rPr>
        <w:t xml:space="preserve">Описание объекта закупки </w:t>
      </w:r>
    </w:p>
    <w:p w:rsidR="0088673A" w:rsidRPr="00CC16B4" w:rsidRDefault="00DD4FB4" w:rsidP="008D445D">
      <w:pPr>
        <w:ind w:firstLine="709"/>
        <w:jc w:val="center"/>
        <w:rPr>
          <w:b/>
          <w:color w:val="000000"/>
        </w:rPr>
      </w:pPr>
      <w:r w:rsidRPr="0041059F">
        <w:rPr>
          <w:b/>
        </w:rPr>
        <w:t xml:space="preserve">на </w:t>
      </w:r>
      <w:r w:rsidR="00CC16B4" w:rsidRPr="00CC16B4">
        <w:rPr>
          <w:b/>
        </w:rPr>
        <w:t>поставк</w:t>
      </w:r>
      <w:r w:rsidR="00CC16B4">
        <w:rPr>
          <w:b/>
        </w:rPr>
        <w:t>у</w:t>
      </w:r>
      <w:r w:rsidR="00CC16B4" w:rsidRPr="00CC16B4">
        <w:rPr>
          <w:b/>
        </w:rPr>
        <w:t xml:space="preserve"> кресел-колясок с ручным приводом комнатных и прогулочных</w:t>
      </w:r>
    </w:p>
    <w:p w:rsidR="00CC16B4" w:rsidRDefault="00CC16B4" w:rsidP="008D445D">
      <w:pPr>
        <w:ind w:firstLine="709"/>
        <w:jc w:val="center"/>
        <w:rPr>
          <w:b/>
          <w:color w:val="000000"/>
        </w:rPr>
      </w:pPr>
    </w:p>
    <w:p w:rsidR="008D445D" w:rsidRPr="00CC16B4" w:rsidRDefault="008D445D" w:rsidP="008D445D">
      <w:pPr>
        <w:ind w:firstLine="709"/>
        <w:jc w:val="center"/>
        <w:rPr>
          <w:b/>
          <w:color w:val="000000"/>
        </w:rPr>
      </w:pPr>
    </w:p>
    <w:p w:rsidR="00CC16B4" w:rsidRPr="006C18A8" w:rsidRDefault="00CC16B4" w:rsidP="008D445D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6C18A8">
        <w:rPr>
          <w:b/>
        </w:rPr>
        <w:t xml:space="preserve">Наименование объекта закупки: </w:t>
      </w:r>
      <w:r w:rsidRPr="006C18A8">
        <w:rPr>
          <w:bCs/>
          <w:u w:val="single"/>
        </w:rPr>
        <w:t>поставка кресел-колясок с ручным приводом комнатных и прогулочных</w:t>
      </w:r>
      <w:r w:rsidRPr="006C18A8">
        <w:rPr>
          <w:u w:val="single"/>
        </w:rPr>
        <w:t xml:space="preserve"> (далее по тексту – кресло-коляска, товар, изделие).</w:t>
      </w:r>
    </w:p>
    <w:p w:rsidR="00CC16B4" w:rsidRPr="006C18A8" w:rsidRDefault="00CC16B4" w:rsidP="00CC16B4">
      <w:pPr>
        <w:autoSpaceDE w:val="0"/>
        <w:autoSpaceDN w:val="0"/>
        <w:adjustRightInd w:val="0"/>
        <w:ind w:firstLine="567"/>
        <w:jc w:val="both"/>
        <w:rPr>
          <w:u w:val="single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863"/>
        <w:gridCol w:w="1886"/>
        <w:gridCol w:w="1784"/>
        <w:gridCol w:w="2839"/>
        <w:gridCol w:w="1559"/>
        <w:gridCol w:w="1134"/>
      </w:tblGrid>
      <w:tr w:rsidR="006D3D12" w:rsidRPr="006C18A8" w:rsidTr="006D3D12">
        <w:tc>
          <w:tcPr>
            <w:tcW w:w="863" w:type="dxa"/>
          </w:tcPr>
          <w:p w:rsidR="006D3D12" w:rsidRPr="006C18A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5209">
              <w:rPr>
                <w:b/>
              </w:rPr>
              <w:t xml:space="preserve">№ </w:t>
            </w:r>
            <w:proofErr w:type="gramStart"/>
            <w:r w:rsidRPr="00895209">
              <w:rPr>
                <w:b/>
              </w:rPr>
              <w:t>п</w:t>
            </w:r>
            <w:proofErr w:type="gramEnd"/>
            <w:r w:rsidRPr="00895209">
              <w:rPr>
                <w:b/>
              </w:rPr>
              <w:t>/п</w:t>
            </w:r>
          </w:p>
        </w:tc>
        <w:tc>
          <w:tcPr>
            <w:tcW w:w="1886" w:type="dxa"/>
          </w:tcPr>
          <w:p w:rsidR="006D3D12" w:rsidRPr="006C18A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Номер вида ТСР, наименование ТСР в соответствии с Классификацией № 86н от 13.02.2018 г./ наименование по коду КТРУ,</w:t>
            </w:r>
            <w:r w:rsidRPr="006C18A8">
              <w:t xml:space="preserve"> </w:t>
            </w:r>
            <w:r w:rsidRPr="006C18A8">
              <w:rPr>
                <w:b/>
              </w:rPr>
              <w:t>код КТРУ/ ОКПД</w:t>
            </w:r>
            <w:proofErr w:type="gramStart"/>
            <w:r w:rsidRPr="006C18A8">
              <w:rPr>
                <w:b/>
              </w:rPr>
              <w:t>2</w:t>
            </w:r>
            <w:proofErr w:type="gramEnd"/>
            <w:r w:rsidRPr="006C18A8">
              <w:rPr>
                <w:b/>
              </w:rPr>
              <w:t xml:space="preserve"> </w:t>
            </w:r>
          </w:p>
        </w:tc>
        <w:tc>
          <w:tcPr>
            <w:tcW w:w="1784" w:type="dxa"/>
          </w:tcPr>
          <w:p w:rsidR="006D3D12" w:rsidRPr="006C18A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Наименование характеристики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Значение характеристики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Инструкция по заполнению характеристики в заявке</w:t>
            </w:r>
          </w:p>
        </w:tc>
        <w:tc>
          <w:tcPr>
            <w:tcW w:w="1134" w:type="dxa"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  <w:r w:rsidRPr="009E29F9">
              <w:rPr>
                <w:rFonts w:eastAsia="Arial Unicode MS"/>
                <w:b/>
              </w:rPr>
              <w:t xml:space="preserve">Кол-во, </w:t>
            </w:r>
          </w:p>
          <w:p w:rsidR="006D3D12" w:rsidRPr="009E29F9" w:rsidRDefault="006D3D12" w:rsidP="00C734D7">
            <w:pPr>
              <w:jc w:val="center"/>
              <w:rPr>
                <w:b/>
              </w:rPr>
            </w:pPr>
            <w:r w:rsidRPr="009E29F9">
              <w:rPr>
                <w:rFonts w:eastAsia="Arial Unicode MS"/>
                <w:b/>
              </w:rPr>
              <w:t>шт.</w:t>
            </w:r>
          </w:p>
        </w:tc>
      </w:tr>
      <w:tr w:rsidR="006D3D12" w:rsidRPr="006C18A8" w:rsidTr="006D3D12">
        <w:tc>
          <w:tcPr>
            <w:tcW w:w="863" w:type="dxa"/>
            <w:vMerge w:val="restart"/>
          </w:tcPr>
          <w:p w:rsidR="006D3D12" w:rsidRPr="00895209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комнатная (для инвалидов и детей-инвалидов) </w:t>
            </w:r>
            <w:r>
              <w:rPr>
                <w:spacing w:val="-10"/>
              </w:rPr>
              <w:t>(к</w:t>
            </w:r>
            <w:r w:rsidRPr="00FA2B44">
              <w:rPr>
                <w:spacing w:val="-10"/>
              </w:rPr>
              <w:t>омплектация</w:t>
            </w:r>
            <w:proofErr w:type="gramStart"/>
            <w:r w:rsidRPr="00FA2B44">
              <w:rPr>
                <w:spacing w:val="-10"/>
              </w:rPr>
              <w:t>1</w:t>
            </w:r>
            <w:proofErr w:type="gramEnd"/>
            <w:r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2E27FD">
              <w:rPr>
                <w:spacing w:val="-10"/>
              </w:rPr>
              <w:t>30.92.20.000-00000043</w:t>
            </w:r>
            <w:r>
              <w:rPr>
                <w:spacing w:val="-10"/>
              </w:rPr>
              <w:t xml:space="preserve"> - </w:t>
            </w:r>
            <w:r w:rsidRPr="002E27FD">
              <w:rPr>
                <w:spacing w:val="-10"/>
              </w:rPr>
              <w:t xml:space="preserve">Кресло-коляска </w:t>
            </w:r>
            <w:proofErr w:type="gramStart"/>
            <w:r w:rsidRPr="002E27FD">
              <w:rPr>
                <w:spacing w:val="-10"/>
              </w:rPr>
              <w:t>механическая</w:t>
            </w:r>
            <w:proofErr w:type="gramEnd"/>
          </w:p>
          <w:p w:rsidR="006D3D12" w:rsidRDefault="006D3D12" w:rsidP="00C734D7">
            <w:pPr>
              <w:pStyle w:val="a6"/>
              <w:jc w:val="center"/>
              <w:rPr>
                <w:lang w:eastAsia="en-US"/>
              </w:rPr>
            </w:pPr>
          </w:p>
          <w:p w:rsidR="006D3D12" w:rsidRDefault="006D3D12" w:rsidP="00C734D7">
            <w:pPr>
              <w:pStyle w:val="a6"/>
              <w:rPr>
                <w:lang w:eastAsia="en-US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b/>
              </w:rPr>
            </w:pPr>
          </w:p>
        </w:tc>
        <w:tc>
          <w:tcPr>
            <w:tcW w:w="7316" w:type="dxa"/>
            <w:gridSpan w:val="4"/>
          </w:tcPr>
          <w:p w:rsidR="006D3D12" w:rsidRPr="00505777" w:rsidRDefault="006D3D12" w:rsidP="00C734D7">
            <w:pPr>
              <w:jc w:val="center"/>
              <w:rPr>
                <w:rFonts w:eastAsia="Arial Unicode MS"/>
                <w:b/>
              </w:rPr>
            </w:pPr>
            <w:r w:rsidRPr="00505777">
              <w:rPr>
                <w:rFonts w:eastAsia="Arial Unicode MS"/>
                <w:b/>
              </w:rPr>
              <w:t>Характеристики в соответствии с КТРУ</w:t>
            </w:r>
          </w:p>
          <w:p w:rsidR="006D3D12" w:rsidRPr="00505777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rPr>
          <w:trHeight w:val="1773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CA4216" w:rsidRDefault="006D3D12" w:rsidP="00C734D7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</w:t>
            </w: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Максимальная ширина сиденья, </w:t>
            </w:r>
            <w:proofErr w:type="gramStart"/>
            <w:r w:rsidRPr="00505777"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≥ 33  и  ≤ 38.5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777">
              <w:t xml:space="preserve">Максимальный вес пациента, </w:t>
            </w:r>
            <w:proofErr w:type="gramStart"/>
            <w:r w:rsidRPr="00505777"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≥ 100  и  ≤ 150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Комнатная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rPr>
          <w:trHeight w:val="847"/>
        </w:trPr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 xml:space="preserve">Откидная </w:t>
            </w:r>
            <w:r w:rsidRPr="00505777">
              <w:lastRenderedPageBreak/>
              <w:t>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lastRenderedPageBreak/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 xml:space="preserve">Значение </w:t>
            </w:r>
            <w:r w:rsidRPr="00505777"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rPr>
          <w:trHeight w:val="1412"/>
        </w:trPr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CD6738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Default="006D3D12" w:rsidP="00C734D7">
            <w:pPr>
              <w:jc w:val="center"/>
              <w:rPr>
                <w:b/>
              </w:rPr>
            </w:pPr>
            <w:r w:rsidRPr="00D90B9A">
              <w:rPr>
                <w:b/>
              </w:rPr>
              <w:t>Дополнительные характеристики*</w:t>
            </w:r>
          </w:p>
          <w:p w:rsidR="006D3D12" w:rsidRPr="00D90B9A" w:rsidRDefault="006D3D12" w:rsidP="00C734D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6D3D12" w:rsidRPr="009E29F9" w:rsidRDefault="006D3D12" w:rsidP="00C734D7">
            <w:pPr>
              <w:jc w:val="center"/>
              <w:rPr>
                <w:rFonts w:eastAsia="Arial Unicode MS"/>
                <w:b/>
              </w:rPr>
            </w:pPr>
          </w:p>
        </w:tc>
      </w:tr>
      <w:tr w:rsidR="006D3D12" w:rsidRPr="006C18A8" w:rsidTr="006D3D12">
        <w:trPr>
          <w:trHeight w:val="1689"/>
        </w:trPr>
        <w:tc>
          <w:tcPr>
            <w:tcW w:w="863" w:type="dxa"/>
            <w:vMerge/>
          </w:tcPr>
          <w:p w:rsidR="006D3D12" w:rsidRPr="00CD673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15ADC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97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250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8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8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</w:t>
            </w:r>
            <w:r w:rsidRPr="006C18A8">
              <w:rPr>
                <w:rFonts w:eastAsia="Calibri"/>
              </w:rPr>
              <w:lastRenderedPageBreak/>
              <w:t xml:space="preserve">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8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8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F85A2A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8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Материалы, применяемые для изготовления кресла-коляски, не должны содержать токсичных компонентов, а также воздействовать на цвет </w:t>
            </w:r>
            <w:r w:rsidRPr="006C18A8">
              <w:rPr>
                <w:rFonts w:eastAsia="Calibri"/>
              </w:rPr>
              <w:lastRenderedPageBreak/>
              <w:t>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1796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4C04B4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  <w:lang w:val="en-US"/>
              </w:rPr>
            </w:pPr>
            <w:r w:rsidRPr="002A0B98">
              <w:rPr>
                <w:rFonts w:eastAsia="Calibri"/>
                <w:b/>
              </w:rPr>
              <w:t>не менее 37, не более 3</w:t>
            </w:r>
            <w:r>
              <w:rPr>
                <w:rFonts w:eastAsia="Calibri"/>
                <w:b/>
                <w:lang w:val="en-US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1814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1664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конкретное значение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4850F5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Default="006D3D12" w:rsidP="00C734D7">
            <w:r w:rsidRPr="006C18A8">
              <w:t>Длина подлокотников,</w:t>
            </w:r>
          </w:p>
          <w:p w:rsidR="006D3D12" w:rsidRPr="006C18A8" w:rsidRDefault="006D3D12" w:rsidP="00C734D7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1624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B95699" w:rsidRDefault="006D3D12" w:rsidP="00C734D7">
            <w:pPr>
              <w:jc w:val="center"/>
              <w:rPr>
                <w:lang w:val="en-US"/>
              </w:rPr>
            </w:pPr>
            <w:r w:rsidRPr="006C18A8">
              <w:t>от 3</w:t>
            </w:r>
            <w:r>
              <w:rPr>
                <w:lang w:val="en-US"/>
              </w:rPr>
              <w:t>6</w:t>
            </w:r>
            <w:r w:rsidRPr="006C18A8">
              <w:t xml:space="preserve"> до 4</w:t>
            </w:r>
            <w:r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66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4850F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4850F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66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643BD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531825" w:rsidRDefault="006D3D12" w:rsidP="00C734D7">
            <w:pPr>
              <w:jc w:val="center"/>
              <w:rPr>
                <w:lang w:val="en-US"/>
              </w:rPr>
            </w:pPr>
            <w:r w:rsidRPr="006C18A8">
              <w:t>не более 1</w:t>
            </w:r>
            <w:r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002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540C7F"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2</w:t>
            </w:r>
            <w:proofErr w:type="gramEnd"/>
            <w:r w:rsidRPr="00540C7F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C00531">
              <w:rPr>
                <w:spacing w:val="-10"/>
              </w:rPr>
              <w:t>30.92.20.000-00000041</w:t>
            </w:r>
            <w:r>
              <w:rPr>
                <w:spacing w:val="-10"/>
              </w:rPr>
              <w:t xml:space="preserve"> - </w:t>
            </w:r>
            <w:r w:rsidRPr="00C00531">
              <w:rPr>
                <w:spacing w:val="-10"/>
              </w:rPr>
              <w:t xml:space="preserve">Кресло-коляска </w:t>
            </w:r>
            <w:proofErr w:type="gramStart"/>
            <w:r w:rsidRPr="00C00531">
              <w:rPr>
                <w:spacing w:val="-10"/>
              </w:rPr>
              <w:t>механическая</w:t>
            </w:r>
            <w:proofErr w:type="gramEnd"/>
          </w:p>
          <w:p w:rsidR="006D3D12" w:rsidRDefault="006D3D12" w:rsidP="00C734D7">
            <w:pPr>
              <w:pStyle w:val="a6"/>
              <w:jc w:val="center"/>
              <w:rPr>
                <w:lang w:eastAsia="en-US"/>
              </w:rPr>
            </w:pPr>
          </w:p>
          <w:p w:rsidR="006D3D12" w:rsidRDefault="006D3D12" w:rsidP="00C734D7">
            <w:pPr>
              <w:pStyle w:val="a6"/>
              <w:jc w:val="center"/>
              <w:rPr>
                <w:lang w:eastAsia="en-US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F92354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5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Максимальная ширина сиденья, </w:t>
            </w:r>
            <w:proofErr w:type="gramStart"/>
            <w:r w:rsidRPr="00505777"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777">
              <w:t xml:space="preserve">Максимальный вес пациента, </w:t>
            </w:r>
            <w:proofErr w:type="gramStart"/>
            <w:r w:rsidRPr="00505777"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Комнатная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AE7780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AE7780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09"/>
        </w:trPr>
        <w:tc>
          <w:tcPr>
            <w:tcW w:w="863" w:type="dxa"/>
            <w:vMerge/>
          </w:tcPr>
          <w:p w:rsidR="006D3D12" w:rsidRPr="00AE7780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Default="006D3D12" w:rsidP="00C734D7">
            <w:pPr>
              <w:jc w:val="center"/>
              <w:rPr>
                <w:b/>
              </w:rPr>
            </w:pPr>
            <w:r w:rsidRPr="00D90B9A">
              <w:rPr>
                <w:b/>
              </w:rPr>
              <w:t>Дополнительные характеристики*</w:t>
            </w:r>
          </w:p>
          <w:p w:rsidR="006D3D12" w:rsidRPr="00505777" w:rsidRDefault="006D3D12" w:rsidP="00C734D7">
            <w:pPr>
              <w:jc w:val="center"/>
            </w:pPr>
          </w:p>
        </w:tc>
        <w:tc>
          <w:tcPr>
            <w:tcW w:w="1134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91"/>
        </w:trPr>
        <w:tc>
          <w:tcPr>
            <w:tcW w:w="863" w:type="dxa"/>
            <w:vMerge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52AD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</w:t>
            </w:r>
            <w:r w:rsidRPr="006C18A8">
              <w:rPr>
                <w:rFonts w:eastAsia="Calibri"/>
              </w:rPr>
              <w:lastRenderedPageBreak/>
              <w:t>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</w:t>
            </w:r>
            <w:r w:rsidRPr="006C18A8">
              <w:rPr>
                <w:rFonts w:eastAsia="Calibri"/>
              </w:rPr>
              <w:lastRenderedPageBreak/>
              <w:t xml:space="preserve">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550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Для манипулирования одной рукой узла фиксации подлокотника, он не должен обладать во</w:t>
            </w:r>
            <w:r>
              <w:rPr>
                <w:rFonts w:eastAsia="Calibri"/>
              </w:rPr>
              <w:t xml:space="preserve">звратной пружиной. </w:t>
            </w:r>
            <w:r w:rsidRPr="00F85A2A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</w:t>
            </w:r>
            <w:r w:rsidRPr="006C18A8">
              <w:rPr>
                <w:rFonts w:eastAsia="Calibri"/>
              </w:rPr>
              <w:lastRenderedPageBreak/>
              <w:t xml:space="preserve">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2A0B98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40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41</w:t>
            </w:r>
            <w:r w:rsidRPr="002A0B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66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643BD0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Default="006D3D12" w:rsidP="00C734D7">
            <w:r w:rsidRPr="006C18A8">
              <w:t>Длина подлокотников,</w:t>
            </w:r>
          </w:p>
          <w:p w:rsidR="006D3D12" w:rsidRPr="006C18A8" w:rsidRDefault="006D3D12" w:rsidP="00C734D7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FB0C73" w:rsidRDefault="006D3D12" w:rsidP="00C734D7">
            <w:pPr>
              <w:jc w:val="center"/>
              <w:rPr>
                <w:lang w:val="en-US"/>
              </w:rPr>
            </w:pPr>
            <w:r w:rsidRPr="006C18A8">
              <w:t>от 3</w:t>
            </w:r>
            <w:r>
              <w:rPr>
                <w:lang w:val="en-US"/>
              </w:rPr>
              <w:t>6</w:t>
            </w:r>
            <w:r w:rsidRPr="006C18A8">
              <w:t xml:space="preserve"> до 4</w:t>
            </w:r>
            <w:r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спереди в диапазоне не менее</w:t>
            </w:r>
            <w:r>
              <w:rPr>
                <w:sz w:val="20"/>
                <w:szCs w:val="20"/>
              </w:rPr>
              <w:t xml:space="preserve"> </w:t>
            </w:r>
            <w:r w:rsidRPr="008A1FF9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8A1FF9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</w:t>
            </w:r>
            <w:r w:rsidRPr="006C18A8">
              <w:lastRenderedPageBreak/>
              <w:t xml:space="preserve">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lastRenderedPageBreak/>
              <w:t xml:space="preserve">не менее </w:t>
            </w:r>
            <w:r w:rsidRPr="00A3247D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267FE" w:rsidRDefault="006D3D12" w:rsidP="00C734D7">
            <w:pPr>
              <w:jc w:val="center"/>
              <w:rPr>
                <w:lang w:val="en-US"/>
              </w:rPr>
            </w:pPr>
            <w:r w:rsidRPr="006C18A8">
              <w:t>не более 1</w:t>
            </w:r>
            <w:r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lastRenderedPageBreak/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3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3B6BD6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3</w:t>
            </w:r>
            <w:r w:rsidRPr="003B6BD6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E64034">
              <w:rPr>
                <w:spacing w:val="-10"/>
              </w:rPr>
              <w:t xml:space="preserve">КТРУ: 30.92.20.000-00000041 - Кресло-коляска </w:t>
            </w:r>
            <w:proofErr w:type="gramStart"/>
            <w:r w:rsidRPr="00E64034">
              <w:rPr>
                <w:spacing w:val="-10"/>
              </w:rPr>
              <w:t>механическая</w:t>
            </w:r>
            <w:proofErr w:type="gramEnd"/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E64034">
              <w:rPr>
                <w:spacing w:val="-10"/>
              </w:rPr>
              <w:t xml:space="preserve"> </w:t>
            </w: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BC679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C61063" w:rsidRDefault="006D3D12" w:rsidP="00C734D7">
            <w:pPr>
              <w:jc w:val="center"/>
              <w:rPr>
                <w:b/>
                <w:spacing w:val="-10"/>
              </w:rPr>
            </w:pPr>
            <w:r w:rsidRPr="00C61063">
              <w:rPr>
                <w:b/>
                <w:spacing w:val="-10"/>
              </w:rPr>
              <w:t>13</w:t>
            </w: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Максимальная ширина сиденья, </w:t>
            </w:r>
            <w:proofErr w:type="gramStart"/>
            <w:r w:rsidRPr="00505777"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777">
              <w:t xml:space="preserve">Максимальный вес пациента, </w:t>
            </w:r>
            <w:proofErr w:type="gramStart"/>
            <w:r w:rsidRPr="00505777"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Комнатная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 xml:space="preserve">Значение характеристики не может </w:t>
            </w:r>
            <w:r w:rsidRPr="00505777"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4"/>
        </w:trPr>
        <w:tc>
          <w:tcPr>
            <w:tcW w:w="863" w:type="dxa"/>
            <w:vMerge/>
          </w:tcPr>
          <w:p w:rsidR="006D3D12" w:rsidRPr="0069046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Default="006D3D12" w:rsidP="00C734D7">
            <w:pPr>
              <w:jc w:val="center"/>
              <w:rPr>
                <w:b/>
              </w:rPr>
            </w:pPr>
            <w:r w:rsidRPr="00D90B9A">
              <w:rPr>
                <w:b/>
              </w:rPr>
              <w:t>Дополнительные характеристики*</w:t>
            </w:r>
          </w:p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BC6792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15ADC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550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</w:t>
            </w:r>
            <w:r w:rsidRPr="006C18A8">
              <w:rPr>
                <w:rFonts w:eastAsia="Calibri"/>
              </w:rPr>
              <w:lastRenderedPageBreak/>
              <w:t xml:space="preserve">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231A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65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2A0B98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  <w:r w:rsidRPr="002A0B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3510A2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Default="006D3D12" w:rsidP="00C734D7">
            <w:r w:rsidRPr="006C18A8">
              <w:t>Длина подлокотников,</w:t>
            </w:r>
          </w:p>
          <w:p w:rsidR="006D3D12" w:rsidRPr="006C18A8" w:rsidRDefault="006D3D12" w:rsidP="00C734D7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конкретное значение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462FE5" w:rsidRDefault="006D3D12" w:rsidP="00C734D7">
            <w:pPr>
              <w:jc w:val="center"/>
              <w:rPr>
                <w:lang w:val="en-US"/>
              </w:rPr>
            </w:pPr>
            <w:r w:rsidRPr="006C18A8">
              <w:t>от 3</w:t>
            </w:r>
            <w:r>
              <w:rPr>
                <w:lang w:val="en-US"/>
              </w:rPr>
              <w:t>6</w:t>
            </w:r>
            <w:r w:rsidRPr="006C18A8">
              <w:t xml:space="preserve"> до 4</w:t>
            </w:r>
            <w:r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A8729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A8729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</w:t>
            </w:r>
            <w:r>
              <w:rPr>
                <w:sz w:val="20"/>
                <w:szCs w:val="20"/>
              </w:rPr>
              <w:t xml:space="preserve"> </w:t>
            </w:r>
            <w:r w:rsidRPr="006E7C21">
              <w:rPr>
                <w:sz w:val="20"/>
                <w:szCs w:val="20"/>
              </w:rPr>
              <w:t>±</w:t>
            </w:r>
            <w:r w:rsidRPr="006C18A8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66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</w:t>
            </w:r>
            <w:r w:rsidRPr="006C18A8">
              <w:rPr>
                <w:spacing w:val="-10"/>
              </w:rPr>
              <w:lastRenderedPageBreak/>
              <w:t>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FB2799" w:rsidRDefault="006D3D12" w:rsidP="00C734D7">
            <w:pPr>
              <w:jc w:val="center"/>
              <w:rPr>
                <w:lang w:val="en-US"/>
              </w:rPr>
            </w:pPr>
            <w:r w:rsidRPr="006C18A8">
              <w:t xml:space="preserve">не более </w:t>
            </w:r>
            <w:r>
              <w:rPr>
                <w:lang w:val="en-US"/>
              </w:rPr>
              <w:t>19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49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4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</w:t>
            </w:r>
            <w:r w:rsidRPr="006C18A8">
              <w:rPr>
                <w:spacing w:val="-10"/>
              </w:rPr>
              <w:lastRenderedPageBreak/>
              <w:t xml:space="preserve">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34503"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4</w:t>
            </w:r>
            <w:proofErr w:type="gramEnd"/>
            <w:r w:rsidRPr="00634503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C73CFE">
              <w:rPr>
                <w:spacing w:val="-10"/>
              </w:rPr>
              <w:t xml:space="preserve">30.92.20.000-00000041 - Кресло-коляска </w:t>
            </w:r>
            <w:proofErr w:type="gramStart"/>
            <w:r w:rsidRPr="00C73CFE">
              <w:rPr>
                <w:spacing w:val="-10"/>
              </w:rPr>
              <w:t>механическая</w:t>
            </w:r>
            <w:proofErr w:type="gramEnd"/>
            <w:r w:rsidRPr="00C73CFE">
              <w:rPr>
                <w:spacing w:val="-10"/>
              </w:rPr>
              <w:t xml:space="preserve"> </w:t>
            </w:r>
          </w:p>
          <w:p w:rsidR="006D3D12" w:rsidRDefault="006D3D12" w:rsidP="00C734D7">
            <w:pPr>
              <w:pStyle w:val="a6"/>
              <w:jc w:val="center"/>
              <w:rPr>
                <w:lang w:eastAsia="en-US"/>
              </w:rPr>
            </w:pPr>
          </w:p>
          <w:p w:rsidR="006D3D12" w:rsidRDefault="006D3D12" w:rsidP="00C734D7">
            <w:pPr>
              <w:pStyle w:val="a6"/>
              <w:jc w:val="center"/>
              <w:rPr>
                <w:lang w:eastAsia="en-US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F56771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115A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 xml:space="preserve">Значение характеристики не может изменяться </w:t>
            </w:r>
            <w:r w:rsidRPr="00505777">
              <w:lastRenderedPageBreak/>
              <w:t>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  <w:r w:rsidRPr="000D4FA1">
              <w:rPr>
                <w:b/>
                <w:spacing w:val="-10"/>
              </w:rPr>
              <w:lastRenderedPageBreak/>
              <w:t>11</w:t>
            </w: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Максимальная ширина сиденья, </w:t>
            </w:r>
            <w:proofErr w:type="gramStart"/>
            <w:r w:rsidRPr="00505777"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777">
              <w:t xml:space="preserve">Максимальный вес пациента, </w:t>
            </w:r>
            <w:proofErr w:type="gramStart"/>
            <w:r w:rsidRPr="00505777"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Комнатная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0D4FA1" w:rsidTr="006D3D12">
        <w:trPr>
          <w:trHeight w:val="491"/>
        </w:trPr>
        <w:tc>
          <w:tcPr>
            <w:tcW w:w="863" w:type="dxa"/>
            <w:vMerge/>
          </w:tcPr>
          <w:p w:rsidR="006D3D12" w:rsidRPr="005934E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505777" w:rsidRDefault="006D3D12" w:rsidP="00C734D7">
            <w:pPr>
              <w:jc w:val="center"/>
            </w:pPr>
            <w:r w:rsidRPr="00C10742">
              <w:rPr>
                <w:b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0D4FA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567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15ADC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</w:t>
            </w:r>
            <w:r w:rsidRPr="006C18A8">
              <w:rPr>
                <w:rFonts w:eastAsia="Calibri"/>
              </w:rPr>
              <w:lastRenderedPageBreak/>
              <w:t>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66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</w:t>
            </w:r>
            <w:r w:rsidRPr="006C18A8">
              <w:rPr>
                <w:rFonts w:eastAsia="Calibri"/>
              </w:rPr>
              <w:lastRenderedPageBreak/>
              <w:t xml:space="preserve">возвратной пружиной. </w:t>
            </w:r>
            <w:r w:rsidRPr="00C231A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4C04B4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  <w:lang w:val="en-US"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45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</w:t>
            </w:r>
            <w:r>
              <w:rPr>
                <w:rFonts w:eastAsia="Calibri"/>
                <w:b/>
                <w:lang w:val="en-US"/>
              </w:rPr>
              <w:t>5</w:t>
            </w:r>
            <w:r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  <w:lang w:val="en-US"/>
              </w:rPr>
              <w:t>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691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AE78FE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Default="006D3D12" w:rsidP="00C734D7">
            <w:r w:rsidRPr="006C18A8">
              <w:t>Длина подлокотников,</w:t>
            </w:r>
          </w:p>
          <w:p w:rsidR="006D3D12" w:rsidRPr="006C18A8" w:rsidRDefault="006D3D12" w:rsidP="00C734D7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AC08C4" w:rsidRDefault="006D3D12" w:rsidP="00C734D7">
            <w:pPr>
              <w:jc w:val="center"/>
              <w:rPr>
                <w:lang w:val="en-US"/>
              </w:rPr>
            </w:pPr>
            <w:r w:rsidRPr="006C18A8">
              <w:t>от 3</w:t>
            </w:r>
            <w:r>
              <w:rPr>
                <w:lang w:val="en-US"/>
              </w:rPr>
              <w:t>6</w:t>
            </w:r>
            <w:r w:rsidRPr="006C18A8">
              <w:t xml:space="preserve"> до 4</w:t>
            </w:r>
            <w:r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C86317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C86317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90503D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AE6788" w:rsidRDefault="006D3D12" w:rsidP="00C734D7">
            <w:pPr>
              <w:jc w:val="center"/>
              <w:rPr>
                <w:lang w:val="en-US"/>
              </w:rPr>
            </w:pPr>
            <w:r w:rsidRPr="006C18A8">
              <w:t>не более 1</w:t>
            </w:r>
            <w:r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550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45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5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440E6D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5</w:t>
            </w:r>
            <w:r w:rsidRPr="00440E6D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E0242E">
              <w:rPr>
                <w:spacing w:val="-10"/>
              </w:rPr>
              <w:t xml:space="preserve">30.92.20.000-00000039 </w:t>
            </w:r>
            <w:r>
              <w:rPr>
                <w:spacing w:val="-10"/>
              </w:rPr>
              <w:t xml:space="preserve">- </w:t>
            </w:r>
            <w:r w:rsidRPr="00E0242E">
              <w:rPr>
                <w:spacing w:val="-10"/>
              </w:rPr>
              <w:t xml:space="preserve">Кресло-коляска </w:t>
            </w:r>
            <w:proofErr w:type="gramStart"/>
            <w:r w:rsidRPr="00E0242E">
              <w:rPr>
                <w:spacing w:val="-10"/>
              </w:rPr>
              <w:t>механическая</w:t>
            </w:r>
            <w:proofErr w:type="gramEnd"/>
          </w:p>
          <w:p w:rsidR="006D3D12" w:rsidRDefault="006D3D12" w:rsidP="00C734D7">
            <w:pPr>
              <w:pStyle w:val="a6"/>
              <w:jc w:val="center"/>
              <w:rPr>
                <w:lang w:eastAsia="en-US"/>
              </w:rPr>
            </w:pPr>
          </w:p>
          <w:p w:rsidR="006D3D12" w:rsidRDefault="006D3D12" w:rsidP="00C734D7">
            <w:pPr>
              <w:pStyle w:val="a6"/>
              <w:jc w:val="center"/>
              <w:rPr>
                <w:lang w:eastAsia="en-US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lastRenderedPageBreak/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1417C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4670E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Конструкция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Складная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  <w:r w:rsidRPr="00340154">
              <w:rPr>
                <w:b/>
                <w:spacing w:val="-10"/>
              </w:rPr>
              <w:t>6</w:t>
            </w: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Максимальная ширина сиденья, </w:t>
            </w:r>
            <w:proofErr w:type="gramStart"/>
            <w:r w:rsidRPr="00186186">
              <w:t>см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rPr>
                <w:u w:val="single"/>
                <w:lang w:val="en-US"/>
              </w:rPr>
              <w:t>&gt;</w:t>
            </w:r>
            <w:r w:rsidRPr="00186186">
              <w:rPr>
                <w:lang w:val="en-US"/>
              </w:rPr>
              <w:t xml:space="preserve">46 </w:t>
            </w:r>
            <w:r w:rsidRPr="00186186">
              <w:t xml:space="preserve">и </w:t>
            </w:r>
            <w:r w:rsidRPr="00186186">
              <w:rPr>
                <w:u w:val="single"/>
                <w:lang w:val="en-US"/>
              </w:rPr>
              <w:t>&lt;</w:t>
            </w:r>
            <w:r w:rsidRPr="00186186">
              <w:t>55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Максимальный вес пациента, </w:t>
            </w:r>
            <w:proofErr w:type="gramStart"/>
            <w:r w:rsidRPr="00186186">
              <w:t>кг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rPr>
                <w:u w:val="single"/>
                <w:lang w:val="en-US"/>
              </w:rPr>
              <w:t>&gt;</w:t>
            </w:r>
            <w:r w:rsidRPr="00186186">
              <w:rPr>
                <w:lang w:val="en-US"/>
              </w:rPr>
              <w:t xml:space="preserve">113 </w:t>
            </w:r>
            <w:r w:rsidRPr="00186186">
              <w:t xml:space="preserve">и </w:t>
            </w:r>
            <w:r w:rsidRPr="00186186">
              <w:rPr>
                <w:u w:val="single"/>
                <w:lang w:val="en-US"/>
              </w:rPr>
              <w:t>&lt;</w:t>
            </w:r>
            <w:r w:rsidRPr="00186186">
              <w:t>200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</w:t>
            </w:r>
            <w:r w:rsidRPr="00186186"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Назначение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Комнатная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Наличие подголовника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Откидная спинка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Рычажный привод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Тип управления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Пациентом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Фиксация туловища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628"/>
        </w:trPr>
        <w:tc>
          <w:tcPr>
            <w:tcW w:w="863" w:type="dxa"/>
            <w:vMerge/>
          </w:tcPr>
          <w:p w:rsidR="006D3D12" w:rsidRPr="0018618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340154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1417C2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</w:t>
            </w:r>
            <w:r w:rsidRPr="006C18A8">
              <w:rPr>
                <w:rFonts w:eastAsia="Calibri"/>
              </w:rPr>
              <w:lastRenderedPageBreak/>
              <w:t>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670E6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2118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9C793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B445D1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Накладки подлокотников должны быть изготовлены из вспененной резины. Подножки должны легко демонтироваться или </w:t>
            </w:r>
            <w:r w:rsidRPr="006C18A8">
              <w:rPr>
                <w:rFonts w:eastAsia="Calibri"/>
              </w:rPr>
              <w:lastRenderedPageBreak/>
              <w:t>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9C7932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2A0B98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47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49</w:t>
            </w:r>
            <w:r w:rsidRPr="002A0B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 xml:space="preserve">Участник закупки указывает в заявке конкретное значение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F00A38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Default="006D3D12" w:rsidP="00C734D7">
            <w:r w:rsidRPr="006C18A8">
              <w:t>Длина подлокотников,</w:t>
            </w:r>
          </w:p>
          <w:p w:rsidR="006D3D12" w:rsidRPr="006C18A8" w:rsidRDefault="006D3D12" w:rsidP="00C734D7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3E21F0" w:rsidRDefault="006D3D12" w:rsidP="00C734D7">
            <w:pPr>
              <w:jc w:val="center"/>
              <w:rPr>
                <w:lang w:val="en-US"/>
              </w:rPr>
            </w:pPr>
            <w:r w:rsidRPr="006C18A8">
              <w:t>от 3</w:t>
            </w:r>
            <w:r>
              <w:rPr>
                <w:lang w:val="en-US"/>
              </w:rPr>
              <w:t>6</w:t>
            </w:r>
            <w:r w:rsidRPr="006C18A8">
              <w:t xml:space="preserve"> до 4</w:t>
            </w:r>
            <w:r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452BE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452BE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296BDF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231B09" w:rsidRDefault="006D3D12" w:rsidP="00C734D7">
            <w:pPr>
              <w:jc w:val="center"/>
              <w:rPr>
                <w:lang w:val="en-US"/>
              </w:rPr>
            </w:pPr>
            <w:r w:rsidRPr="006C18A8">
              <w:t>не более 1</w:t>
            </w:r>
            <w:r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конкретное значение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549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39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6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B2560"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6</w:t>
            </w:r>
            <w:proofErr w:type="gramEnd"/>
            <w:r w:rsidRPr="002B2560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8A3FE7">
              <w:rPr>
                <w:spacing w:val="-10"/>
              </w:rPr>
              <w:t xml:space="preserve">30.92.20.000-00000039 - Кресло-коляска </w:t>
            </w:r>
            <w:proofErr w:type="gramStart"/>
            <w:r w:rsidRPr="008A3FE7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8A3FE7">
              <w:rPr>
                <w:spacing w:val="-10"/>
              </w:rPr>
              <w:t xml:space="preserve"> </w:t>
            </w: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 xml:space="preserve">: 30.92.20.000 - Коляски инвалидные, кроме частей и </w:t>
            </w:r>
            <w:r w:rsidRPr="006C18A8">
              <w:rPr>
                <w:lang w:eastAsia="en-US"/>
              </w:rPr>
              <w:lastRenderedPageBreak/>
              <w:t>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F24DFE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Конструкция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Складная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5</w:t>
            </w: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Максимальная ширина сиденья, </w:t>
            </w:r>
            <w:proofErr w:type="gramStart"/>
            <w:r w:rsidRPr="00186186">
              <w:t>см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rPr>
                <w:u w:val="single"/>
                <w:lang w:val="en-US"/>
              </w:rPr>
              <w:t>&gt;</w:t>
            </w:r>
            <w:r w:rsidRPr="00186186">
              <w:rPr>
                <w:lang w:val="en-US"/>
              </w:rPr>
              <w:t xml:space="preserve">46 </w:t>
            </w:r>
            <w:r w:rsidRPr="00186186">
              <w:t xml:space="preserve">и </w:t>
            </w:r>
            <w:r w:rsidRPr="00186186">
              <w:rPr>
                <w:u w:val="single"/>
                <w:lang w:val="en-US"/>
              </w:rPr>
              <w:t>&lt;</w:t>
            </w:r>
            <w:r w:rsidRPr="00186186">
              <w:t>55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Максимальный вес пациента, </w:t>
            </w:r>
            <w:proofErr w:type="gramStart"/>
            <w:r w:rsidRPr="00186186">
              <w:t>кг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rPr>
                <w:u w:val="single"/>
                <w:lang w:val="en-US"/>
              </w:rPr>
              <w:t>&gt;</w:t>
            </w:r>
            <w:r w:rsidRPr="00186186">
              <w:rPr>
                <w:lang w:val="en-US"/>
              </w:rPr>
              <w:t xml:space="preserve">113 </w:t>
            </w:r>
            <w:r w:rsidRPr="00186186">
              <w:t xml:space="preserve">и </w:t>
            </w:r>
            <w:r w:rsidRPr="00186186">
              <w:rPr>
                <w:u w:val="single"/>
                <w:lang w:val="en-US"/>
              </w:rPr>
              <w:t>&lt;</w:t>
            </w:r>
            <w:r w:rsidRPr="00186186">
              <w:t>200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Назначение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Комнатная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Наличие подголовника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Откидная спинка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Рычажный привод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Тип управления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Пациентом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Фиксация туловища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367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0E4C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F24DF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</w:t>
            </w:r>
            <w:r w:rsidRPr="006C18A8">
              <w:rPr>
                <w:rFonts w:eastAsia="Calibri"/>
              </w:rPr>
              <w:lastRenderedPageBreak/>
              <w:t>двигательными возможностями как самостоятельно, так и с посторонней помощью в условиях помещения.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145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1C51D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Поверхности металлических элементов кресла-коляски должны обеспечивать антикоррозийную защиту и быть устойчивы к дезинфекции, а также </w:t>
            </w:r>
            <w:r w:rsidRPr="006C18A8">
              <w:rPr>
                <w:rFonts w:eastAsia="Calibri"/>
              </w:rPr>
              <w:lastRenderedPageBreak/>
              <w:t>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9256DC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1C51D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9256D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4915EF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9256D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снабжена многофункциональным адаптером, расположенным на приводном колесе и </w:t>
            </w:r>
            <w:r w:rsidRPr="006C18A8">
              <w:rPr>
                <w:rFonts w:eastAsia="Calibri"/>
              </w:rPr>
              <w:lastRenderedPageBreak/>
              <w:t>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2A0B98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50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51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F3423C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Default="006D3D12" w:rsidP="00C734D7">
            <w:r w:rsidRPr="006C18A8">
              <w:t>Длина подлокотников,</w:t>
            </w:r>
          </w:p>
          <w:p w:rsidR="006D3D12" w:rsidRPr="006C18A8" w:rsidRDefault="006D3D12" w:rsidP="00C734D7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447B28" w:rsidRDefault="006D3D12" w:rsidP="00C734D7">
            <w:pPr>
              <w:jc w:val="center"/>
              <w:rPr>
                <w:lang w:val="en-US"/>
              </w:rPr>
            </w:pPr>
            <w:r w:rsidRPr="006C18A8">
              <w:t>от 3</w:t>
            </w:r>
            <w:r>
              <w:rPr>
                <w:lang w:val="en-US"/>
              </w:rPr>
              <w:t>6</w:t>
            </w:r>
            <w:r w:rsidRPr="006C18A8">
              <w:t xml:space="preserve"> до 4</w:t>
            </w:r>
            <w:r>
              <w:rPr>
                <w:lang w:val="en-US"/>
              </w:rP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lastRenderedPageBreak/>
              <w:t xml:space="preserve">спереди в диапазоне не менее </w:t>
            </w:r>
            <w:r w:rsidRPr="00F3423C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F3423C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F3423C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20581C" w:rsidRDefault="006D3D12" w:rsidP="00C734D7">
            <w:pPr>
              <w:jc w:val="center"/>
              <w:rPr>
                <w:lang w:val="en-US"/>
              </w:rPr>
            </w:pPr>
            <w:r w:rsidRPr="006C18A8">
              <w:t>не более 1</w:t>
            </w:r>
            <w:r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7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7</w:t>
            </w:r>
            <w:proofErr w:type="gramEnd"/>
            <w:r w:rsidRPr="00171AEB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49314D">
              <w:rPr>
                <w:spacing w:val="-10"/>
              </w:rPr>
              <w:t>30.92.20.000-00000043</w:t>
            </w:r>
            <w:r>
              <w:rPr>
                <w:spacing w:val="-10"/>
              </w:rPr>
              <w:t xml:space="preserve"> - </w:t>
            </w:r>
            <w:r w:rsidRPr="0049314D">
              <w:rPr>
                <w:spacing w:val="-10"/>
              </w:rPr>
              <w:t xml:space="preserve">Кресло-коляска </w:t>
            </w:r>
            <w:proofErr w:type="gramStart"/>
            <w:r w:rsidRPr="0049314D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190B4E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9D0B06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</w:t>
            </w:r>
          </w:p>
          <w:p w:rsidR="006D3D12" w:rsidRDefault="006D3D12" w:rsidP="00C734D7">
            <w:pPr>
              <w:jc w:val="center"/>
              <w:rPr>
                <w:spacing w:val="-10"/>
                <w:lang w:val="en-US"/>
              </w:rPr>
            </w:pPr>
          </w:p>
          <w:p w:rsidR="006D3D12" w:rsidRPr="009D0B06" w:rsidRDefault="006D3D12" w:rsidP="00C734D7">
            <w:pPr>
              <w:rPr>
                <w:b/>
                <w:spacing w:val="-10"/>
                <w:lang w:val="en-US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Максимальная ширина сиденья, </w:t>
            </w:r>
            <w:proofErr w:type="gramStart"/>
            <w:r w:rsidRPr="00505777"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≥ 33  и  ≤ 38.5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777">
              <w:t xml:space="preserve">Максимальный вес пациента, </w:t>
            </w:r>
            <w:proofErr w:type="gramStart"/>
            <w:r w:rsidRPr="00505777"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≥ 100  и  ≤ 150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Комнатная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 xml:space="preserve">Значение характеристики не может изменяться </w:t>
            </w:r>
            <w:r w:rsidRPr="00505777"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01244B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90B4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</w:t>
            </w:r>
            <w:r w:rsidRPr="006C18A8">
              <w:rPr>
                <w:rFonts w:eastAsia="Calibri"/>
              </w:rPr>
              <w:lastRenderedPageBreak/>
              <w:t>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76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4915EF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</w:t>
            </w:r>
            <w:r w:rsidRPr="006C18A8">
              <w:rPr>
                <w:rFonts w:eastAsia="Calibri"/>
              </w:rPr>
              <w:lastRenderedPageBreak/>
              <w:t>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DC2F2E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>не менее 37, не более 3</w:t>
            </w:r>
            <w:r>
              <w:rPr>
                <w:rFonts w:eastAsia="Calibri"/>
                <w:b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</w:t>
            </w:r>
            <w:r w:rsidRPr="006C18A8">
              <w:rPr>
                <w:spacing w:val="-10"/>
              </w:rPr>
              <w:lastRenderedPageBreak/>
              <w:t>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1117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1117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градусов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1117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1117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5D140E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кресло-коляска должна быть снабжена многофункциональным адаптером, расположенным </w:t>
            </w:r>
            <w:r w:rsidRPr="006C18A8">
              <w:lastRenderedPageBreak/>
              <w:t>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64767A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64767A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769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769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769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61394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769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более 19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8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E45BF7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8</w:t>
            </w:r>
            <w:r w:rsidRPr="00E45BF7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CA2536">
              <w:rPr>
                <w:spacing w:val="-10"/>
              </w:rPr>
              <w:t xml:space="preserve">30.92.20.000-00000041 </w:t>
            </w:r>
            <w:r>
              <w:rPr>
                <w:spacing w:val="-10"/>
              </w:rPr>
              <w:t xml:space="preserve">- </w:t>
            </w:r>
            <w:r w:rsidRPr="00CA2536">
              <w:rPr>
                <w:spacing w:val="-10"/>
              </w:rPr>
              <w:t xml:space="preserve">Кресло-коляска </w:t>
            </w:r>
            <w:proofErr w:type="gramStart"/>
            <w:r w:rsidRPr="00CA2536">
              <w:rPr>
                <w:spacing w:val="-10"/>
              </w:rPr>
              <w:t>механическая</w:t>
            </w:r>
            <w:proofErr w:type="gramEnd"/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1F58D3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3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Максимальная ширина сиденья, </w:t>
            </w:r>
            <w:proofErr w:type="gramStart"/>
            <w:r w:rsidRPr="00505777"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777">
              <w:t xml:space="preserve">Максимальный вес пациента, </w:t>
            </w:r>
            <w:proofErr w:type="gramStart"/>
            <w:r w:rsidRPr="00505777"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Комнатная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 xml:space="preserve">Значение характеристики не может </w:t>
            </w:r>
            <w:r w:rsidRPr="00505777"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FE2BA8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7D0DE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</w:t>
            </w:r>
            <w:r w:rsidRPr="006C18A8">
              <w:lastRenderedPageBreak/>
              <w:t>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D190D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Поверхности металлических элементов кресла-коляски должны обеспечивать антикоррозийную защиту и быть устойчивы к </w:t>
            </w:r>
            <w:r w:rsidRPr="006C18A8">
              <w:rPr>
                <w:rFonts w:eastAsia="Calibri"/>
              </w:rPr>
              <w:lastRenderedPageBreak/>
              <w:t>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4915EF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снабжена многофункциональным адаптером, расположенным </w:t>
            </w:r>
            <w:r w:rsidRPr="006C18A8">
              <w:rPr>
                <w:rFonts w:eastAsia="Calibri"/>
              </w:rPr>
              <w:lastRenderedPageBreak/>
              <w:t>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DC2F2E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40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41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градусов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574F39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2001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</w:t>
            </w:r>
            <w:r w:rsidRPr="006C18A8">
              <w:lastRenderedPageBreak/>
              <w:t>опор подножек, градус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</w:t>
            </w:r>
            <w:r w:rsidRPr="006C18A8">
              <w:rPr>
                <w:spacing w:val="-10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A275B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A275B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981BE7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>не более 19</w:t>
            </w:r>
          </w:p>
        </w:tc>
        <w:tc>
          <w:tcPr>
            <w:tcW w:w="1559" w:type="dxa"/>
          </w:tcPr>
          <w:p w:rsidR="006D3D12" w:rsidRPr="00534628" w:rsidRDefault="006D3D12" w:rsidP="00C734D7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 xml:space="preserve">ГОСТ </w:t>
            </w:r>
            <w:proofErr w:type="gramStart"/>
            <w:r w:rsidRPr="00534628">
              <w:t>Р</w:t>
            </w:r>
            <w:proofErr w:type="gramEnd"/>
            <w:r w:rsidRPr="0053462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534628" w:rsidRDefault="006D3D12" w:rsidP="00C734D7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- набор инструментов;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6D3D12" w:rsidRPr="0053462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53462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  <w:r w:rsidRPr="00534628">
              <w:t xml:space="preserve">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3072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маркировка Товара должна содержать: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адрес производителя;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дату выпуска (месяц, год);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артикул модификации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серийный номер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53462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  <w:r w:rsidRPr="00534628">
              <w:t xml:space="preserve">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9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D13D8A"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9</w:t>
            </w:r>
            <w:proofErr w:type="gramEnd"/>
            <w:r w:rsidRPr="00D13D8A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FE0946">
              <w:rPr>
                <w:spacing w:val="-10"/>
              </w:rPr>
              <w:t xml:space="preserve">30.92.20.000-00000041 - Кресло-коляска </w:t>
            </w:r>
            <w:proofErr w:type="gramStart"/>
            <w:r w:rsidRPr="00FE0946">
              <w:rPr>
                <w:spacing w:val="-10"/>
              </w:rPr>
              <w:t>механическая</w:t>
            </w:r>
            <w:proofErr w:type="gramEnd"/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FE0946">
              <w:rPr>
                <w:spacing w:val="-10"/>
              </w:rPr>
              <w:lastRenderedPageBreak/>
              <w:t xml:space="preserve"> </w:t>
            </w: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F6584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3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Максимальная ширина сиденья, </w:t>
            </w:r>
            <w:proofErr w:type="gramStart"/>
            <w:r w:rsidRPr="00505777"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777">
              <w:t xml:space="preserve">Максимальный вес пациента, </w:t>
            </w:r>
            <w:proofErr w:type="gramStart"/>
            <w:r w:rsidRPr="00505777"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</w:t>
            </w:r>
            <w:r w:rsidRPr="00505777"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Комнатная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</w:tcPr>
          <w:p w:rsidR="006D3D12" w:rsidRPr="004468F7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EA4D20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</w:t>
            </w:r>
            <w:r w:rsidRPr="006C18A8">
              <w:lastRenderedPageBreak/>
              <w:t>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617B80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</w:t>
            </w:r>
            <w:r w:rsidRPr="006C18A8">
              <w:rPr>
                <w:rFonts w:eastAsia="Calibri"/>
              </w:rPr>
              <w:lastRenderedPageBreak/>
              <w:t>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</w:t>
            </w:r>
            <w:r w:rsidRPr="006C18A8">
              <w:rPr>
                <w:rFonts w:eastAsia="Calibri"/>
              </w:rPr>
              <w:lastRenderedPageBreak/>
              <w:t>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DC2F2E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</w:t>
            </w:r>
            <w:r w:rsidRPr="006C18A8">
              <w:lastRenderedPageBreak/>
              <w:t xml:space="preserve">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 xml:space="preserve">Участник закупки </w:t>
            </w:r>
            <w:r w:rsidRPr="006C18A8">
              <w:rPr>
                <w:spacing w:val="-10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градусов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DE33DB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DE33D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DE33D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884DBF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A92D46">
              <w:rPr>
                <w:sz w:val="20"/>
                <w:szCs w:val="20"/>
              </w:rPr>
              <w:t>±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>не более 19</w:t>
            </w:r>
          </w:p>
        </w:tc>
        <w:tc>
          <w:tcPr>
            <w:tcW w:w="1559" w:type="dxa"/>
          </w:tcPr>
          <w:p w:rsidR="006D3D12" w:rsidRPr="00534628" w:rsidRDefault="006D3D12" w:rsidP="00C734D7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 xml:space="preserve">ГОСТ </w:t>
            </w:r>
            <w:proofErr w:type="gramStart"/>
            <w:r w:rsidRPr="00534628">
              <w:t>Р</w:t>
            </w:r>
            <w:proofErr w:type="gramEnd"/>
            <w:r w:rsidRPr="0053462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  <w:rPr>
                <w:spacing w:val="-10"/>
              </w:rPr>
            </w:pPr>
            <w:r w:rsidRPr="00E70AC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- набор инструментов;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6D3D12" w:rsidRPr="0053462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793D00" w:rsidRDefault="006D3D12" w:rsidP="00C734D7">
            <w:pPr>
              <w:rPr>
                <w:lang w:val="en-US"/>
              </w:rPr>
            </w:pPr>
          </w:p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маркировка Товара должна содержать: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адрес производителя;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дату выпуска (месяц, год);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артикул модификации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серийный номер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10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146B2D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10</w:t>
            </w:r>
            <w:r w:rsidRPr="00146B2D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B02CC9">
              <w:rPr>
                <w:spacing w:val="-10"/>
              </w:rPr>
              <w:t xml:space="preserve">30.92.20.000-00000041 - Кресло-коляска </w:t>
            </w:r>
            <w:proofErr w:type="gramStart"/>
            <w:r w:rsidRPr="00B02CC9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E75987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5F6584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Максимальная ширина сиденья, </w:t>
            </w:r>
            <w:proofErr w:type="gramStart"/>
            <w:r w:rsidRPr="00505777"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777">
              <w:t xml:space="preserve">Максимальный вес пациента, </w:t>
            </w:r>
            <w:proofErr w:type="gramStart"/>
            <w:r w:rsidRPr="00505777"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Комнатная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6268B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56104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46C1A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</w:t>
            </w:r>
            <w:r w:rsidRPr="006C18A8">
              <w:rPr>
                <w:rFonts w:eastAsia="Calibri"/>
              </w:rPr>
              <w:lastRenderedPageBreak/>
              <w:t>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lastRenderedPageBreak/>
              <w:t xml:space="preserve">Для манипулирования одной рукой узла фиксации </w:t>
            </w:r>
            <w:r w:rsidRPr="006C18A8">
              <w:rPr>
                <w:rFonts w:eastAsia="Calibri"/>
              </w:rPr>
              <w:lastRenderedPageBreak/>
              <w:t xml:space="preserve">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</w:t>
            </w:r>
            <w:r w:rsidRPr="006C18A8">
              <w:rPr>
                <w:spacing w:val="-10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97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DC2F2E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45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45,5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градусов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A92D46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A92D4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3 и сзади в диапазоне не менее</w:t>
            </w:r>
            <w:r>
              <w:rPr>
                <w:sz w:val="20"/>
                <w:szCs w:val="20"/>
              </w:rPr>
              <w:t xml:space="preserve"> </w:t>
            </w:r>
            <w:r w:rsidRPr="00A92D4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A33CDA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>не более 19</w:t>
            </w:r>
          </w:p>
        </w:tc>
        <w:tc>
          <w:tcPr>
            <w:tcW w:w="1559" w:type="dxa"/>
          </w:tcPr>
          <w:p w:rsidR="006D3D12" w:rsidRPr="00534628" w:rsidRDefault="006D3D12" w:rsidP="00C734D7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 xml:space="preserve">ГОСТ </w:t>
            </w:r>
            <w:proofErr w:type="gramStart"/>
            <w:r w:rsidRPr="00534628">
              <w:t>Р</w:t>
            </w:r>
            <w:proofErr w:type="gramEnd"/>
            <w:r w:rsidRPr="0053462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  <w:rPr>
                <w:spacing w:val="-10"/>
              </w:rPr>
            </w:pPr>
            <w:r w:rsidRPr="00E70AC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- набор инструментов;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6D3D12" w:rsidRPr="0053462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маркировка Товара должна содержать: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адрес производителя;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дату выпуска (месяц, год);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артикул модификации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серийный номер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11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44680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11</w:t>
            </w:r>
            <w:r w:rsidRPr="00644680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060A9C">
              <w:rPr>
                <w:spacing w:val="-10"/>
              </w:rPr>
              <w:t xml:space="preserve">30.92.20.000-00000039 - Кресло-коляска </w:t>
            </w:r>
            <w:proofErr w:type="gramStart"/>
            <w:r w:rsidRPr="00060A9C">
              <w:rPr>
                <w:spacing w:val="-10"/>
              </w:rPr>
              <w:t>механическая</w:t>
            </w:r>
            <w:proofErr w:type="gramEnd"/>
            <w:r w:rsidRPr="00060A9C">
              <w:rPr>
                <w:spacing w:val="-10"/>
              </w:rPr>
              <w:t xml:space="preserve">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6C18A8" w:rsidRDefault="006D3D12" w:rsidP="00C734D7">
            <w:pPr>
              <w:jc w:val="center"/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  <w:tc>
          <w:tcPr>
            <w:tcW w:w="1134" w:type="dxa"/>
          </w:tcPr>
          <w:p w:rsidR="006D3D12" w:rsidRPr="00FB73D9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A0E2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Конструкция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Складная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142387" w:rsidRDefault="006D3D12" w:rsidP="00C734D7">
            <w:pPr>
              <w:jc w:val="center"/>
              <w:rPr>
                <w:b/>
                <w:spacing w:val="-10"/>
              </w:rPr>
            </w:pPr>
            <w:r w:rsidRPr="00142387">
              <w:rPr>
                <w:b/>
                <w:spacing w:val="-10"/>
                <w:lang w:val="en-US"/>
              </w:rPr>
              <w:t>2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Максимальная ширина сиденья, </w:t>
            </w:r>
            <w:proofErr w:type="gramStart"/>
            <w:r w:rsidRPr="00186186">
              <w:t>см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rPr>
                <w:u w:val="single"/>
                <w:lang w:val="en-US"/>
              </w:rPr>
              <w:t>&gt;</w:t>
            </w:r>
            <w:r w:rsidRPr="00186186">
              <w:rPr>
                <w:lang w:val="en-US"/>
              </w:rPr>
              <w:t xml:space="preserve">46 </w:t>
            </w:r>
            <w:r w:rsidRPr="00186186">
              <w:t xml:space="preserve">и </w:t>
            </w:r>
            <w:r w:rsidRPr="00186186">
              <w:rPr>
                <w:u w:val="single"/>
                <w:lang w:val="en-US"/>
              </w:rPr>
              <w:t>&lt;</w:t>
            </w:r>
            <w:r w:rsidRPr="00186186">
              <w:t>55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Максимальный вес пациента, </w:t>
            </w:r>
            <w:proofErr w:type="gramStart"/>
            <w:r w:rsidRPr="00186186">
              <w:t>кг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rPr>
                <w:u w:val="single"/>
                <w:lang w:val="en-US"/>
              </w:rPr>
              <w:t>&gt;</w:t>
            </w:r>
            <w:r w:rsidRPr="00186186">
              <w:rPr>
                <w:lang w:val="en-US"/>
              </w:rPr>
              <w:t xml:space="preserve">113 </w:t>
            </w:r>
            <w:r w:rsidRPr="00186186">
              <w:t xml:space="preserve">и </w:t>
            </w:r>
            <w:r w:rsidRPr="00186186">
              <w:rPr>
                <w:u w:val="single"/>
                <w:lang w:val="en-US"/>
              </w:rPr>
              <w:t>&lt;</w:t>
            </w:r>
            <w:r w:rsidRPr="00186186">
              <w:t>200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Назначение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Комнатная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Наличие подголовника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Откидная спинка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Рычажный привод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Тип управления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Пациентом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Фиксация туловища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Значение характеристики не может </w:t>
            </w:r>
            <w:r w:rsidRPr="00186186"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836825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FB73D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A0E21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</w:t>
            </w:r>
            <w:r w:rsidRPr="006C18A8">
              <w:rPr>
                <w:rFonts w:eastAsia="Calibri"/>
              </w:rPr>
              <w:lastRenderedPageBreak/>
              <w:t>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</w:t>
            </w:r>
            <w:r w:rsidRPr="006C18A8">
              <w:rPr>
                <w:spacing w:val="-10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</w:t>
            </w:r>
            <w:r w:rsidRPr="006C18A8">
              <w:rPr>
                <w:rFonts w:eastAsia="Calibri"/>
              </w:rPr>
              <w:lastRenderedPageBreak/>
              <w:t xml:space="preserve">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DC2F2E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47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градусов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FC2F71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BD571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BD571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</w:t>
            </w:r>
            <w:r w:rsidRPr="006C18A8">
              <w:lastRenderedPageBreak/>
              <w:t xml:space="preserve">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lastRenderedPageBreak/>
              <w:t xml:space="preserve">не менее </w:t>
            </w:r>
            <w:r w:rsidRPr="004E4EB1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>не более 19</w:t>
            </w:r>
          </w:p>
        </w:tc>
        <w:tc>
          <w:tcPr>
            <w:tcW w:w="1559" w:type="dxa"/>
          </w:tcPr>
          <w:p w:rsidR="006D3D12" w:rsidRPr="00534628" w:rsidRDefault="006D3D12" w:rsidP="00C734D7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 xml:space="preserve">ГОСТ </w:t>
            </w:r>
            <w:proofErr w:type="gramStart"/>
            <w:r w:rsidRPr="00534628">
              <w:t>Р</w:t>
            </w:r>
            <w:proofErr w:type="gramEnd"/>
            <w:r w:rsidRPr="0053462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  <w:rPr>
                <w:spacing w:val="-10"/>
              </w:rPr>
            </w:pPr>
            <w:r w:rsidRPr="00E70AC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- набор инструментов;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6D3D12" w:rsidRPr="0053462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маркировка Товара должна содержать: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адрес производителя;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обозначение типа (модели) кресла-коляски (в зависимости от модификации);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дату выпуска (месяц, год);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артикул модификации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серийный номер кресла-</w:t>
            </w:r>
            <w:r w:rsidRPr="00534628">
              <w:lastRenderedPageBreak/>
              <w:t>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</w:pPr>
            <w:r w:rsidRPr="00E70AC2">
              <w:lastRenderedPageBreak/>
              <w:t xml:space="preserve">Значение характеристики не может изменяться участником закупки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12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</w:t>
            </w:r>
            <w:r>
              <w:t xml:space="preserve"> </w:t>
            </w:r>
            <w:r w:rsidRPr="00253FF3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1</w:t>
            </w:r>
            <w:r w:rsidRPr="00253FF3">
              <w:rPr>
                <w:spacing w:val="-10"/>
              </w:rPr>
              <w:t>2)</w:t>
            </w:r>
            <w:r w:rsidRPr="006C18A8">
              <w:rPr>
                <w:spacing w:val="-10"/>
              </w:rPr>
              <w:t xml:space="preserve">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630BDF">
              <w:rPr>
                <w:spacing w:val="-10"/>
              </w:rPr>
              <w:t xml:space="preserve">30.92.20.000-00000039 - Кресло-коляска </w:t>
            </w:r>
            <w:proofErr w:type="gramStart"/>
            <w:r w:rsidRPr="00630BDF">
              <w:rPr>
                <w:spacing w:val="-10"/>
              </w:rPr>
              <w:t>механическая</w:t>
            </w:r>
            <w:proofErr w:type="gramEnd"/>
            <w:r w:rsidRPr="00630BDF">
              <w:rPr>
                <w:spacing w:val="-10"/>
              </w:rPr>
              <w:t xml:space="preserve">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397826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A0E2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Конструкция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Складная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  <w:r w:rsidRPr="00D82149">
              <w:rPr>
                <w:b/>
                <w:spacing w:val="-10"/>
                <w:lang w:val="en-US"/>
              </w:rPr>
              <w:t>1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Максимальная ширина сиденья, </w:t>
            </w:r>
            <w:proofErr w:type="gramStart"/>
            <w:r w:rsidRPr="00186186">
              <w:t>см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rPr>
                <w:u w:val="single"/>
                <w:lang w:val="en-US"/>
              </w:rPr>
              <w:t>&gt;</w:t>
            </w:r>
            <w:r w:rsidRPr="00186186">
              <w:rPr>
                <w:lang w:val="en-US"/>
              </w:rPr>
              <w:t xml:space="preserve">46 </w:t>
            </w:r>
            <w:r w:rsidRPr="00186186">
              <w:t xml:space="preserve">и </w:t>
            </w:r>
            <w:r w:rsidRPr="00186186">
              <w:rPr>
                <w:u w:val="single"/>
                <w:lang w:val="en-US"/>
              </w:rPr>
              <w:t>&lt;</w:t>
            </w:r>
            <w:r w:rsidRPr="00186186">
              <w:t>55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Максимальный вес пациента, </w:t>
            </w:r>
            <w:proofErr w:type="gramStart"/>
            <w:r w:rsidRPr="00186186">
              <w:t>кг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rPr>
                <w:u w:val="single"/>
                <w:lang w:val="en-US"/>
              </w:rPr>
              <w:t>&gt;</w:t>
            </w:r>
            <w:r w:rsidRPr="00186186">
              <w:rPr>
                <w:lang w:val="en-US"/>
              </w:rPr>
              <w:t xml:space="preserve">113 </w:t>
            </w:r>
            <w:r w:rsidRPr="00186186">
              <w:t xml:space="preserve">и </w:t>
            </w:r>
            <w:r w:rsidRPr="00186186">
              <w:rPr>
                <w:u w:val="single"/>
                <w:lang w:val="en-US"/>
              </w:rPr>
              <w:t>&lt;</w:t>
            </w:r>
            <w:r w:rsidRPr="00186186">
              <w:t>200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Назначение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Комнатная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Наличие подголовника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Откидная спинка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Рычажный привод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Тип управления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Пациентом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Значение характеристики не может </w:t>
            </w:r>
            <w:r w:rsidRPr="00186186"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Фиксация туловища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D8214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978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комнатной,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A0E21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</w:t>
            </w:r>
            <w:r w:rsidRPr="006C18A8">
              <w:rPr>
                <w:rFonts w:eastAsia="Calibri"/>
              </w:rPr>
              <w:lastRenderedPageBreak/>
              <w:t>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</w:t>
            </w:r>
            <w:r w:rsidRPr="006C18A8">
              <w:rPr>
                <w:rFonts w:eastAsia="Calibri"/>
              </w:rPr>
              <w:lastRenderedPageBreak/>
              <w:t xml:space="preserve">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pStyle w:val="a6"/>
            </w:pPr>
            <w:r>
              <w:t>Ш</w:t>
            </w:r>
            <w:r w:rsidRPr="006C18A8">
              <w:t>ирин</w:t>
            </w:r>
            <w:r>
              <w:t>а</w:t>
            </w:r>
            <w:r w:rsidRPr="006C18A8">
              <w:t xml:space="preserve"> сиденья,</w:t>
            </w:r>
            <w:r w:rsidRPr="006C18A8">
              <w:rPr>
                <w:lang w:val="en-US"/>
              </w:rPr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DC2F2E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2F2E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50</w:t>
            </w:r>
            <w:r w:rsidRPr="00DC2F2E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51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</w:t>
            </w:r>
            <w:r w:rsidRPr="006C18A8">
              <w:rPr>
                <w:spacing w:val="-10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литые </w:t>
            </w:r>
          </w:p>
          <w:p w:rsidR="006D3D12" w:rsidRPr="006C18A8" w:rsidRDefault="006D3D12" w:rsidP="00C734D7">
            <w:pPr>
              <w:jc w:val="center"/>
            </w:pPr>
            <w:r w:rsidRPr="006C18A8">
              <w:t>полиуретановые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литые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57, не более 62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47,5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градусов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0F5FD2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углу наклона опор подножек, градус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0F5FD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0F5FD2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4A07E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>не более 19</w:t>
            </w:r>
          </w:p>
        </w:tc>
        <w:tc>
          <w:tcPr>
            <w:tcW w:w="1559" w:type="dxa"/>
          </w:tcPr>
          <w:p w:rsidR="006D3D12" w:rsidRPr="00534628" w:rsidRDefault="006D3D12" w:rsidP="00C734D7">
            <w:pPr>
              <w:jc w:val="center"/>
              <w:rPr>
                <w:spacing w:val="-10"/>
              </w:rPr>
            </w:pPr>
            <w:r w:rsidRPr="0053462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center"/>
            </w:pPr>
            <w:r w:rsidRPr="00534628">
              <w:t xml:space="preserve">ГОСТ </w:t>
            </w:r>
            <w:proofErr w:type="gramStart"/>
            <w:r w:rsidRPr="00534628">
              <w:t>Р</w:t>
            </w:r>
            <w:proofErr w:type="gramEnd"/>
            <w:r w:rsidRPr="0053462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  <w:rPr>
                <w:spacing w:val="-10"/>
              </w:rPr>
            </w:pPr>
            <w:r w:rsidRPr="00E70AC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- набор инструментов;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инструкция для пользователя (на русском языке);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гарантийный талон (с отметкой о произведенной проверке контроля качества)</w:t>
            </w:r>
          </w:p>
          <w:p w:rsidR="006D3D12" w:rsidRPr="0053462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</w:pPr>
            <w:r w:rsidRPr="00E70AC2">
              <w:t xml:space="preserve">Значение характеристики не может изменяться участником закупки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534628" w:rsidRDefault="006D3D12" w:rsidP="00C734D7">
            <w:pPr>
              <w:jc w:val="both"/>
            </w:pPr>
            <w:r w:rsidRPr="00534628">
              <w:t>маркировка Товара должна содержать: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наименование производителя (товарный знак предприятия-производителя);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адрес производителя;</w:t>
            </w:r>
          </w:p>
          <w:p w:rsidR="006D3D12" w:rsidRPr="00534628" w:rsidRDefault="006D3D12" w:rsidP="00C734D7">
            <w:pPr>
              <w:jc w:val="both"/>
            </w:pPr>
            <w:r w:rsidRPr="00534628">
              <w:t xml:space="preserve">- обозначение типа </w:t>
            </w:r>
            <w:r w:rsidRPr="00534628">
              <w:lastRenderedPageBreak/>
              <w:t>(модели) кресла-коляски (в зависимости от модификации);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дату выпуска (месяц, год);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артикул модификации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 серийный номер кресла-коляски;</w:t>
            </w:r>
          </w:p>
          <w:p w:rsidR="006D3D12" w:rsidRPr="00534628" w:rsidRDefault="006D3D12" w:rsidP="00C734D7">
            <w:pPr>
              <w:jc w:val="both"/>
            </w:pPr>
            <w:r w:rsidRPr="0053462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E70AC2" w:rsidRDefault="006D3D12" w:rsidP="00C734D7">
            <w:pPr>
              <w:jc w:val="center"/>
            </w:pPr>
            <w:r w:rsidRPr="00E70AC2">
              <w:lastRenderedPageBreak/>
              <w:t xml:space="preserve">Значение характеристики не может изменяться участником закупки 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13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53FF3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3</w:t>
            </w:r>
            <w:r w:rsidRPr="00253FF3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DA5404">
              <w:rPr>
                <w:spacing w:val="-10"/>
              </w:rPr>
              <w:t xml:space="preserve">30.92.20.000-00000043 </w:t>
            </w:r>
            <w:r>
              <w:rPr>
                <w:spacing w:val="-10"/>
              </w:rPr>
              <w:t xml:space="preserve">- </w:t>
            </w:r>
            <w:r w:rsidRPr="00DA5404">
              <w:rPr>
                <w:spacing w:val="-10"/>
              </w:rPr>
              <w:t xml:space="preserve">Кресло-коляска </w:t>
            </w:r>
            <w:proofErr w:type="gramStart"/>
            <w:r w:rsidRPr="00DA5404">
              <w:rPr>
                <w:spacing w:val="-10"/>
              </w:rPr>
              <w:t>механическая</w:t>
            </w:r>
            <w:proofErr w:type="gramEnd"/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8A6585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  <w:r w:rsidRPr="001040E3">
              <w:rPr>
                <w:b/>
                <w:spacing w:val="-10"/>
              </w:rPr>
              <w:t>2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Максимальная ширина сиденья, </w:t>
            </w:r>
            <w:proofErr w:type="gramStart"/>
            <w:r w:rsidRPr="00505777"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≥ 33  и  ≤ 38.5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777">
              <w:t xml:space="preserve">Максимальный вес пациента, </w:t>
            </w:r>
            <w:proofErr w:type="gramStart"/>
            <w:r w:rsidRPr="00505777"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≥ 100  и  ≤ 150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Назначение</w:t>
            </w:r>
          </w:p>
        </w:tc>
        <w:tc>
          <w:tcPr>
            <w:tcW w:w="2839" w:type="dxa"/>
          </w:tcPr>
          <w:p w:rsidR="006D3D12" w:rsidRPr="002B6BB2" w:rsidRDefault="006D3D12" w:rsidP="00C734D7">
            <w:pPr>
              <w:jc w:val="center"/>
            </w:pPr>
            <w:r>
              <w:t>Прогулочная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</w:t>
            </w:r>
            <w:r w:rsidRPr="00505777"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1040E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rPr>
                <w:rFonts w:eastAsia="Calibri"/>
              </w:rPr>
              <w:t xml:space="preserve"> на улице</w:t>
            </w:r>
            <w:r w:rsidRPr="006C18A8">
              <w:rPr>
                <w:rFonts w:eastAsia="Calibri"/>
              </w:rPr>
              <w:t>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05933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  <w:highlight w:val="red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</w:t>
            </w:r>
            <w:r w:rsidRPr="006C18A8">
              <w:rPr>
                <w:rFonts w:eastAsia="Calibri"/>
              </w:rPr>
              <w:lastRenderedPageBreak/>
              <w:t>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</w:t>
            </w:r>
            <w:r w:rsidRPr="006C18A8">
              <w:rPr>
                <w:rFonts w:eastAsia="Calibri"/>
              </w:rPr>
              <w:lastRenderedPageBreak/>
              <w:t xml:space="preserve">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EE4799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>не менее 37, не более 3</w:t>
            </w:r>
            <w:r>
              <w:rPr>
                <w:rFonts w:eastAsia="Calibri"/>
                <w:b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</w:t>
            </w:r>
            <w:r w:rsidRPr="006C18A8">
              <w:rPr>
                <w:spacing w:val="-10"/>
              </w:rPr>
              <w:lastRenderedPageBreak/>
              <w:t>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A046FC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lastRenderedPageBreak/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</w:t>
            </w:r>
            <w:r w:rsidRPr="006C18A8">
              <w:rPr>
                <w:spacing w:val="-10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570684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3 и сзади в диапазоне не менее</w:t>
            </w:r>
            <w:r>
              <w:rPr>
                <w:sz w:val="20"/>
                <w:szCs w:val="20"/>
              </w:rPr>
              <w:t xml:space="preserve"> </w:t>
            </w:r>
            <w:r w:rsidRPr="00570684">
              <w:rPr>
                <w:sz w:val="20"/>
                <w:szCs w:val="20"/>
              </w:rPr>
              <w:t>±</w:t>
            </w:r>
            <w:r w:rsidRPr="006C18A8">
              <w:rPr>
                <w:sz w:val="20"/>
                <w:szCs w:val="20"/>
              </w:rPr>
              <w:t xml:space="preserve"> 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570684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</w:t>
            </w:r>
            <w:r w:rsidRPr="006C18A8">
              <w:lastRenderedPageBreak/>
              <w:t xml:space="preserve">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lastRenderedPageBreak/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</w:t>
            </w:r>
            <w:r w:rsidRPr="006C18A8">
              <w:rPr>
                <w:spacing w:val="-10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более 1</w:t>
            </w:r>
            <w:r>
              <w:t>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14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53FF3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4</w:t>
            </w:r>
            <w:r w:rsidRPr="00253FF3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0345D3">
              <w:rPr>
                <w:spacing w:val="-10"/>
              </w:rPr>
              <w:t>30.92.20.000-0000004</w:t>
            </w:r>
            <w:r>
              <w:rPr>
                <w:spacing w:val="-10"/>
              </w:rPr>
              <w:t>1</w:t>
            </w:r>
            <w:r w:rsidRPr="000345D3">
              <w:rPr>
                <w:spacing w:val="-10"/>
              </w:rPr>
              <w:t xml:space="preserve"> - Кресло-коляска </w:t>
            </w:r>
            <w:proofErr w:type="gramStart"/>
            <w:r w:rsidRPr="000345D3">
              <w:rPr>
                <w:spacing w:val="-10"/>
              </w:rPr>
              <w:t>механическая</w:t>
            </w:r>
            <w:proofErr w:type="gramEnd"/>
            <w:r w:rsidRPr="000345D3">
              <w:rPr>
                <w:spacing w:val="-10"/>
              </w:rPr>
              <w:t xml:space="preserve">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7348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  <w:r w:rsidRPr="002032DC">
              <w:rPr>
                <w:b/>
                <w:spacing w:val="-10"/>
              </w:rPr>
              <w:t>3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Максимальная ширина сиденья, </w:t>
            </w:r>
            <w:proofErr w:type="gramStart"/>
            <w:r w:rsidRPr="00505777"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777">
              <w:t xml:space="preserve">Максимальный вес пациента, </w:t>
            </w:r>
            <w:proofErr w:type="gramStart"/>
            <w:r w:rsidRPr="00505777"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>
              <w:t>Прогулочная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 xml:space="preserve">Значение характеристики не может </w:t>
            </w:r>
            <w:r w:rsidRPr="00505777"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F71D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2032DC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rPr>
                <w:rFonts w:eastAsia="Calibri"/>
              </w:rPr>
              <w:t>на улице</w:t>
            </w:r>
            <w:r w:rsidRPr="006C18A8">
              <w:rPr>
                <w:rFonts w:eastAsia="Calibri"/>
              </w:rPr>
              <w:t>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7E7873">
              <w:rPr>
                <w:rFonts w:eastAsia="Calibri"/>
              </w:rPr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2E201A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</w:t>
            </w:r>
            <w:r w:rsidRPr="006C18A8">
              <w:rPr>
                <w:rFonts w:eastAsia="Calibri"/>
              </w:rPr>
              <w:lastRenderedPageBreak/>
              <w:t>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lastRenderedPageBreak/>
              <w:t xml:space="preserve">Для манипулирования одной рукой узла фиксации </w:t>
            </w:r>
            <w:r w:rsidRPr="006C18A8">
              <w:rPr>
                <w:rFonts w:eastAsia="Calibri"/>
              </w:rPr>
              <w:lastRenderedPageBreak/>
              <w:t xml:space="preserve">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</w:t>
            </w:r>
            <w:r w:rsidRPr="006C18A8">
              <w:rPr>
                <w:spacing w:val="-10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EE4799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40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41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C34A41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</w:t>
            </w:r>
            <w:r w:rsidRPr="006C18A8">
              <w:lastRenderedPageBreak/>
              <w:t xml:space="preserve">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0C01FF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0C01FF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512F67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более 1</w:t>
            </w:r>
            <w:r>
              <w:t>9</w:t>
            </w:r>
            <w:r w:rsidRPr="006C18A8">
              <w:t xml:space="preserve">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15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253FF3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5</w:t>
            </w:r>
            <w:r w:rsidRPr="00253FF3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D5482B">
              <w:rPr>
                <w:spacing w:val="-10"/>
              </w:rPr>
              <w:t xml:space="preserve">30.92.20.000-00000041 - Кресло-коляска </w:t>
            </w:r>
            <w:proofErr w:type="gramStart"/>
            <w:r w:rsidRPr="00D5482B">
              <w:rPr>
                <w:spacing w:val="-10"/>
              </w:rPr>
              <w:t>механическая</w:t>
            </w:r>
            <w:proofErr w:type="gramEnd"/>
            <w:r w:rsidRPr="00D5482B">
              <w:rPr>
                <w:spacing w:val="-10"/>
              </w:rPr>
              <w:t xml:space="preserve">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BC2111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BD450A" w:rsidRDefault="006D3D12" w:rsidP="00C734D7">
            <w:pPr>
              <w:jc w:val="center"/>
              <w:rPr>
                <w:b/>
                <w:spacing w:val="-10"/>
              </w:rPr>
            </w:pPr>
            <w:r w:rsidRPr="00BD450A">
              <w:rPr>
                <w:b/>
                <w:spacing w:val="-10"/>
              </w:rPr>
              <w:t>6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Максимальная ширина сиденья, </w:t>
            </w:r>
            <w:proofErr w:type="gramStart"/>
            <w:r w:rsidRPr="00505777"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777">
              <w:t xml:space="preserve">Максимальный вес пациента, </w:t>
            </w:r>
            <w:proofErr w:type="gramStart"/>
            <w:r w:rsidRPr="00505777"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>
              <w:t>Прогулочная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BC211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</w:t>
            </w:r>
            <w:r w:rsidRPr="006C18A8">
              <w:rPr>
                <w:rFonts w:eastAsia="Calibri"/>
              </w:rPr>
              <w:lastRenderedPageBreak/>
              <w:t>движений последнего при перемещениях</w:t>
            </w:r>
            <w:r>
              <w:t xml:space="preserve"> </w:t>
            </w:r>
            <w:r w:rsidRPr="006F322A">
              <w:rPr>
                <w:rFonts w:eastAsia="Calibri"/>
              </w:rPr>
              <w:t>на улице</w:t>
            </w:r>
            <w:r w:rsidRPr="006C18A8">
              <w:rPr>
                <w:rFonts w:eastAsia="Calibri"/>
              </w:rPr>
              <w:t>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66496A">
              <w:rPr>
                <w:rFonts w:eastAsia="Calibri"/>
              </w:rPr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Поверхности металлических элементов </w:t>
            </w:r>
            <w:r w:rsidRPr="006C18A8">
              <w:rPr>
                <w:rFonts w:eastAsia="Calibri"/>
              </w:rPr>
              <w:lastRenderedPageBreak/>
              <w:t>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</w:t>
            </w:r>
            <w:r w:rsidRPr="006C18A8">
              <w:rPr>
                <w:spacing w:val="-10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EE4799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5B2FFF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E2358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E2358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DA731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более 1</w:t>
            </w:r>
            <w:r>
              <w:t>9</w:t>
            </w:r>
            <w:r w:rsidRPr="006C18A8">
              <w:t xml:space="preserve">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3065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16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(комплектация16</w:t>
            </w:r>
            <w:r w:rsidRPr="00952A36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040E1E">
              <w:rPr>
                <w:spacing w:val="-10"/>
              </w:rPr>
              <w:t xml:space="preserve">30.92.20.000-00000041 - Кресло-коляска </w:t>
            </w:r>
            <w:proofErr w:type="gramStart"/>
            <w:r w:rsidRPr="00040E1E">
              <w:rPr>
                <w:spacing w:val="-10"/>
              </w:rPr>
              <w:t>механическая</w:t>
            </w:r>
            <w:proofErr w:type="gramEnd"/>
            <w:r w:rsidRPr="00040E1E">
              <w:rPr>
                <w:spacing w:val="-10"/>
              </w:rPr>
              <w:t xml:space="preserve">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  <w:r w:rsidRPr="00A52B33">
              <w:rPr>
                <w:b/>
                <w:spacing w:val="-10"/>
              </w:rPr>
              <w:t>1</w:t>
            </w:r>
            <w:r w:rsidRPr="00A52B33">
              <w:rPr>
                <w:b/>
                <w:spacing w:val="-10"/>
                <w:lang w:val="en-US"/>
              </w:rPr>
              <w:t>4</w:t>
            </w: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Максимальная ширина сиденья, </w:t>
            </w:r>
            <w:proofErr w:type="gramStart"/>
            <w:r w:rsidRPr="00505777"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777">
              <w:t xml:space="preserve">Максимальный вес пациента, </w:t>
            </w:r>
            <w:proofErr w:type="gramStart"/>
            <w:r w:rsidRPr="00505777"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>
              <w:t>Прогулочная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</w:t>
            </w:r>
            <w:r w:rsidRPr="00505777"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B630BE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C718EB" w:rsidTr="006D3D12">
        <w:trPr>
          <w:trHeight w:val="433"/>
        </w:trPr>
        <w:tc>
          <w:tcPr>
            <w:tcW w:w="863" w:type="dxa"/>
            <w:vMerge/>
          </w:tcPr>
          <w:p w:rsidR="006D3D12" w:rsidRPr="00A52B3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rPr>
                <w:rFonts w:eastAsia="Calibri"/>
              </w:rPr>
              <w:t>на улице</w:t>
            </w:r>
            <w:r w:rsidRPr="006C18A8">
              <w:rPr>
                <w:rFonts w:eastAsia="Calibri"/>
              </w:rPr>
              <w:t>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9E3BB6">
              <w:rPr>
                <w:rFonts w:eastAsia="Calibri"/>
              </w:rPr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</w:t>
            </w:r>
            <w:r w:rsidRPr="006C18A8">
              <w:rPr>
                <w:rFonts w:eastAsia="Calibri"/>
              </w:rPr>
              <w:lastRenderedPageBreak/>
              <w:t xml:space="preserve">потребностей Пользователя. 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lastRenderedPageBreak/>
              <w:t>Материалы, применяемые для изготовления кресла-</w:t>
            </w:r>
            <w:r w:rsidRPr="006C18A8">
              <w:rPr>
                <w:rFonts w:eastAsia="Calibri"/>
              </w:rPr>
              <w:lastRenderedPageBreak/>
              <w:t>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</w:t>
            </w:r>
            <w:r w:rsidRPr="006C18A8">
              <w:rPr>
                <w:spacing w:val="-10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EE4799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45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45,5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</w:t>
            </w:r>
            <w:r w:rsidRPr="006C18A8">
              <w:rPr>
                <w:spacing w:val="-10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CA00EB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CA00E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CA00E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AC73D1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более 1</w:t>
            </w:r>
            <w:r>
              <w:t>9</w:t>
            </w:r>
            <w:r w:rsidRPr="006C18A8">
              <w:t xml:space="preserve">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 xml:space="preserve">- наименование </w:t>
            </w:r>
            <w:r w:rsidRPr="006C18A8">
              <w:lastRenderedPageBreak/>
              <w:t>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17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17</w:t>
            </w:r>
            <w:r w:rsidRPr="00952A36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4D2D1C">
              <w:rPr>
                <w:spacing w:val="-10"/>
              </w:rPr>
              <w:t>30.92.20.000-000000</w:t>
            </w:r>
            <w:r>
              <w:rPr>
                <w:spacing w:val="-10"/>
              </w:rPr>
              <w:t>39</w:t>
            </w:r>
            <w:r w:rsidRPr="004D2D1C">
              <w:rPr>
                <w:spacing w:val="-10"/>
              </w:rPr>
              <w:t xml:space="preserve"> - Кресло-коляска </w:t>
            </w:r>
            <w:proofErr w:type="gramStart"/>
            <w:r w:rsidRPr="004D2D1C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Конструкция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Складная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  <w:r w:rsidRPr="005546D9">
              <w:rPr>
                <w:b/>
                <w:spacing w:val="-10"/>
              </w:rPr>
              <w:t>10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Максимальная ширина сиденья, </w:t>
            </w:r>
            <w:proofErr w:type="gramStart"/>
            <w:r w:rsidRPr="00186186">
              <w:t>см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rPr>
                <w:u w:val="single"/>
                <w:lang w:val="en-US"/>
              </w:rPr>
              <w:t>&gt;</w:t>
            </w:r>
            <w:r w:rsidRPr="00186186">
              <w:rPr>
                <w:lang w:val="en-US"/>
              </w:rPr>
              <w:t xml:space="preserve">46 </w:t>
            </w:r>
            <w:r w:rsidRPr="00186186">
              <w:t xml:space="preserve">и </w:t>
            </w:r>
            <w:r w:rsidRPr="00186186">
              <w:rPr>
                <w:u w:val="single"/>
                <w:lang w:val="en-US"/>
              </w:rPr>
              <w:t>&lt;</w:t>
            </w:r>
            <w:r w:rsidRPr="00186186">
              <w:t>55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Максимальный вес пациента, </w:t>
            </w:r>
            <w:proofErr w:type="gramStart"/>
            <w:r w:rsidRPr="00186186">
              <w:t>кг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rPr>
                <w:u w:val="single"/>
                <w:lang w:val="en-US"/>
              </w:rPr>
              <w:t>&gt;</w:t>
            </w:r>
            <w:r w:rsidRPr="00186186">
              <w:rPr>
                <w:lang w:val="en-US"/>
              </w:rPr>
              <w:t xml:space="preserve">113 </w:t>
            </w:r>
            <w:r w:rsidRPr="00186186">
              <w:t xml:space="preserve">и </w:t>
            </w:r>
            <w:r w:rsidRPr="00186186">
              <w:rPr>
                <w:u w:val="single"/>
                <w:lang w:val="en-US"/>
              </w:rPr>
              <w:t>&lt;</w:t>
            </w:r>
            <w:r w:rsidRPr="00186186">
              <w:t>200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Назначение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Прогулочная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Наличие подголовника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Откидная спинка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Регулировка угла наклона </w:t>
            </w:r>
            <w:r w:rsidRPr="00186186">
              <w:lastRenderedPageBreak/>
              <w:t>подножки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</w:t>
            </w:r>
            <w:r w:rsidRPr="00186186"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Рычажный привод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Тип управления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Пациентом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Фиксация туловища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1438D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546D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rPr>
                <w:rFonts w:eastAsia="Calibri"/>
              </w:rPr>
              <w:t xml:space="preserve"> </w:t>
            </w:r>
            <w:r w:rsidRPr="006F322A">
              <w:rPr>
                <w:rFonts w:eastAsia="Calibri"/>
              </w:rPr>
              <w:t>на улице</w:t>
            </w:r>
            <w:r>
              <w:rPr>
                <w:rFonts w:eastAsia="Calibri"/>
              </w:rPr>
              <w:t>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49282D">
              <w:rPr>
                <w:rFonts w:eastAsia="Calibri"/>
              </w:rPr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F322A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</w:t>
            </w:r>
            <w:r w:rsidRPr="006C18A8">
              <w:rPr>
                <w:rFonts w:eastAsia="Calibri"/>
              </w:rPr>
              <w:lastRenderedPageBreak/>
              <w:t>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</w:t>
            </w:r>
            <w:r w:rsidRPr="006C18A8">
              <w:rPr>
                <w:rFonts w:eastAsia="Calibri"/>
              </w:rPr>
              <w:lastRenderedPageBreak/>
              <w:t xml:space="preserve">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</w:t>
            </w:r>
            <w:r w:rsidRPr="006C18A8">
              <w:rPr>
                <w:rFonts w:eastAsia="Calibri"/>
              </w:rPr>
              <w:lastRenderedPageBreak/>
              <w:t xml:space="preserve">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EE4799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47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C26C01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C26C01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C26C01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</w:t>
            </w:r>
            <w:r w:rsidRPr="006C18A8">
              <w:lastRenderedPageBreak/>
              <w:t xml:space="preserve">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lastRenderedPageBreak/>
              <w:t xml:space="preserve">не менее </w:t>
            </w:r>
            <w:r w:rsidRPr="00C26C01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более </w:t>
            </w:r>
            <w:r>
              <w:t>19</w:t>
            </w:r>
            <w:r w:rsidRPr="006C18A8">
              <w:t xml:space="preserve">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 xml:space="preserve">-рекомендуемую </w:t>
            </w:r>
            <w:r w:rsidRPr="006C18A8">
              <w:lastRenderedPageBreak/>
              <w:t>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18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8</w:t>
            </w:r>
            <w:r w:rsidRPr="00952A36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4D2D1C">
              <w:rPr>
                <w:spacing w:val="-10"/>
              </w:rPr>
              <w:t xml:space="preserve">30.92.20.000-00000039 - Кресло-коляска </w:t>
            </w:r>
            <w:proofErr w:type="gramStart"/>
            <w:r w:rsidRPr="004D2D1C">
              <w:rPr>
                <w:spacing w:val="-10"/>
              </w:rPr>
              <w:t>механическая</w:t>
            </w:r>
            <w:proofErr w:type="gramEnd"/>
            <w:r w:rsidRPr="004D2D1C">
              <w:rPr>
                <w:spacing w:val="-10"/>
              </w:rPr>
              <w:t xml:space="preserve">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Конструкция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Складная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  <w:r w:rsidRPr="00087B83">
              <w:rPr>
                <w:b/>
                <w:spacing w:val="-10"/>
              </w:rPr>
              <w:t>3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Максимальная ширина сиденья, </w:t>
            </w:r>
            <w:proofErr w:type="gramStart"/>
            <w:r w:rsidRPr="00186186">
              <w:t>см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rPr>
                <w:u w:val="single"/>
                <w:lang w:val="en-US"/>
              </w:rPr>
              <w:t>&gt;</w:t>
            </w:r>
            <w:r w:rsidRPr="00186186">
              <w:rPr>
                <w:lang w:val="en-US"/>
              </w:rPr>
              <w:t xml:space="preserve">46 </w:t>
            </w:r>
            <w:r w:rsidRPr="00186186">
              <w:t xml:space="preserve">и </w:t>
            </w:r>
            <w:r w:rsidRPr="00186186">
              <w:rPr>
                <w:u w:val="single"/>
                <w:lang w:val="en-US"/>
              </w:rPr>
              <w:t>&lt;</w:t>
            </w:r>
            <w:r w:rsidRPr="00186186">
              <w:t>55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Максимальный вес пациента, </w:t>
            </w:r>
            <w:proofErr w:type="gramStart"/>
            <w:r w:rsidRPr="00186186">
              <w:t>кг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rPr>
                <w:u w:val="single"/>
                <w:lang w:val="en-US"/>
              </w:rPr>
              <w:t>&gt;</w:t>
            </w:r>
            <w:r w:rsidRPr="00186186">
              <w:rPr>
                <w:lang w:val="en-US"/>
              </w:rPr>
              <w:t xml:space="preserve">113 </w:t>
            </w:r>
            <w:r w:rsidRPr="00186186">
              <w:t xml:space="preserve">и </w:t>
            </w:r>
            <w:r w:rsidRPr="00186186">
              <w:rPr>
                <w:u w:val="single"/>
                <w:lang w:val="en-US"/>
              </w:rPr>
              <w:t>&lt;</w:t>
            </w:r>
            <w:r w:rsidRPr="00186186">
              <w:t>200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Назначение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Прогулочная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Наличие подголовника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Откидная спинка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Рычажный привод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Тип управления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Пациентом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Значение характеристики не может изменяться </w:t>
            </w:r>
            <w:r w:rsidRPr="00186186"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1487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Фиксация туловища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087B83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rPr>
                <w:rFonts w:eastAsia="Calibri"/>
              </w:rPr>
              <w:t>на улице</w:t>
            </w:r>
            <w:r w:rsidRPr="006C18A8">
              <w:rPr>
                <w:rFonts w:eastAsia="Calibri"/>
              </w:rPr>
              <w:t>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7958A9">
              <w:rPr>
                <w:rFonts w:eastAsia="Calibri"/>
              </w:rPr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981180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</w:t>
            </w:r>
            <w:r w:rsidRPr="006C18A8">
              <w:rPr>
                <w:rFonts w:eastAsia="Calibri"/>
              </w:rPr>
              <w:lastRenderedPageBreak/>
              <w:t>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lastRenderedPageBreak/>
              <w:t xml:space="preserve">Значение характеристики </w:t>
            </w:r>
            <w:r w:rsidRPr="005C7F3C">
              <w:rPr>
                <w:spacing w:val="-10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</w:t>
            </w:r>
            <w:r w:rsidRPr="006C18A8">
              <w:rPr>
                <w:rFonts w:eastAsia="Calibri"/>
              </w:rPr>
              <w:lastRenderedPageBreak/>
              <w:t xml:space="preserve">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EE4799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50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51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 xml:space="preserve">Значение характеристики не может изменяться участником </w:t>
            </w:r>
            <w:r w:rsidRPr="006C18A8">
              <w:rPr>
                <w:spacing w:val="-10"/>
              </w:rPr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200257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89723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89723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5C30CF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Грузоподъемность кресла-</w:t>
            </w:r>
            <w:r w:rsidRPr="006C18A8">
              <w:lastRenderedPageBreak/>
              <w:t xml:space="preserve">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 xml:space="preserve">не менее 125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</w:t>
            </w:r>
            <w:r w:rsidRPr="006C18A8">
              <w:rPr>
                <w:spacing w:val="-10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более 1</w:t>
            </w:r>
            <w:r>
              <w:t>9</w:t>
            </w:r>
            <w:r w:rsidRPr="006C18A8">
              <w:t xml:space="preserve">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19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(комплектация1</w:t>
            </w:r>
            <w:r>
              <w:rPr>
                <w:spacing w:val="-10"/>
              </w:rPr>
              <w:t>9</w:t>
            </w:r>
            <w:r w:rsidRPr="00952A36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655A80">
              <w:rPr>
                <w:spacing w:val="-10"/>
              </w:rPr>
              <w:t>30.92.20.000-</w:t>
            </w:r>
            <w:r w:rsidRPr="00655A80">
              <w:rPr>
                <w:spacing w:val="-10"/>
              </w:rPr>
              <w:lastRenderedPageBreak/>
              <w:t>000000</w:t>
            </w:r>
            <w:r>
              <w:rPr>
                <w:spacing w:val="-10"/>
              </w:rPr>
              <w:t>43</w:t>
            </w:r>
            <w:r w:rsidRPr="00655A80">
              <w:rPr>
                <w:spacing w:val="-10"/>
              </w:rPr>
              <w:t xml:space="preserve"> - Кресло-коляска </w:t>
            </w:r>
            <w:proofErr w:type="gramStart"/>
            <w:r w:rsidRPr="00655A80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631D71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  <w:r w:rsidRPr="00631D71">
              <w:rPr>
                <w:b/>
                <w:spacing w:val="-10"/>
                <w:lang w:val="en-US"/>
              </w:rPr>
              <w:t>1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Максимальная ширина сиденья, </w:t>
            </w:r>
            <w:proofErr w:type="gramStart"/>
            <w:r w:rsidRPr="00505777"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≥ 33  и  ≤ 38.5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Значение характеристики не может </w:t>
            </w:r>
            <w:r w:rsidRPr="00505777"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777">
              <w:t xml:space="preserve">Максимальный вес пациента, </w:t>
            </w:r>
            <w:proofErr w:type="gramStart"/>
            <w:r w:rsidRPr="00505777"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≥ 100  и  ≤ 150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Назначение</w:t>
            </w:r>
          </w:p>
        </w:tc>
        <w:tc>
          <w:tcPr>
            <w:tcW w:w="2839" w:type="dxa"/>
          </w:tcPr>
          <w:p w:rsidR="006D3D12" w:rsidRPr="002B6BB2" w:rsidRDefault="006D3D12" w:rsidP="00C734D7">
            <w:pPr>
              <w:jc w:val="center"/>
            </w:pPr>
            <w:r>
              <w:t>Прогулочная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1D71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</w:t>
            </w:r>
            <w:r w:rsidRPr="006C18A8">
              <w:rPr>
                <w:b/>
              </w:rPr>
              <w:lastRenderedPageBreak/>
              <w:t xml:space="preserve">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t>на улице</w:t>
            </w:r>
            <w:r w:rsidRPr="006C18A8">
              <w:t>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3803D6"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lastRenderedPageBreak/>
              <w:t xml:space="preserve">Значение характеристики не может изменяться </w:t>
            </w:r>
            <w:r w:rsidRPr="006C18A8"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</w:t>
            </w:r>
            <w:r w:rsidRPr="006C18A8">
              <w:rPr>
                <w:rFonts w:eastAsia="Calibri"/>
              </w:rPr>
              <w:lastRenderedPageBreak/>
              <w:t>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</w:t>
            </w:r>
            <w:r w:rsidRPr="00CE11E7">
              <w:rPr>
                <w:rFonts w:eastAsia="Calibri"/>
              </w:rPr>
              <w:lastRenderedPageBreak/>
              <w:t xml:space="preserve">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сиденья,</w:t>
            </w:r>
            <w:r w:rsidRPr="006C18A8">
              <w:t xml:space="preserve">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F05CD3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>не менее 37, не более 3</w:t>
            </w:r>
            <w:r>
              <w:rPr>
                <w:rFonts w:eastAsia="Calibri"/>
                <w:b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47,5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3C691F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191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</w:t>
            </w:r>
            <w:r>
              <w:t>лировка по высоте опор подножек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 xml:space="preserve">6 </w:t>
            </w:r>
            <w:r w:rsidRPr="006C18A8">
              <w:t>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2A2CE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2A2CE6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</w:t>
            </w:r>
            <w:r w:rsidRPr="006C18A8">
              <w:lastRenderedPageBreak/>
              <w:t xml:space="preserve">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lastRenderedPageBreak/>
              <w:t xml:space="preserve">не менее </w:t>
            </w:r>
            <w:r w:rsidRPr="0061789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125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3366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lastRenderedPageBreak/>
              <w:t>20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20</w:t>
            </w:r>
            <w:r w:rsidRPr="00952A36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1B3147">
              <w:rPr>
                <w:spacing w:val="-10"/>
              </w:rPr>
              <w:t>30.92.20.000-000000</w:t>
            </w:r>
            <w:r>
              <w:rPr>
                <w:spacing w:val="-10"/>
              </w:rPr>
              <w:t>41</w:t>
            </w:r>
            <w:r w:rsidRPr="001B3147">
              <w:rPr>
                <w:spacing w:val="-10"/>
              </w:rPr>
              <w:t xml:space="preserve"> - Кресло-коляска </w:t>
            </w:r>
            <w:proofErr w:type="gramStart"/>
            <w:r w:rsidRPr="001B3147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A278DA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  <w:r w:rsidRPr="00A278DA">
              <w:rPr>
                <w:b/>
                <w:spacing w:val="-10"/>
                <w:lang w:val="en-US"/>
              </w:rPr>
              <w:t>1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Максимальная ширина сиденья, </w:t>
            </w:r>
            <w:proofErr w:type="gramStart"/>
            <w:r w:rsidRPr="00505777"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777">
              <w:t xml:space="preserve">Максимальный вес пациента, </w:t>
            </w:r>
            <w:proofErr w:type="gramStart"/>
            <w:r w:rsidRPr="00505777"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>
              <w:t>Прогулочная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t>на улице</w:t>
            </w:r>
            <w:r w:rsidRPr="006C18A8">
              <w:t>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3803D6"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rPr>
                <w:rFonts w:eastAsia="Calibri"/>
              </w:rPr>
              <w:t xml:space="preserve"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</w:t>
            </w:r>
            <w:r w:rsidRPr="006C18A8">
              <w:rPr>
                <w:rFonts w:eastAsia="Calibri"/>
              </w:rPr>
              <w:lastRenderedPageBreak/>
              <w:t>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</w:t>
            </w:r>
            <w:r w:rsidRPr="006C18A8">
              <w:rPr>
                <w:rFonts w:eastAsia="Calibri"/>
              </w:rPr>
              <w:lastRenderedPageBreak/>
              <w:t xml:space="preserve">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</w:t>
            </w:r>
            <w:r w:rsidRPr="006C18A8">
              <w:rPr>
                <w:rFonts w:eastAsia="Calibri"/>
              </w:rPr>
              <w:lastRenderedPageBreak/>
              <w:t>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F05CD3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40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41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47,5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2C26F4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высоте опор подножек</w:t>
            </w:r>
            <w:proofErr w:type="gramStart"/>
            <w:r w:rsidRPr="006C18A8">
              <w:t xml:space="preserve"> ,</w:t>
            </w:r>
            <w:proofErr w:type="gramEnd"/>
            <w:r w:rsidRPr="006C18A8">
              <w:t xml:space="preserve"> см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B17A83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B17A83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FB1EC5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125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21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B78C9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21</w:t>
            </w:r>
            <w:r w:rsidRPr="006B78C9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DA2D72">
              <w:rPr>
                <w:spacing w:val="-10"/>
              </w:rPr>
              <w:t xml:space="preserve">30.92.20.000-00000041 - Кресло-коляска </w:t>
            </w:r>
            <w:proofErr w:type="gramStart"/>
            <w:r w:rsidRPr="00DA2D72">
              <w:rPr>
                <w:spacing w:val="-10"/>
              </w:rPr>
              <w:t>механическая</w:t>
            </w:r>
            <w:proofErr w:type="gramEnd"/>
            <w:r w:rsidRPr="00DA2D72">
              <w:rPr>
                <w:spacing w:val="-10"/>
              </w:rPr>
              <w:t xml:space="preserve"> 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  <w:r w:rsidRPr="00A278DA">
              <w:rPr>
                <w:b/>
                <w:spacing w:val="-10"/>
              </w:rPr>
              <w:t>3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Максимальная ширина сиденья, </w:t>
            </w:r>
            <w:proofErr w:type="gramStart"/>
            <w:r w:rsidRPr="00505777"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777">
              <w:t xml:space="preserve">Максимальный вес пациента, </w:t>
            </w:r>
            <w:proofErr w:type="gramStart"/>
            <w:r w:rsidRPr="00505777"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>
              <w:t>Прогулочная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 xml:space="preserve">Значение характеристики не может изменяться участником </w:t>
            </w:r>
            <w:r w:rsidRPr="00505777">
              <w:lastRenderedPageBreak/>
              <w:t>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t>на улице</w:t>
            </w:r>
            <w:r w:rsidRPr="006C18A8">
              <w:t>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F77E0C"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827EC2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</w:t>
            </w:r>
            <w:r w:rsidRPr="006C18A8">
              <w:rPr>
                <w:rFonts w:eastAsia="Calibri"/>
              </w:rPr>
              <w:lastRenderedPageBreak/>
              <w:t xml:space="preserve">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>Подлокотники регулируются по высоте.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lastRenderedPageBreak/>
              <w:t>Материалы, применяемые для изготовления кресла-</w:t>
            </w:r>
            <w:r w:rsidRPr="006C18A8">
              <w:rPr>
                <w:rFonts w:eastAsia="Calibri"/>
              </w:rPr>
              <w:lastRenderedPageBreak/>
              <w:t>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</w:t>
            </w:r>
            <w:r w:rsidRPr="006C18A8">
              <w:rPr>
                <w:spacing w:val="-10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F05CD3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47,5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</w:t>
            </w:r>
            <w:r w:rsidRPr="006C18A8">
              <w:rPr>
                <w:spacing w:val="-10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A663F3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высоте опор подножек</w:t>
            </w:r>
            <w:proofErr w:type="gramStart"/>
            <w:r w:rsidRPr="006C18A8">
              <w:t xml:space="preserve"> ,</w:t>
            </w:r>
            <w:proofErr w:type="gramEnd"/>
            <w:r w:rsidRPr="006C18A8">
              <w:t xml:space="preserve"> см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991C0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991C0E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391DE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125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22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B78C9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22</w:t>
            </w:r>
            <w:r w:rsidRPr="006B78C9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DA2D72">
              <w:rPr>
                <w:spacing w:val="-10"/>
              </w:rPr>
              <w:t xml:space="preserve">30.92.20.000-00000041 - Кресло-коляска </w:t>
            </w:r>
            <w:proofErr w:type="gramStart"/>
            <w:r w:rsidRPr="00DA2D72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C04B4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Конструкция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Складная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  <w:r w:rsidRPr="00565FC9">
              <w:rPr>
                <w:b/>
                <w:spacing w:val="-10"/>
              </w:rPr>
              <w:t>2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 xml:space="preserve">Максимальная ширина сиденья, </w:t>
            </w:r>
            <w:proofErr w:type="gramStart"/>
            <w:r w:rsidRPr="00505777">
              <w:t>см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777">
              <w:t xml:space="preserve">Максимальный вес пациента, </w:t>
            </w:r>
            <w:proofErr w:type="gramStart"/>
            <w:r w:rsidRPr="00505777">
              <w:t>кг</w:t>
            </w:r>
            <w:proofErr w:type="gramEnd"/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Назначение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>
              <w:t>Прогулочная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Наличие подголовника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</w:t>
            </w:r>
            <w:r w:rsidRPr="00505777">
              <w:lastRenderedPageBreak/>
              <w:t>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109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Пациентом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505777" w:rsidRDefault="006D3D12" w:rsidP="00C734D7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2839" w:type="dxa"/>
          </w:tcPr>
          <w:p w:rsidR="006D3D12" w:rsidRPr="00505777" w:rsidRDefault="006D3D12" w:rsidP="00C734D7">
            <w:pPr>
              <w:jc w:val="center"/>
            </w:pPr>
            <w:r w:rsidRPr="00505777">
              <w:t>Нет</w:t>
            </w:r>
          </w:p>
        </w:tc>
        <w:tc>
          <w:tcPr>
            <w:tcW w:w="1559" w:type="dxa"/>
          </w:tcPr>
          <w:p w:rsidR="006D3D12" w:rsidRPr="00505777" w:rsidRDefault="006D3D12" w:rsidP="00C734D7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565FC9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A278DA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t>на улице</w:t>
            </w:r>
            <w:r>
              <w:t>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</w:t>
            </w:r>
            <w:r w:rsidRPr="006C18A8">
              <w:lastRenderedPageBreak/>
              <w:t xml:space="preserve">посторонней помощью в условиях </w:t>
            </w:r>
            <w:r w:rsidRPr="004910F7"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D97B01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</w:t>
            </w:r>
            <w:r w:rsidRPr="006C18A8">
              <w:rPr>
                <w:rFonts w:eastAsia="Calibri"/>
              </w:rPr>
              <w:lastRenderedPageBreak/>
              <w:t>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75215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</w:t>
            </w:r>
            <w:r w:rsidRPr="006C18A8">
              <w:rPr>
                <w:rFonts w:eastAsia="Calibri"/>
              </w:rPr>
              <w:lastRenderedPageBreak/>
              <w:t>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F05CD3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45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45,5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</w:t>
            </w:r>
            <w:r w:rsidRPr="006C18A8">
              <w:lastRenderedPageBreak/>
              <w:t xml:space="preserve">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lastRenderedPageBreak/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 xml:space="preserve">Участник закупки </w:t>
            </w:r>
            <w:r w:rsidRPr="006C18A8">
              <w:rPr>
                <w:spacing w:val="-10"/>
              </w:rPr>
              <w:lastRenderedPageBreak/>
              <w:t>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47,5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623CE1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высоте опор подножек</w:t>
            </w:r>
            <w:proofErr w:type="gramStart"/>
            <w:r w:rsidRPr="006C18A8">
              <w:t xml:space="preserve"> ,</w:t>
            </w:r>
            <w:proofErr w:type="gramEnd"/>
            <w:r w:rsidRPr="006C18A8">
              <w:t xml:space="preserve"> см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lastRenderedPageBreak/>
              <w:t xml:space="preserve">кресло-коляска должна быть снабжена </w:t>
            </w:r>
            <w:r w:rsidRPr="006C18A8">
              <w:lastRenderedPageBreak/>
              <w:t>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</w:t>
            </w:r>
            <w:r w:rsidRPr="006C18A8">
              <w:rPr>
                <w:spacing w:val="-10"/>
              </w:rPr>
              <w:lastRenderedPageBreak/>
              <w:t>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8364E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8364E0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</w:t>
            </w:r>
            <w:r>
              <w:rPr>
                <w:sz w:val="20"/>
                <w:szCs w:val="20"/>
              </w:rPr>
              <w:t xml:space="preserve"> </w:t>
            </w:r>
            <w:r w:rsidRPr="005C1189">
              <w:rPr>
                <w:sz w:val="20"/>
                <w:szCs w:val="20"/>
              </w:rPr>
              <w:t>±</w:t>
            </w:r>
            <w:r w:rsidRPr="006C18A8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125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конкретное значение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23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B78C9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23</w:t>
            </w:r>
            <w:r w:rsidRPr="006B78C9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DA2D72">
              <w:rPr>
                <w:spacing w:val="-10"/>
              </w:rPr>
              <w:t>30.92.20.000-000000</w:t>
            </w:r>
            <w:r>
              <w:rPr>
                <w:spacing w:val="-10"/>
              </w:rPr>
              <w:t>39</w:t>
            </w:r>
            <w:r w:rsidRPr="00DA2D72">
              <w:rPr>
                <w:spacing w:val="-10"/>
              </w:rPr>
              <w:t xml:space="preserve"> - Кресло-коляска </w:t>
            </w:r>
            <w:proofErr w:type="gramStart"/>
            <w:r w:rsidRPr="00DA2D72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 xml:space="preserve">: 30.92.20.000 - Коляски инвалидные, кроме частей и </w:t>
            </w:r>
            <w:r w:rsidRPr="006C18A8">
              <w:rPr>
                <w:lang w:eastAsia="en-US"/>
              </w:rPr>
              <w:lastRenderedPageBreak/>
              <w:t>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C04B4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Конструкция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Складная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  <w:r w:rsidRPr="00626100">
              <w:rPr>
                <w:b/>
                <w:spacing w:val="-10"/>
              </w:rPr>
              <w:t>2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Максимальная ширина сиденья, </w:t>
            </w:r>
            <w:proofErr w:type="gramStart"/>
            <w:r w:rsidRPr="00186186">
              <w:t>см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rPr>
                <w:u w:val="single"/>
                <w:lang w:val="en-US"/>
              </w:rPr>
              <w:t>&gt;</w:t>
            </w:r>
            <w:r w:rsidRPr="00186186">
              <w:rPr>
                <w:lang w:val="en-US"/>
              </w:rPr>
              <w:t xml:space="preserve">46 </w:t>
            </w:r>
            <w:r w:rsidRPr="00186186">
              <w:t xml:space="preserve">и </w:t>
            </w:r>
            <w:r w:rsidRPr="00186186">
              <w:rPr>
                <w:u w:val="single"/>
                <w:lang w:val="en-US"/>
              </w:rPr>
              <w:t>&lt;</w:t>
            </w:r>
            <w:r w:rsidRPr="00186186">
              <w:t>55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Максимальный вес пациента, </w:t>
            </w:r>
            <w:proofErr w:type="gramStart"/>
            <w:r w:rsidRPr="00186186">
              <w:t>кг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rPr>
                <w:u w:val="single"/>
                <w:lang w:val="en-US"/>
              </w:rPr>
              <w:t>&gt;</w:t>
            </w:r>
            <w:r w:rsidRPr="00186186">
              <w:rPr>
                <w:lang w:val="en-US"/>
              </w:rPr>
              <w:t xml:space="preserve">113 </w:t>
            </w:r>
            <w:r w:rsidRPr="00186186">
              <w:t xml:space="preserve">и </w:t>
            </w:r>
            <w:r w:rsidRPr="00186186">
              <w:rPr>
                <w:u w:val="single"/>
                <w:lang w:val="en-US"/>
              </w:rPr>
              <w:t>&lt;</w:t>
            </w:r>
            <w:r w:rsidRPr="00186186">
              <w:t>200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Назначение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Прогулочная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Наличие подголовника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Откидная спинка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Рычажный привод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Тип управления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Пациентом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Фиксация туловища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30926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F92354" w:rsidRDefault="006D3D12" w:rsidP="00C734D7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626100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9C3DEB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</w:t>
            </w:r>
            <w:r w:rsidRPr="006C18A8">
              <w:lastRenderedPageBreak/>
              <w:t>перемещениях</w:t>
            </w:r>
            <w:r>
              <w:t xml:space="preserve"> </w:t>
            </w:r>
            <w:r w:rsidRPr="006F322A">
              <w:t>на улице</w:t>
            </w:r>
            <w:r w:rsidRPr="006C18A8">
              <w:t>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4910F7"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7F5029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Поверхности металлических элементов кресла-коляски должны </w:t>
            </w:r>
            <w:r w:rsidRPr="006C18A8">
              <w:rPr>
                <w:rFonts w:eastAsia="Calibri"/>
              </w:rPr>
              <w:lastRenderedPageBreak/>
              <w:t>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</w:t>
            </w:r>
            <w:r w:rsidRPr="006C18A8">
              <w:rPr>
                <w:spacing w:val="-10"/>
              </w:rPr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75215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F05CD3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47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конкретное значение </w:t>
            </w:r>
            <w:r w:rsidRPr="006C18A8">
              <w:rPr>
                <w:spacing w:val="-10"/>
              </w:rPr>
              <w:lastRenderedPageBreak/>
              <w:t>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47,5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AC4A03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высоте опор подножек</w:t>
            </w:r>
            <w:proofErr w:type="gramStart"/>
            <w:r w:rsidRPr="006C18A8">
              <w:t xml:space="preserve"> ,</w:t>
            </w:r>
            <w:proofErr w:type="gramEnd"/>
            <w:r w:rsidRPr="006C18A8">
              <w:t xml:space="preserve"> см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AC4A03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AC4A03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AC4A03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125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</w:t>
            </w:r>
            <w:r w:rsidRPr="006C18A8">
              <w:rPr>
                <w:spacing w:val="-10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 w:val="restart"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24</w:t>
            </w:r>
          </w:p>
        </w:tc>
        <w:tc>
          <w:tcPr>
            <w:tcW w:w="1886" w:type="dxa"/>
            <w:vMerge w:val="restart"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6D3D12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B78C9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24</w:t>
            </w:r>
            <w:r w:rsidRPr="006B78C9">
              <w:rPr>
                <w:spacing w:val="-10"/>
              </w:rPr>
              <w:t>)</w:t>
            </w: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DA2D72">
              <w:rPr>
                <w:spacing w:val="-10"/>
              </w:rPr>
              <w:t>30.92.20.000-</w:t>
            </w:r>
            <w:r w:rsidRPr="00DA2D72">
              <w:rPr>
                <w:spacing w:val="-10"/>
              </w:rPr>
              <w:lastRenderedPageBreak/>
              <w:t>000000</w:t>
            </w:r>
            <w:r>
              <w:rPr>
                <w:spacing w:val="-10"/>
              </w:rPr>
              <w:t>39</w:t>
            </w:r>
            <w:r w:rsidRPr="00DA2D72">
              <w:rPr>
                <w:spacing w:val="-10"/>
              </w:rPr>
              <w:t xml:space="preserve"> - Кресло-коляска </w:t>
            </w:r>
            <w:proofErr w:type="gramStart"/>
            <w:r w:rsidRPr="00DA2D72">
              <w:rPr>
                <w:spacing w:val="-10"/>
              </w:rPr>
              <w:t>механическая</w:t>
            </w:r>
            <w:proofErr w:type="gramEnd"/>
          </w:p>
          <w:p w:rsidR="006D3D12" w:rsidRPr="006C18A8" w:rsidRDefault="006D3D12" w:rsidP="00C734D7">
            <w:pPr>
              <w:jc w:val="center"/>
              <w:rPr>
                <w:spacing w:val="-10"/>
              </w:rPr>
            </w:pPr>
          </w:p>
          <w:p w:rsidR="006D3D12" w:rsidRPr="006C18A8" w:rsidRDefault="006D3D12" w:rsidP="00C734D7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6D3D12" w:rsidRPr="0033054F" w:rsidRDefault="006D3D12" w:rsidP="00C734D7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lastRenderedPageBreak/>
              <w:t>Характеристики в соответствии с КТРУ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4C04B4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Конструкция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Складная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  <w:r w:rsidRPr="0033054F">
              <w:rPr>
                <w:b/>
                <w:spacing w:val="-10"/>
                <w:lang w:val="en-US"/>
              </w:rPr>
              <w:t>1</w:t>
            </w: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Default="006D3D12" w:rsidP="00C734D7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Максимальная ширина сиденья, </w:t>
            </w:r>
            <w:proofErr w:type="gramStart"/>
            <w:r w:rsidRPr="00186186">
              <w:t>см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rPr>
                <w:u w:val="single"/>
                <w:lang w:val="en-US"/>
              </w:rPr>
              <w:t>&gt;</w:t>
            </w:r>
            <w:r w:rsidRPr="00186186">
              <w:rPr>
                <w:lang w:val="en-US"/>
              </w:rPr>
              <w:t xml:space="preserve">46 </w:t>
            </w:r>
            <w:r w:rsidRPr="00186186">
              <w:t xml:space="preserve">и </w:t>
            </w:r>
            <w:r w:rsidRPr="00186186">
              <w:rPr>
                <w:u w:val="single"/>
                <w:lang w:val="en-US"/>
              </w:rPr>
              <w:t>&lt;</w:t>
            </w:r>
            <w:r w:rsidRPr="00186186">
              <w:t>55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Значение характеристики не может </w:t>
            </w:r>
            <w:r w:rsidRPr="00186186">
              <w:lastRenderedPageBreak/>
              <w:t>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 xml:space="preserve">Максимальный вес пациента, </w:t>
            </w:r>
            <w:proofErr w:type="gramStart"/>
            <w:r w:rsidRPr="00186186">
              <w:t>кг</w:t>
            </w:r>
            <w:proofErr w:type="gramEnd"/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rPr>
                <w:u w:val="single"/>
                <w:lang w:val="en-US"/>
              </w:rPr>
              <w:t>&gt;</w:t>
            </w:r>
            <w:r w:rsidRPr="00186186">
              <w:rPr>
                <w:lang w:val="en-US"/>
              </w:rPr>
              <w:t xml:space="preserve">113 </w:t>
            </w:r>
            <w:r w:rsidRPr="00186186">
              <w:t xml:space="preserve">и </w:t>
            </w:r>
            <w:r w:rsidRPr="00186186">
              <w:rPr>
                <w:u w:val="single"/>
                <w:lang w:val="en-US"/>
              </w:rPr>
              <w:t>&lt;</w:t>
            </w:r>
            <w:r w:rsidRPr="00186186">
              <w:t>200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Назначение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Прогулочная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Наличие подголовника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Откидная спинка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Регулировка угла наклона подножки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Рычажный привод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Тип управления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 w:rsidRPr="00186186">
              <w:t>Пациентом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186186" w:rsidRDefault="006D3D12" w:rsidP="00C734D7">
            <w:pPr>
              <w:jc w:val="center"/>
            </w:pPr>
            <w:r w:rsidRPr="00186186">
              <w:t>Фиксация туловища</w:t>
            </w:r>
          </w:p>
        </w:tc>
        <w:tc>
          <w:tcPr>
            <w:tcW w:w="2839" w:type="dxa"/>
          </w:tcPr>
          <w:p w:rsidR="006D3D12" w:rsidRPr="00186186" w:rsidRDefault="006D3D12" w:rsidP="00C734D7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6D3D12" w:rsidRPr="00186186" w:rsidRDefault="006D3D12" w:rsidP="00C734D7">
            <w:pPr>
              <w:jc w:val="center"/>
            </w:pPr>
            <w:r w:rsidRPr="00186186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182" w:type="dxa"/>
            <w:gridSpan w:val="3"/>
          </w:tcPr>
          <w:p w:rsidR="006D3D12" w:rsidRPr="00186186" w:rsidRDefault="006D3D12" w:rsidP="00C734D7">
            <w:pPr>
              <w:jc w:val="center"/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1134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33054F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proofErr w:type="gramStart"/>
            <w:r w:rsidRPr="006C18A8">
              <w:t xml:space="preserve">Эргономика </w:t>
            </w:r>
            <w:r w:rsidRPr="006C18A8">
              <w:rPr>
                <w:b/>
              </w:rPr>
              <w:t xml:space="preserve">кресло-коляски прогулочной, с регулируемой по углу наклона спинкой не </w:t>
            </w:r>
            <w:r w:rsidRPr="006C18A8">
              <w:rPr>
                <w:b/>
              </w:rPr>
              <w:lastRenderedPageBreak/>
              <w:t xml:space="preserve">менее чем до 30°, оснащенной набором инструмента и </w:t>
            </w:r>
            <w:proofErr w:type="spellStart"/>
            <w:r w:rsidRPr="006C18A8">
              <w:rPr>
                <w:b/>
              </w:rPr>
              <w:t>антиопрокидывающим</w:t>
            </w:r>
            <w:proofErr w:type="spellEnd"/>
            <w:r w:rsidRPr="006C18A8">
              <w:rPr>
                <w:b/>
              </w:rPr>
              <w:t xml:space="preserve"> устройством,</w:t>
            </w:r>
            <w:r w:rsidRPr="006C18A8"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t>на улице</w:t>
            </w:r>
            <w:r w:rsidRPr="006C18A8">
              <w:t>.</w:t>
            </w:r>
            <w:proofErr w:type="gramEnd"/>
            <w:r w:rsidRPr="006C18A8"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4910F7">
              <w:t>улицы.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lastRenderedPageBreak/>
              <w:t xml:space="preserve">Значение характеристики не может изменяться </w:t>
            </w:r>
            <w:r w:rsidRPr="006C18A8"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4C04B4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  <w:highlight w:val="red"/>
              </w:rPr>
            </w:pPr>
            <w:r w:rsidRPr="006C18A8">
              <w:t>Описание объекта закупки</w:t>
            </w:r>
            <w:proofErr w:type="gramStart"/>
            <w:r w:rsidRPr="006C18A8">
              <w:t>1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 xml:space="preserve">Подбор ширины сидения осуществляется с учетом индивидуальных потребностей Пользователя.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rPr>
                <w:spacing w:val="-10"/>
              </w:rPr>
              <w:t>Описание объекта закупки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закупки3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</w:t>
            </w:r>
            <w:r w:rsidRPr="006C18A8">
              <w:rPr>
                <w:rFonts w:eastAsia="Calibri"/>
              </w:rPr>
              <w:lastRenderedPageBreak/>
              <w:t>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 4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752155">
              <w:rPr>
                <w:rFonts w:eastAsia="Calibri"/>
              </w:rPr>
              <w:t xml:space="preserve">Подлокотники </w:t>
            </w:r>
            <w:r w:rsidRPr="00752155">
              <w:rPr>
                <w:rFonts w:eastAsia="Calibri"/>
              </w:rPr>
              <w:lastRenderedPageBreak/>
              <w:t xml:space="preserve">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 Кресло-коляска должна быть укомплектована страховочным устройством от опрокидывания.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6D3D12" w:rsidRPr="006C18A8" w:rsidRDefault="006D3D12" w:rsidP="00C734D7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>а сиденья</w:t>
            </w:r>
            <w:r w:rsidRPr="006C18A8">
              <w:t xml:space="preserve">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343931" w:rsidRDefault="006D3D12" w:rsidP="00C734D7">
            <w:pPr>
              <w:tabs>
                <w:tab w:val="left" w:pos="567"/>
              </w:tabs>
              <w:jc w:val="center"/>
              <w:rPr>
                <w:rFonts w:eastAsia="Calibri"/>
                <w:b/>
                <w:lang w:val="en-US"/>
              </w:rPr>
            </w:pPr>
            <w:r w:rsidRPr="00F05CD3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  <w:lang w:val="en-US"/>
              </w:rPr>
              <w:t>50</w:t>
            </w:r>
            <w:r w:rsidRPr="00F05CD3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  <w:lang w:val="en-US"/>
              </w:rPr>
              <w:t>51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Покрышки поворотных колес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  <w:p w:rsidR="006D3D12" w:rsidRPr="006C18A8" w:rsidRDefault="006D3D12" w:rsidP="00C734D7">
            <w:pPr>
              <w:jc w:val="center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Вилка поворотного колеса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15, не более 20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Покрышки приводных колес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надувные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47,5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Вид регулировки угла наклона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proofErr w:type="spellStart"/>
            <w:r w:rsidRPr="006C18A8">
              <w:t>Поступенчатая</w:t>
            </w:r>
            <w:proofErr w:type="spellEnd"/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угла наклона спинки,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до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Фиксация спинки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чем в четырех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в диапазоне не менее </w:t>
            </w:r>
            <w:r w:rsidRPr="00666C29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>
            <w:r w:rsidRPr="006C18A8">
              <w:t xml:space="preserve">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заявке </w:t>
            </w:r>
            <w:r w:rsidRPr="006C18A8">
              <w:rPr>
                <w:spacing w:val="-10"/>
              </w:rPr>
              <w:lastRenderedPageBreak/>
              <w:t>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Регулировка по высоте опор подножек</w:t>
            </w:r>
            <w:proofErr w:type="gramStart"/>
            <w:r w:rsidRPr="006C18A8">
              <w:t xml:space="preserve"> ,</w:t>
            </w:r>
            <w:proofErr w:type="gramEnd"/>
            <w:r w:rsidRPr="006C18A8">
              <w:t xml:space="preserve"> см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Регулировка по углу наклона опор подножек, градус </w:t>
            </w:r>
          </w:p>
          <w:p w:rsidR="006D3D12" w:rsidRPr="006C18A8" w:rsidRDefault="006D3D12" w:rsidP="00C734D7">
            <w:r w:rsidRPr="006C18A8">
              <w:t xml:space="preserve">  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Многофункциональный адаптер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right="54" w:hanging="3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спереди в диапазоне не менее </w:t>
            </w:r>
            <w:r w:rsidRPr="00666C29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 xml:space="preserve">3 и сзади в диапазоне не менее </w:t>
            </w:r>
            <w:r w:rsidRPr="00666C29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угла наклона сиденья, градус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proofErr w:type="gramStart"/>
            <w:r w:rsidRPr="006C18A8">
              <w:rPr>
                <w:sz w:val="20"/>
                <w:szCs w:val="20"/>
              </w:rPr>
              <w:t>от</w:t>
            </w:r>
            <w:proofErr w:type="gramEnd"/>
            <w:r w:rsidRPr="006C18A8">
              <w:rPr>
                <w:sz w:val="20"/>
                <w:szCs w:val="20"/>
              </w:rPr>
              <w:t xml:space="preserve"> минус 5 до 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Изменение длины колесной базы</w:t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чем в двух положениях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 xml:space="preserve">не менее </w:t>
            </w:r>
            <w:r w:rsidRPr="00666C29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</w:t>
            </w:r>
            <w:r w:rsidRPr="006C18A8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2839" w:type="dxa"/>
          </w:tcPr>
          <w:p w:rsidR="006D3D12" w:rsidRPr="006C18A8" w:rsidRDefault="006D3D12" w:rsidP="00C734D7">
            <w:pPr>
              <w:pStyle w:val="TableParagraph"/>
              <w:ind w:left="0" w:right="54"/>
              <w:jc w:val="center"/>
              <w:rPr>
                <w:sz w:val="20"/>
                <w:szCs w:val="20"/>
              </w:rPr>
            </w:pPr>
            <w:r w:rsidRPr="006C18A8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Участник закупки указывает в </w:t>
            </w:r>
            <w:r w:rsidRPr="006C18A8">
              <w:rPr>
                <w:spacing w:val="-10"/>
              </w:rPr>
              <w:lastRenderedPageBreak/>
              <w:t>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>не менее 125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не более 19 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Соответствие требованиям ГОСТ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Комплект поставки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- набор инструментов;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63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6D3D12" w:rsidRPr="006C18A8" w:rsidRDefault="006D3D12" w:rsidP="00C734D7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6D3D12" w:rsidRPr="006C18A8" w:rsidRDefault="006D3D12" w:rsidP="00C734D7">
            <w:r w:rsidRPr="006C18A8">
              <w:t>Маркировка Товара</w:t>
            </w:r>
          </w:p>
          <w:p w:rsidR="006D3D12" w:rsidRPr="006C18A8" w:rsidRDefault="006D3D12" w:rsidP="00C734D7"/>
        </w:tc>
        <w:tc>
          <w:tcPr>
            <w:tcW w:w="2839" w:type="dxa"/>
          </w:tcPr>
          <w:p w:rsidR="006D3D12" w:rsidRPr="006C18A8" w:rsidRDefault="006D3D12" w:rsidP="00C734D7">
            <w:pPr>
              <w:jc w:val="both"/>
            </w:pPr>
            <w:r w:rsidRPr="006C18A8">
              <w:t>маркировка Товара должна содержать: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адрес производителя;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дату выпуска (месяц, год);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артикул модификации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 серийный номер кресла-коляски;</w:t>
            </w:r>
          </w:p>
          <w:p w:rsidR="006D3D12" w:rsidRPr="006C18A8" w:rsidRDefault="006D3D12" w:rsidP="00C734D7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6D3D12" w:rsidRPr="006C18A8" w:rsidRDefault="006D3D12" w:rsidP="00C734D7">
            <w:pPr>
              <w:jc w:val="both"/>
            </w:pPr>
          </w:p>
        </w:tc>
        <w:tc>
          <w:tcPr>
            <w:tcW w:w="1559" w:type="dxa"/>
          </w:tcPr>
          <w:p w:rsidR="006D3D12" w:rsidRPr="006C18A8" w:rsidRDefault="006D3D12" w:rsidP="00C734D7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</w:tcPr>
          <w:p w:rsidR="006D3D12" w:rsidRPr="006C18A8" w:rsidRDefault="006D3D12" w:rsidP="00C734D7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6D3D12" w:rsidRPr="006C18A8" w:rsidTr="006D3D12">
        <w:trPr>
          <w:trHeight w:val="433"/>
        </w:trPr>
        <w:tc>
          <w:tcPr>
            <w:tcW w:w="8931" w:type="dxa"/>
            <w:gridSpan w:val="5"/>
          </w:tcPr>
          <w:p w:rsidR="006D3D12" w:rsidRPr="006C022A" w:rsidRDefault="006D3D12" w:rsidP="00C734D7">
            <w:pPr>
              <w:rPr>
                <w:b/>
                <w:spacing w:val="-10"/>
              </w:rPr>
            </w:pPr>
            <w:r w:rsidRPr="006C022A">
              <w:rPr>
                <w:b/>
                <w:spacing w:val="-10"/>
              </w:rPr>
              <w:t>ИТОГО:</w:t>
            </w:r>
          </w:p>
        </w:tc>
        <w:tc>
          <w:tcPr>
            <w:tcW w:w="1134" w:type="dxa"/>
          </w:tcPr>
          <w:p w:rsidR="006D3D12" w:rsidRPr="00F8046C" w:rsidRDefault="006D3D12" w:rsidP="00C734D7">
            <w:pPr>
              <w:jc w:val="center"/>
              <w:rPr>
                <w:b/>
                <w:spacing w:val="-10"/>
                <w:highlight w:val="red"/>
                <w:lang w:val="en-US"/>
              </w:rPr>
            </w:pPr>
            <w:r w:rsidRPr="00F8046C">
              <w:rPr>
                <w:b/>
                <w:spacing w:val="-10"/>
                <w:lang w:val="en-US"/>
              </w:rPr>
              <w:t>103</w:t>
            </w:r>
          </w:p>
        </w:tc>
      </w:tr>
    </w:tbl>
    <w:p w:rsidR="00CC16B4" w:rsidRDefault="00CC16B4" w:rsidP="00CC16B4">
      <w:pPr>
        <w:ind w:right="-709" w:firstLine="708"/>
        <w:jc w:val="both"/>
        <w:rPr>
          <w:rFonts w:eastAsia="Calibri"/>
          <w:sz w:val="22"/>
          <w:szCs w:val="22"/>
        </w:rPr>
      </w:pPr>
    </w:p>
    <w:p w:rsidR="00FB2AE1" w:rsidRPr="00FB2AE1" w:rsidRDefault="00FB2AE1" w:rsidP="00FB2AE1">
      <w:pPr>
        <w:ind w:left="-284" w:right="-709"/>
        <w:jc w:val="both"/>
        <w:rPr>
          <w:rFonts w:eastAsia="Calibri"/>
          <w:sz w:val="18"/>
        </w:rPr>
      </w:pPr>
      <w:r w:rsidRPr="00FB2AE1">
        <w:rPr>
          <w:rFonts w:eastAsia="Calibri"/>
          <w:sz w:val="18"/>
        </w:rPr>
        <w:lastRenderedPageBreak/>
        <w:t xml:space="preserve">*Обоснование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отсутствием характеристик в КТРУ невозможно точно определить качественные, функциональные и технические характеристики товара, поэтому в описании </w:t>
      </w:r>
      <w:bookmarkStart w:id="0" w:name="_GoBack"/>
      <w:bookmarkEnd w:id="0"/>
      <w:r w:rsidRPr="00FB2AE1">
        <w:rPr>
          <w:rFonts w:eastAsia="Calibri"/>
          <w:sz w:val="18"/>
        </w:rPr>
        <w:t>объекта закупки указана дополнительная информация, исходя из характеристик, которым должен отвечать закупаемый товар.</w:t>
      </w:r>
    </w:p>
    <w:p w:rsidR="00FB2AE1" w:rsidRPr="00FB2AE1" w:rsidRDefault="00FB2AE1" w:rsidP="00FB2AE1">
      <w:pPr>
        <w:ind w:left="-284" w:right="-709"/>
        <w:jc w:val="both"/>
        <w:rPr>
          <w:rFonts w:eastAsia="Calibri"/>
          <w:sz w:val="18"/>
        </w:rPr>
      </w:pPr>
    </w:p>
    <w:p w:rsidR="00FB2AE1" w:rsidRPr="008D445D" w:rsidRDefault="00FB2AE1" w:rsidP="00FB2AE1">
      <w:pPr>
        <w:shd w:val="clear" w:color="auto" w:fill="FFFFFF"/>
        <w:snapToGrid w:val="0"/>
        <w:ind w:right="-709" w:firstLine="567"/>
        <w:jc w:val="both"/>
      </w:pPr>
      <w:r w:rsidRPr="008D445D"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FB2AE1" w:rsidRPr="008D445D" w:rsidRDefault="00FB2AE1" w:rsidP="00FB2AE1">
      <w:pPr>
        <w:shd w:val="clear" w:color="auto" w:fill="FFFFFF"/>
        <w:ind w:right="-709" w:firstLine="567"/>
        <w:jc w:val="both"/>
      </w:pPr>
      <w:r w:rsidRPr="008D445D">
        <w:t>Кресла-коляски должны иметь установленный производителем срок службы, который со дня подписания Акта приема-передачи товара получателем имеет величину,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FB2AE1" w:rsidRPr="008D445D" w:rsidRDefault="00FB2AE1" w:rsidP="00FB2AE1">
      <w:pPr>
        <w:shd w:val="clear" w:color="auto" w:fill="FFFFFF"/>
        <w:ind w:right="-709" w:firstLine="567"/>
        <w:jc w:val="both"/>
      </w:pPr>
      <w:proofErr w:type="gramStart"/>
      <w:r w:rsidRPr="008D445D">
        <w:t>Функциональные и качественные характеристики кресел-колясок должны обеспечивать Пользователю возможность пользования изделием в течение установленного срока службы для данного вида технического средства реабилитации, который составляет для комнатной кресло-коляски - не менее 6 лет, для прогулочной кресло-коляски - не менее 4 лет.</w:t>
      </w:r>
      <w:proofErr w:type="gramEnd"/>
    </w:p>
    <w:p w:rsidR="00FB2AE1" w:rsidRPr="008D445D" w:rsidRDefault="00FB2AE1" w:rsidP="00FB2AE1">
      <w:pPr>
        <w:shd w:val="clear" w:color="auto" w:fill="FFFFFF"/>
        <w:ind w:right="-709" w:firstLine="567"/>
        <w:jc w:val="both"/>
      </w:pPr>
      <w:r w:rsidRPr="008D445D">
        <w:rPr>
          <w:b/>
        </w:rPr>
        <w:t>Требования к гарантийному сроку товара:</w:t>
      </w:r>
      <w:r w:rsidRPr="008D445D">
        <w:rPr>
          <w:b/>
          <w:color w:val="FF0000"/>
        </w:rPr>
        <w:t xml:space="preserve"> </w:t>
      </w:r>
      <w:r w:rsidRPr="008D445D">
        <w:t>гарантийный срок эксплуатации кресла-коляски должен составлять 12 месяцев со дня подписания Получателем акта приема-передачи товара.</w:t>
      </w:r>
    </w:p>
    <w:p w:rsidR="00FB2AE1" w:rsidRPr="008D445D" w:rsidRDefault="00FB2AE1" w:rsidP="00FB2AE1">
      <w:pPr>
        <w:shd w:val="clear" w:color="auto" w:fill="FFFFFF"/>
        <w:ind w:right="-709" w:firstLine="567"/>
        <w:jc w:val="both"/>
      </w:pPr>
      <w:r w:rsidRPr="008D445D">
        <w:t xml:space="preserve">Поставщик должен располагать сервисной службой для обеспечения гарантийного ремонта. Гарантийный ремонт или </w:t>
      </w:r>
      <w:r w:rsidRPr="008D445D">
        <w:rPr>
          <w:bCs/>
          <w:spacing w:val="-4"/>
        </w:rPr>
        <w:t xml:space="preserve">замена изделия в связи с обеспечением изделием ненадлежащего качества </w:t>
      </w:r>
      <w:r w:rsidRPr="008D445D">
        <w:t>должен осуществляться за счет поставщика в период гарантийного срока.</w:t>
      </w:r>
    </w:p>
    <w:p w:rsidR="00FB2AE1" w:rsidRPr="008D445D" w:rsidRDefault="00FB2AE1" w:rsidP="00FB2AE1">
      <w:pPr>
        <w:ind w:right="-709" w:firstLine="567"/>
        <w:jc w:val="both"/>
      </w:pPr>
      <w:r w:rsidRPr="008D445D">
        <w:rPr>
          <w:b/>
        </w:rPr>
        <w:t xml:space="preserve">Место и порядок поставки Товара: </w:t>
      </w:r>
      <w:r w:rsidRPr="008D445D">
        <w:t>Алтайский край, по месту жительства Получателя или (по выбору Получателя) в пункт</w:t>
      </w:r>
      <w:proofErr w:type="gramStart"/>
      <w:r w:rsidRPr="008D445D">
        <w:t>е(</w:t>
      </w:r>
      <w:proofErr w:type="gramEnd"/>
      <w:r w:rsidRPr="008D445D">
        <w:t>ах) выдачи Поставщика.</w:t>
      </w:r>
    </w:p>
    <w:p w:rsidR="00FB2AE1" w:rsidRPr="008D445D" w:rsidRDefault="00FB2AE1" w:rsidP="00FB2AE1">
      <w:pPr>
        <w:ind w:right="-709" w:firstLine="567"/>
        <w:jc w:val="both"/>
      </w:pPr>
      <w:r w:rsidRPr="008D445D">
        <w:t>1. По месту нахождения пункт</w:t>
      </w:r>
      <w:proofErr w:type="gramStart"/>
      <w:r w:rsidRPr="008D445D">
        <w:t>а(</w:t>
      </w:r>
      <w:proofErr w:type="spellStart"/>
      <w:proofErr w:type="gramEnd"/>
      <w:r w:rsidRPr="008D445D">
        <w:t>ов</w:t>
      </w:r>
      <w:proofErr w:type="spellEnd"/>
      <w:r w:rsidRPr="008D445D">
        <w:t xml:space="preserve">) выдачи, организованных Поставщиком, в день обращения Получателя, но не позднее - </w:t>
      </w:r>
      <w:r w:rsidRPr="008D445D">
        <w:rPr>
          <w:b/>
        </w:rPr>
        <w:t>«30» июля 2025 года</w:t>
      </w:r>
      <w:r w:rsidRPr="008D445D">
        <w:t xml:space="preserve"> включительно.</w:t>
      </w:r>
    </w:p>
    <w:p w:rsidR="00FB2AE1" w:rsidRPr="008D445D" w:rsidRDefault="00FB2AE1" w:rsidP="00FB2AE1">
      <w:pPr>
        <w:tabs>
          <w:tab w:val="left" w:pos="1200"/>
        </w:tabs>
        <w:ind w:right="-709" w:firstLine="567"/>
        <w:jc w:val="both"/>
      </w:pPr>
      <w:r w:rsidRPr="008D445D"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FB2AE1" w:rsidRPr="009A4465" w:rsidRDefault="00FB2AE1" w:rsidP="00FB2AE1">
      <w:pPr>
        <w:tabs>
          <w:tab w:val="left" w:pos="1200"/>
        </w:tabs>
        <w:ind w:right="-709" w:firstLine="567"/>
        <w:jc w:val="both"/>
      </w:pPr>
      <w:r w:rsidRPr="009A4465">
        <w:t>График работы пункт</w:t>
      </w:r>
      <w:proofErr w:type="gramStart"/>
      <w:r w:rsidRPr="009A4465">
        <w:t>а(</w:t>
      </w:r>
      <w:proofErr w:type="spellStart"/>
      <w:proofErr w:type="gramEnd"/>
      <w:r w:rsidRPr="009A4465">
        <w:t>ов</w:t>
      </w:r>
      <w:proofErr w:type="spellEnd"/>
      <w:r w:rsidRPr="009A4465"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FB2AE1" w:rsidRPr="009A4465" w:rsidRDefault="00FB2AE1" w:rsidP="00FB2AE1">
      <w:pPr>
        <w:tabs>
          <w:tab w:val="left" w:pos="1200"/>
        </w:tabs>
        <w:ind w:right="-709" w:firstLine="567"/>
        <w:jc w:val="both"/>
      </w:pPr>
      <w:r w:rsidRPr="009A4465">
        <w:t>2. По месту жительства получателя в течение 15 (пятнадцати)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</w:t>
      </w:r>
      <w:proofErr w:type="gramStart"/>
      <w:r w:rsidRPr="009A4465">
        <w:t>и</w:t>
      </w:r>
      <w:proofErr w:type="gramEnd"/>
      <w:r w:rsidRPr="009A4465">
        <w:t xml:space="preserve"> 7 (Семи) календарных дней с момента получения Поставщиком Реестров Получателей, но не позднее </w:t>
      </w:r>
      <w:r w:rsidRPr="009A4465">
        <w:rPr>
          <w:b/>
        </w:rPr>
        <w:t>«</w:t>
      </w:r>
      <w:r>
        <w:rPr>
          <w:b/>
        </w:rPr>
        <w:t>30</w:t>
      </w:r>
      <w:r w:rsidRPr="009A4465">
        <w:rPr>
          <w:b/>
        </w:rPr>
        <w:t xml:space="preserve">» </w:t>
      </w:r>
      <w:r>
        <w:rPr>
          <w:b/>
        </w:rPr>
        <w:t>июля</w:t>
      </w:r>
      <w:r w:rsidRPr="009A4465">
        <w:rPr>
          <w:b/>
        </w:rPr>
        <w:t xml:space="preserve"> 202</w:t>
      </w:r>
      <w:r>
        <w:rPr>
          <w:b/>
        </w:rPr>
        <w:t xml:space="preserve">5 </w:t>
      </w:r>
      <w:r w:rsidRPr="009A4465">
        <w:rPr>
          <w:b/>
        </w:rPr>
        <w:t>года</w:t>
      </w:r>
      <w:r w:rsidRPr="009A4465">
        <w:t xml:space="preserve"> включительно.</w:t>
      </w:r>
    </w:p>
    <w:p w:rsidR="00FB2AE1" w:rsidRPr="009A4465" w:rsidRDefault="00FB2AE1" w:rsidP="00FB2AE1">
      <w:pPr>
        <w:tabs>
          <w:tab w:val="left" w:pos="567"/>
        </w:tabs>
        <w:jc w:val="both"/>
        <w:rPr>
          <w:rFonts w:eastAsia="Calibri"/>
        </w:rPr>
      </w:pPr>
    </w:p>
    <w:p w:rsidR="00FB2AE1" w:rsidRPr="005E051F" w:rsidRDefault="00FB2AE1" w:rsidP="00FB2AE1">
      <w:pPr>
        <w:tabs>
          <w:tab w:val="left" w:pos="1200"/>
        </w:tabs>
        <w:ind w:right="-709" w:firstLine="567"/>
        <w:jc w:val="both"/>
        <w:rPr>
          <w:sz w:val="22"/>
          <w:szCs w:val="22"/>
        </w:rPr>
      </w:pPr>
    </w:p>
    <w:p w:rsidR="00B47981" w:rsidRDefault="00B47981" w:rsidP="00FB2AE1">
      <w:pPr>
        <w:shd w:val="clear" w:color="auto" w:fill="FFFFFF"/>
        <w:snapToGrid w:val="0"/>
        <w:ind w:right="-709" w:firstLine="567"/>
        <w:jc w:val="both"/>
        <w:rPr>
          <w:b/>
        </w:rPr>
      </w:pPr>
    </w:p>
    <w:sectPr w:rsidR="00B47981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6AC4"/>
    <w:multiLevelType w:val="hybridMultilevel"/>
    <w:tmpl w:val="9EA82CB0"/>
    <w:lvl w:ilvl="0" w:tplc="FF726734">
      <w:start w:val="1"/>
      <w:numFmt w:val="decimal"/>
      <w:lvlText w:val="%1."/>
      <w:lvlJc w:val="left"/>
      <w:pPr>
        <w:ind w:left="927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5F5E69"/>
    <w:multiLevelType w:val="hybridMultilevel"/>
    <w:tmpl w:val="78ACF334"/>
    <w:lvl w:ilvl="0" w:tplc="9DFE9456">
      <w:numFmt w:val="bullet"/>
      <w:lvlText w:val="-"/>
      <w:lvlJc w:val="left"/>
      <w:pPr>
        <w:ind w:left="450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45770">
      <w:numFmt w:val="bullet"/>
      <w:lvlText w:val="•"/>
      <w:lvlJc w:val="left"/>
      <w:pPr>
        <w:ind w:left="1114" w:hanging="167"/>
      </w:pPr>
      <w:rPr>
        <w:rFonts w:hint="default"/>
        <w:lang w:val="ru-RU" w:eastAsia="en-US" w:bidi="ar-SA"/>
      </w:rPr>
    </w:lvl>
    <w:lvl w:ilvl="2" w:tplc="C36A664A">
      <w:numFmt w:val="bullet"/>
      <w:lvlText w:val="•"/>
      <w:lvlJc w:val="left"/>
      <w:pPr>
        <w:ind w:left="1787" w:hanging="167"/>
      </w:pPr>
      <w:rPr>
        <w:rFonts w:hint="default"/>
        <w:lang w:val="ru-RU" w:eastAsia="en-US" w:bidi="ar-SA"/>
      </w:rPr>
    </w:lvl>
    <w:lvl w:ilvl="3" w:tplc="91D630FE">
      <w:numFmt w:val="bullet"/>
      <w:lvlText w:val="•"/>
      <w:lvlJc w:val="left"/>
      <w:pPr>
        <w:ind w:left="2460" w:hanging="167"/>
      </w:pPr>
      <w:rPr>
        <w:rFonts w:hint="default"/>
        <w:lang w:val="ru-RU" w:eastAsia="en-US" w:bidi="ar-SA"/>
      </w:rPr>
    </w:lvl>
    <w:lvl w:ilvl="4" w:tplc="E9E48D68">
      <w:numFmt w:val="bullet"/>
      <w:lvlText w:val="•"/>
      <w:lvlJc w:val="left"/>
      <w:pPr>
        <w:ind w:left="3133" w:hanging="167"/>
      </w:pPr>
      <w:rPr>
        <w:rFonts w:hint="default"/>
        <w:lang w:val="ru-RU" w:eastAsia="en-US" w:bidi="ar-SA"/>
      </w:rPr>
    </w:lvl>
    <w:lvl w:ilvl="5" w:tplc="3CAA9882">
      <w:numFmt w:val="bullet"/>
      <w:lvlText w:val="•"/>
      <w:lvlJc w:val="left"/>
      <w:pPr>
        <w:ind w:left="3806" w:hanging="167"/>
      </w:pPr>
      <w:rPr>
        <w:rFonts w:hint="default"/>
        <w:lang w:val="ru-RU" w:eastAsia="en-US" w:bidi="ar-SA"/>
      </w:rPr>
    </w:lvl>
    <w:lvl w:ilvl="6" w:tplc="51CC6810">
      <w:numFmt w:val="bullet"/>
      <w:lvlText w:val="•"/>
      <w:lvlJc w:val="left"/>
      <w:pPr>
        <w:ind w:left="4479" w:hanging="167"/>
      </w:pPr>
      <w:rPr>
        <w:rFonts w:hint="default"/>
        <w:lang w:val="ru-RU" w:eastAsia="en-US" w:bidi="ar-SA"/>
      </w:rPr>
    </w:lvl>
    <w:lvl w:ilvl="7" w:tplc="C0B20DF2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  <w:lvl w:ilvl="8" w:tplc="6EF62CBA">
      <w:numFmt w:val="bullet"/>
      <w:lvlText w:val="•"/>
      <w:lvlJc w:val="left"/>
      <w:pPr>
        <w:ind w:left="5825" w:hanging="167"/>
      </w:pPr>
      <w:rPr>
        <w:rFonts w:hint="default"/>
        <w:lang w:val="ru-RU" w:eastAsia="en-US" w:bidi="ar-SA"/>
      </w:rPr>
    </w:lvl>
  </w:abstractNum>
  <w:abstractNum w:abstractNumId="2">
    <w:nsid w:val="7809388D"/>
    <w:multiLevelType w:val="hybridMultilevel"/>
    <w:tmpl w:val="4F4CA6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B3"/>
    <w:rsid w:val="000413CB"/>
    <w:rsid w:val="00067E3D"/>
    <w:rsid w:val="00091D1C"/>
    <w:rsid w:val="00096B42"/>
    <w:rsid w:val="000C7105"/>
    <w:rsid w:val="001066B1"/>
    <w:rsid w:val="00112062"/>
    <w:rsid w:val="0017437D"/>
    <w:rsid w:val="00182BB9"/>
    <w:rsid w:val="00186C10"/>
    <w:rsid w:val="001A70B1"/>
    <w:rsid w:val="00213656"/>
    <w:rsid w:val="00241F6A"/>
    <w:rsid w:val="0024535C"/>
    <w:rsid w:val="002751F9"/>
    <w:rsid w:val="002E5B1F"/>
    <w:rsid w:val="0031159F"/>
    <w:rsid w:val="003501B3"/>
    <w:rsid w:val="00380D08"/>
    <w:rsid w:val="003851EC"/>
    <w:rsid w:val="0041059F"/>
    <w:rsid w:val="004167F2"/>
    <w:rsid w:val="004329AF"/>
    <w:rsid w:val="00436B8A"/>
    <w:rsid w:val="00462BAB"/>
    <w:rsid w:val="0048041E"/>
    <w:rsid w:val="00493266"/>
    <w:rsid w:val="004A54D8"/>
    <w:rsid w:val="004B2100"/>
    <w:rsid w:val="00581744"/>
    <w:rsid w:val="005A1F26"/>
    <w:rsid w:val="005A58ED"/>
    <w:rsid w:val="005B5A8B"/>
    <w:rsid w:val="005D52B9"/>
    <w:rsid w:val="00635236"/>
    <w:rsid w:val="00645B89"/>
    <w:rsid w:val="00663BDA"/>
    <w:rsid w:val="006D3D12"/>
    <w:rsid w:val="00752B3B"/>
    <w:rsid w:val="00775CA6"/>
    <w:rsid w:val="007812AD"/>
    <w:rsid w:val="007D4314"/>
    <w:rsid w:val="00815F84"/>
    <w:rsid w:val="008161E9"/>
    <w:rsid w:val="00825254"/>
    <w:rsid w:val="00853DDA"/>
    <w:rsid w:val="0088673A"/>
    <w:rsid w:val="008D42E1"/>
    <w:rsid w:val="008D445D"/>
    <w:rsid w:val="008D481E"/>
    <w:rsid w:val="008E4D45"/>
    <w:rsid w:val="008F245B"/>
    <w:rsid w:val="00970F4B"/>
    <w:rsid w:val="00A0349B"/>
    <w:rsid w:val="00A169DE"/>
    <w:rsid w:val="00A403B8"/>
    <w:rsid w:val="00AB5AFF"/>
    <w:rsid w:val="00AE09E8"/>
    <w:rsid w:val="00AE6F3C"/>
    <w:rsid w:val="00B12FB1"/>
    <w:rsid w:val="00B3342E"/>
    <w:rsid w:val="00B47981"/>
    <w:rsid w:val="00B643AD"/>
    <w:rsid w:val="00B95955"/>
    <w:rsid w:val="00BC0123"/>
    <w:rsid w:val="00BE78B6"/>
    <w:rsid w:val="00C37AFC"/>
    <w:rsid w:val="00CC16B4"/>
    <w:rsid w:val="00D7118F"/>
    <w:rsid w:val="00D8276E"/>
    <w:rsid w:val="00DA7F2F"/>
    <w:rsid w:val="00DD4FB4"/>
    <w:rsid w:val="00E236D6"/>
    <w:rsid w:val="00E24875"/>
    <w:rsid w:val="00E82789"/>
    <w:rsid w:val="00E93C13"/>
    <w:rsid w:val="00EF4693"/>
    <w:rsid w:val="00F50887"/>
    <w:rsid w:val="00F83E98"/>
    <w:rsid w:val="00FA627F"/>
    <w:rsid w:val="00FB2AE1"/>
    <w:rsid w:val="00FE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C16B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eastAsia="ru-RU"/>
    </w:rPr>
  </w:style>
  <w:style w:type="paragraph" w:styleId="4">
    <w:name w:val="heading 4"/>
    <w:basedOn w:val="a"/>
    <w:next w:val="a"/>
    <w:link w:val="40"/>
    <w:qFormat/>
    <w:rsid w:val="00CC16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aliases w:val="%Hyperlink"/>
    <w:basedOn w:val="a0"/>
    <w:link w:val="11"/>
    <w:uiPriority w:val="99"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10">
    <w:name w:val="Заголовок 1 Знак"/>
    <w:basedOn w:val="a0"/>
    <w:link w:val="1"/>
    <w:uiPriority w:val="99"/>
    <w:rsid w:val="00CC16B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16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ody Text Indent"/>
    <w:basedOn w:val="a"/>
    <w:link w:val="ab"/>
    <w:rsid w:val="00CC16B4"/>
    <w:pPr>
      <w:widowControl w:val="0"/>
      <w:shd w:val="clear" w:color="auto" w:fill="FFFFFF"/>
      <w:suppressAutoHyphens w:val="0"/>
      <w:spacing w:before="158" w:line="254" w:lineRule="exact"/>
      <w:ind w:left="106"/>
    </w:pPr>
    <w:rPr>
      <w:b/>
      <w:snapToGrid w:val="0"/>
      <w:color w:val="000000"/>
      <w:spacing w:val="4"/>
      <w:sz w:val="23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C16B4"/>
    <w:rPr>
      <w:rFonts w:ascii="Times New Roman" w:eastAsia="Times New Roman" w:hAnsi="Times New Roman" w:cs="Times New Roman"/>
      <w:b/>
      <w:snapToGrid w:val="0"/>
      <w:color w:val="000000"/>
      <w:spacing w:val="4"/>
      <w:sz w:val="23"/>
      <w:szCs w:val="20"/>
      <w:shd w:val="clear" w:color="auto" w:fill="FFFFFF"/>
      <w:lang w:eastAsia="ru-RU"/>
    </w:rPr>
  </w:style>
  <w:style w:type="paragraph" w:styleId="ac">
    <w:name w:val="header"/>
    <w:basedOn w:val="a"/>
    <w:link w:val="ad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Стиль_Шт1"/>
    <w:basedOn w:val="a4"/>
    <w:rsid w:val="00CC16B4"/>
    <w:pPr>
      <w:tabs>
        <w:tab w:val="left" w:pos="5529"/>
      </w:tabs>
      <w:suppressAutoHyphens w:val="0"/>
      <w:spacing w:before="200" w:after="0"/>
      <w:jc w:val="center"/>
    </w:pPr>
    <w:rPr>
      <w:b/>
      <w:caps/>
      <w:szCs w:val="20"/>
      <w:lang w:eastAsia="ru-RU"/>
    </w:rPr>
  </w:style>
  <w:style w:type="paragraph" w:customStyle="1" w:styleId="2">
    <w:name w:val="Стиль_Шт2"/>
    <w:basedOn w:val="a4"/>
    <w:rsid w:val="00CC16B4"/>
    <w:pPr>
      <w:tabs>
        <w:tab w:val="left" w:pos="5529"/>
      </w:tabs>
      <w:suppressAutoHyphens w:val="0"/>
      <w:spacing w:before="120"/>
      <w:jc w:val="center"/>
    </w:pPr>
    <w:rPr>
      <w:b/>
      <w:szCs w:val="20"/>
      <w:lang w:eastAsia="ru-RU"/>
    </w:rPr>
  </w:style>
  <w:style w:type="paragraph" w:customStyle="1" w:styleId="ConsPlusNormal">
    <w:name w:val="ConsPlusNormal"/>
    <w:link w:val="ConsPlusNormal0"/>
    <w:rsid w:val="00CC1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шрифт"/>
    <w:rsid w:val="00CC16B4"/>
  </w:style>
  <w:style w:type="character" w:styleId="af1">
    <w:name w:val="Placeholder Text"/>
    <w:basedOn w:val="a0"/>
    <w:uiPriority w:val="99"/>
    <w:semiHidden/>
    <w:rsid w:val="00CC16B4"/>
    <w:rPr>
      <w:color w:val="808080"/>
    </w:rPr>
  </w:style>
  <w:style w:type="paragraph" w:customStyle="1" w:styleId="11">
    <w:name w:val="Гиперссылка1"/>
    <w:link w:val="a9"/>
    <w:uiPriority w:val="99"/>
    <w:rsid w:val="00CC16B4"/>
    <w:pPr>
      <w:spacing w:after="160" w:line="264" w:lineRule="auto"/>
    </w:pPr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CC16B4"/>
    <w:pPr>
      <w:suppressAutoHyphens w:val="0"/>
      <w:ind w:left="720"/>
      <w:contextualSpacing/>
    </w:pPr>
    <w:rPr>
      <w:lang w:eastAsia="ru-RU"/>
    </w:rPr>
  </w:style>
  <w:style w:type="paragraph" w:styleId="af3">
    <w:name w:val="footnote text"/>
    <w:basedOn w:val="a"/>
    <w:link w:val="af4"/>
    <w:uiPriority w:val="99"/>
    <w:unhideWhenUsed/>
    <w:rsid w:val="00CC16B4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16B4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5">
    <w:name w:val="footnote reference"/>
    <w:uiPriority w:val="99"/>
    <w:unhideWhenUsed/>
    <w:rsid w:val="00CC16B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C16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C16B4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C16B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ru-RU"/>
    </w:rPr>
  </w:style>
  <w:style w:type="paragraph" w:styleId="4">
    <w:name w:val="heading 4"/>
    <w:basedOn w:val="a"/>
    <w:next w:val="a"/>
    <w:link w:val="40"/>
    <w:qFormat/>
    <w:rsid w:val="00CC16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E93C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13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aliases w:val="%Hyperlink"/>
    <w:basedOn w:val="a0"/>
    <w:link w:val="11"/>
    <w:uiPriority w:val="99"/>
    <w:unhideWhenUsed/>
    <w:rsid w:val="00970F4B"/>
    <w:rPr>
      <w:color w:val="0000FF"/>
      <w:u w:val="single"/>
    </w:rPr>
  </w:style>
  <w:style w:type="character" w:customStyle="1" w:styleId="ng-binding">
    <w:name w:val="ng-binding"/>
    <w:rsid w:val="00645B89"/>
  </w:style>
  <w:style w:type="character" w:customStyle="1" w:styleId="10">
    <w:name w:val="Заголовок 1 Знак"/>
    <w:basedOn w:val="a0"/>
    <w:link w:val="1"/>
    <w:uiPriority w:val="99"/>
    <w:rsid w:val="00CC16B4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CC16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ody Text Indent"/>
    <w:basedOn w:val="a"/>
    <w:link w:val="ab"/>
    <w:rsid w:val="00CC16B4"/>
    <w:pPr>
      <w:widowControl w:val="0"/>
      <w:shd w:val="clear" w:color="auto" w:fill="FFFFFF"/>
      <w:suppressAutoHyphens w:val="0"/>
      <w:spacing w:before="158" w:line="254" w:lineRule="exact"/>
      <w:ind w:left="106"/>
    </w:pPr>
    <w:rPr>
      <w:b/>
      <w:snapToGrid w:val="0"/>
      <w:color w:val="000000"/>
      <w:spacing w:val="4"/>
      <w:sz w:val="23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C16B4"/>
    <w:rPr>
      <w:rFonts w:ascii="Times New Roman" w:eastAsia="Times New Roman" w:hAnsi="Times New Roman" w:cs="Times New Roman"/>
      <w:b/>
      <w:snapToGrid w:val="0"/>
      <w:color w:val="000000"/>
      <w:spacing w:val="4"/>
      <w:sz w:val="23"/>
      <w:szCs w:val="20"/>
      <w:shd w:val="clear" w:color="auto" w:fill="FFFFFF"/>
      <w:lang w:eastAsia="ru-RU"/>
    </w:rPr>
  </w:style>
  <w:style w:type="paragraph" w:styleId="ac">
    <w:name w:val="header"/>
    <w:basedOn w:val="a"/>
    <w:link w:val="ad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er"/>
    <w:basedOn w:val="a"/>
    <w:link w:val="af"/>
    <w:rsid w:val="00CC16B4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CC16B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Стиль_Шт1"/>
    <w:basedOn w:val="a4"/>
    <w:rsid w:val="00CC16B4"/>
    <w:pPr>
      <w:tabs>
        <w:tab w:val="left" w:pos="5529"/>
      </w:tabs>
      <w:suppressAutoHyphens w:val="0"/>
      <w:spacing w:before="200" w:after="0"/>
      <w:jc w:val="center"/>
    </w:pPr>
    <w:rPr>
      <w:b/>
      <w:caps/>
      <w:szCs w:val="20"/>
      <w:lang w:eastAsia="ru-RU"/>
    </w:rPr>
  </w:style>
  <w:style w:type="paragraph" w:customStyle="1" w:styleId="2">
    <w:name w:val="Стиль_Шт2"/>
    <w:basedOn w:val="a4"/>
    <w:rsid w:val="00CC16B4"/>
    <w:pPr>
      <w:tabs>
        <w:tab w:val="left" w:pos="5529"/>
      </w:tabs>
      <w:suppressAutoHyphens w:val="0"/>
      <w:spacing w:before="120"/>
      <w:jc w:val="center"/>
    </w:pPr>
    <w:rPr>
      <w:b/>
      <w:szCs w:val="20"/>
      <w:lang w:eastAsia="ru-RU"/>
    </w:rPr>
  </w:style>
  <w:style w:type="paragraph" w:customStyle="1" w:styleId="ConsPlusNormal">
    <w:name w:val="ConsPlusNormal"/>
    <w:link w:val="ConsPlusNormal0"/>
    <w:rsid w:val="00CC1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шрифт"/>
    <w:rsid w:val="00CC16B4"/>
  </w:style>
  <w:style w:type="character" w:styleId="af1">
    <w:name w:val="Placeholder Text"/>
    <w:basedOn w:val="a0"/>
    <w:uiPriority w:val="99"/>
    <w:semiHidden/>
    <w:rsid w:val="00CC16B4"/>
    <w:rPr>
      <w:color w:val="808080"/>
    </w:rPr>
  </w:style>
  <w:style w:type="paragraph" w:customStyle="1" w:styleId="11">
    <w:name w:val="Гиперссылка1"/>
    <w:link w:val="a9"/>
    <w:uiPriority w:val="99"/>
    <w:rsid w:val="00CC16B4"/>
    <w:pPr>
      <w:spacing w:after="160" w:line="264" w:lineRule="auto"/>
    </w:pPr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CC16B4"/>
    <w:pPr>
      <w:suppressAutoHyphens w:val="0"/>
      <w:ind w:left="720"/>
      <w:contextualSpacing/>
    </w:pPr>
    <w:rPr>
      <w:lang w:eastAsia="ru-RU"/>
    </w:rPr>
  </w:style>
  <w:style w:type="paragraph" w:styleId="af3">
    <w:name w:val="footnote text"/>
    <w:basedOn w:val="a"/>
    <w:link w:val="af4"/>
    <w:uiPriority w:val="99"/>
    <w:unhideWhenUsed/>
    <w:rsid w:val="00CC16B4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C16B4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5">
    <w:name w:val="footnote reference"/>
    <w:uiPriority w:val="99"/>
    <w:unhideWhenUsed/>
    <w:rsid w:val="00CC16B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C16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C16B4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033A-9F3C-4C92-8EEE-591A580A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169</Pages>
  <Words>33218</Words>
  <Characters>189345</Characters>
  <Application>Microsoft Office Word</Application>
  <DocSecurity>0</DocSecurity>
  <Lines>1577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032MolnarEV</cp:lastModifiedBy>
  <cp:revision>70</cp:revision>
  <cp:lastPrinted>2024-08-27T06:30:00Z</cp:lastPrinted>
  <dcterms:created xsi:type="dcterms:W3CDTF">2018-03-22T09:38:00Z</dcterms:created>
  <dcterms:modified xsi:type="dcterms:W3CDTF">2024-10-30T05:36:00Z</dcterms:modified>
</cp:coreProperties>
</file>