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701"/>
        <w:gridCol w:w="1281"/>
        <w:gridCol w:w="1701"/>
        <w:gridCol w:w="7513"/>
        <w:gridCol w:w="1610"/>
      </w:tblGrid>
      <w:tr w:rsidR="00395817" w:rsidRPr="003A6E37" w:rsidTr="0073585D">
        <w:trPr>
          <w:trHeight w:val="851"/>
        </w:trPr>
        <w:tc>
          <w:tcPr>
            <w:tcW w:w="160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B7892" w:rsidRPr="00647199" w:rsidRDefault="004B7892" w:rsidP="004B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1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4B7892" w:rsidRPr="00647199" w:rsidRDefault="004B7892" w:rsidP="004B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199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ЗАДАНИЕ</w:t>
            </w:r>
          </w:p>
          <w:p w:rsidR="00395817" w:rsidRPr="00647199" w:rsidRDefault="00056A8E" w:rsidP="0064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99">
              <w:rPr>
                <w:rFonts w:ascii="Times New Roman" w:hAnsi="Times New Roman" w:cs="Times New Roman"/>
                <w:b/>
              </w:rPr>
              <w:t>на поставку технических средств реабилитации –</w:t>
            </w:r>
            <w:r w:rsidR="00C14B9B" w:rsidRPr="006471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47199" w:rsidRPr="00647199">
              <w:rPr>
                <w:rFonts w:ascii="Times New Roman" w:hAnsi="Times New Roman" w:cs="Times New Roman"/>
                <w:b/>
              </w:rPr>
              <w:t>слуховых аппаратов в пользу граждан в целях их социального обеспечения в 2024 году</w:t>
            </w:r>
            <w:r w:rsidR="00395817" w:rsidRPr="006471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8A77EB" w:rsidRPr="003A6E37" w:rsidTr="0073585D">
        <w:trPr>
          <w:trHeight w:val="23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7EB" w:rsidRPr="00647199" w:rsidRDefault="00647199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Товара/Номер вида ТСР (Изделия)</w:t>
            </w:r>
            <w:r w:rsidRPr="00233F0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EB" w:rsidRPr="00647199" w:rsidRDefault="008A77E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647199" w:rsidRPr="003A6E37" w:rsidTr="005F4800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</w:tcBorders>
          </w:tcPr>
          <w:p w:rsidR="00647199" w:rsidRPr="00647199" w:rsidRDefault="00647199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647199" w:rsidRDefault="00647199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47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13" w:type="dxa"/>
            <w:vMerge w:val="restart"/>
          </w:tcPr>
          <w:p w:rsidR="00647199" w:rsidRPr="00647199" w:rsidRDefault="00647199" w:rsidP="0064719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описание товара в случае отсутствия соответствующих позиций в КТРУ </w:t>
            </w:r>
            <w:r w:rsidRPr="0064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10" w:type="dxa"/>
            <w:vMerge w:val="restart"/>
          </w:tcPr>
          <w:p w:rsidR="00647199" w:rsidRPr="00647199" w:rsidRDefault="00647199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 Товара, руб.</w:t>
            </w:r>
          </w:p>
        </w:tc>
      </w:tr>
      <w:tr w:rsidR="00647199" w:rsidRPr="003A6E37" w:rsidTr="005F4800">
        <w:trPr>
          <w:trHeight w:val="23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7199" w:rsidRPr="003A6E37" w:rsidRDefault="00647199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647199" w:rsidRDefault="00647199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КТРУ/ ОКПД 2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647199" w:rsidRDefault="00647199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647199" w:rsidRDefault="00647199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71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7513" w:type="dxa"/>
            <w:vMerge/>
          </w:tcPr>
          <w:p w:rsidR="00647199" w:rsidRPr="003936E4" w:rsidRDefault="00647199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647199" w:rsidRPr="003A6E37" w:rsidRDefault="00647199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199" w:rsidRPr="003A6E37" w:rsidTr="005F4800">
        <w:trPr>
          <w:trHeight w:val="458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7199" w:rsidRPr="00213158" w:rsidRDefault="00647199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  <w:p w:rsidR="00647199" w:rsidRPr="00E917A9" w:rsidRDefault="00647199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нижняя граница -  ≤ 0,1 кГц.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частот: верхняя граница – ≥ 4,9 кГц.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90 - ≥ 142 дБ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усиление - ≤ 82 дБ. 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- ≥ 12-ти.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- ≥ 4-х.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адаптивная АРУ по выходу;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система направленных микрофонов;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автоматическая программа, адаптирующая СА под различные изменения текущей акустической ситуации;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подавление шума ветра;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частотная компрессия (перенос неслышимых высокочастотных звуков в низкочастотную область);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звуковая индикация переключения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звуковая индикация разряда источника питания;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система снижения шумов микрофона от окружающего шума низкого уровня;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аудиовход;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адаптивное многополосное шумоподавление;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телефонная катушка;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система динамического подавления обратной связи;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дневник регистрации данных о ношении слухового аппарата;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sutu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AutoPhone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– автоматическое переключение в режим разговора по телефону;</w:t>
            </w:r>
          </w:p>
          <w:p w:rsidR="00647199" w:rsidRPr="0073585D" w:rsidRDefault="00647199" w:rsidP="007B547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цифровой регулятор громкости с возможностью отключения.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Default="00647199" w:rsidP="0087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47199" w:rsidRPr="003A6E37" w:rsidTr="005F4800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7199" w:rsidRDefault="00647199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7199" w:rsidRPr="00E917A9" w:rsidRDefault="00647199" w:rsidP="00B11A31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E917A9" w:rsidRDefault="00647199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E917A9" w:rsidRDefault="00647199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9" w:rsidRPr="00E917A9" w:rsidRDefault="00647199" w:rsidP="00B1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</w:tcPr>
          <w:p w:rsidR="00647199" w:rsidRPr="0073585D" w:rsidRDefault="00647199" w:rsidP="00E60381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Default="00647199" w:rsidP="00B1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7199" w:rsidRPr="003A6E37" w:rsidTr="005F4800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7199" w:rsidRPr="00213158" w:rsidRDefault="00647199" w:rsidP="00C14B9B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сверхмощный</w:t>
            </w:r>
          </w:p>
          <w:p w:rsidR="00647199" w:rsidRPr="00E917A9" w:rsidRDefault="00647199" w:rsidP="00C14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C1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≥ 139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– ≥ 79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нижняя граница - ≤ 0,1 кГц.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верхняя граница – ≥ 4,9 кГц.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Кол-во программ прослушивания – ≥ 4-х.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Тип обработки цифрового акустического сигнала –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цифровым образом с применением многоканальной (≥ 17 каналов цифровой обработки) или </w:t>
            </w:r>
            <w:proofErr w:type="spellStart"/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бесканальной</w:t>
            </w:r>
            <w:proofErr w:type="spellEnd"/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регулятор усиления;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программа, адаптирующая слуховой аппарат под различные изменения текущей акустической ситуации;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система приоритета речевого сигнала;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выбор языка общения пациента;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педиатрический режим настройки слухового аппарата;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адаптивное подавление сигнала акустической обратной связи;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частотная компрессия и смещение неслышимых высокочастотных звуков в зону с сохранным остаточным слухом;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адаптивное шумоподавление;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адаптивная направленность микрофонов;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подавление шума ветра;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sutu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возможность беспроводной настройки;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синхронное изменение программ прослушивания при регулировке пользователем в бинауральном режиме;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звуковой и световой индикатор разряда батареи и переключения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дневник регистрации данных о ношении слухового аппарата;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FM-совместимость;</w:t>
            </w:r>
          </w:p>
          <w:p w:rsidR="00647199" w:rsidRPr="0073585D" w:rsidRDefault="00647199" w:rsidP="008A1C2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режим работы с телефонным аппаратом.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Default="00647199" w:rsidP="0087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47199" w:rsidRPr="003A6E37" w:rsidTr="005F4800">
        <w:trPr>
          <w:trHeight w:val="8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213158" w:rsidRDefault="00647199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  <w:p w:rsidR="00647199" w:rsidRPr="00E917A9" w:rsidRDefault="00647199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частот: нижняя граница - ≤ 0,1 кГц. 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частот: верхняя граница - ≥ 6 кГц. 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ВУЗД 90 - ≤ 135 дБ 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усиление - ≥ 65дБ.  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каналов цифровой обработки -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20-ти.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программ прослушивания -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4-х.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характеристики:</w:t>
            </w:r>
          </w:p>
          <w:p w:rsidR="00647199" w:rsidRPr="0073585D" w:rsidRDefault="00647199" w:rsidP="00647199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АРУ по выходу;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направленных микрофонов с автоматической адаптивной направленностью;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программа, адаптирующая слуховые аппараты под различные изменения текущей акустической ситуации;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подавление шума ветра;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подавление импульсных звуков;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индикация переключения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звуковая индикация разряда источника питания;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снижения шумов микрофона от окружающего шума низкого уровня;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аудиовход;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адаптивное многополосное шумоподавление;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телефонная катушка;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динамического подавления обратной связи;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регистрации данных о ношении слухового аппарата;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In-sutu</w:t>
            </w:r>
            <w:proofErr w:type="spellEnd"/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аудиометрия;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</w:t>
            </w:r>
            <w:proofErr w:type="spellStart"/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AutoPhone</w:t>
            </w:r>
            <w:proofErr w:type="spellEnd"/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автоматическое переключение в режим разговора по телефону;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регулятор громкости с возможностью отключения; 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тиннитус-маскерм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Pr="00E917A9" w:rsidRDefault="00647199" w:rsidP="00E91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47199" w:rsidRDefault="00647199" w:rsidP="006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7199" w:rsidRPr="003A6E37" w:rsidTr="005F480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Default="00647199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Слуховой аппарат цифровой заушный мощный</w:t>
            </w:r>
          </w:p>
          <w:p w:rsidR="00647199" w:rsidRPr="00E917A9" w:rsidRDefault="00647199" w:rsidP="007C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Максимальный ВУЗД 90 - ≥ 131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- ≤ 71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нижняя граница - ≤ 0,1 кГц.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верхняя граница - ≥ 5,5 кГц.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Тип обработки цифрового акустического сигнала –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цифровым образом с применением многоканальной (≥ 17 каналов цифровой обработки) или </w:t>
            </w:r>
            <w:proofErr w:type="spellStart"/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бесканальной</w:t>
            </w:r>
            <w:proofErr w:type="spellEnd"/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технологии.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- ≥ 3-х.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регулятор усиления;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программа, адаптирующая слуховой аппарат под различные изменения текущей акустической ситуации;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система приоритета речевого сигнала;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выбор языка общения пациента;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возможность открытого протезирования;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адаптивное шумоподавление;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адаптивное подавление обратной акустической связи;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система АРУ по выходу с возможностью подавления импульсных шумов;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дневник регистрации данных о ношении слухового аппарата;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sutu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аудиометрия;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звуковой индикатор разряда батареи и переключения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FM-совместимость;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переключение в режим разговора по телефону;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цифровой регулятор громкости с возможностью отключения.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Pr="00D4201D" w:rsidRDefault="00647199" w:rsidP="0073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19 </w:t>
            </w:r>
            <w:r w:rsidR="007358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7199" w:rsidRPr="003A6E37" w:rsidTr="005F480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Default="00647199" w:rsidP="007C6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E9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аппарат цифровой заушный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мощный</w:t>
            </w:r>
          </w:p>
          <w:p w:rsidR="00647199" w:rsidRPr="00E917A9" w:rsidRDefault="00647199" w:rsidP="00E91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17-01-06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 слуховой заушный воздушной проводимости, </w:t>
            </w: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7C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Максимальный ВУЗД 90 – ≤ 135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- ≥ 71 дБ.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частот: нижняя граница - ≤ 0,1 кГц.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частот: верхняя граница – ≥ 7,5 кГц.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каналов цифровой обработки звука - ≥ 4-х.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- ≥ 4-х.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регулятор усиления;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переключатель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автоматическая программа, адаптирующая СА под различные изменения текущей акустической ситуации;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подавление шумов низкого уровня;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многополосное шумоподавление;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выбор предпочтительного варианта чувствительности микрофона в зависимости от пользовательской окружающей акустической обстановки;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адаптивное подавление обратной акустической связи; 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звуковой индикатор разряда батареи и переключения программ;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переключение в режим разговора по телефону;</w:t>
            </w:r>
          </w:p>
          <w:p w:rsidR="00647199" w:rsidRPr="0073585D" w:rsidRDefault="00647199" w:rsidP="0064719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изменение чувствительности микрофона в зависимости от направления прихода звуковой волны.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Pr="00D4201D" w:rsidRDefault="00647199" w:rsidP="0087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9 800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7199" w:rsidRPr="003A6E37" w:rsidTr="005F4800">
        <w:trPr>
          <w:trHeight w:val="39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Default="00647199" w:rsidP="00E60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47534F">
            <w:pPr>
              <w:pStyle w:val="Standard"/>
              <w:tabs>
                <w:tab w:val="left" w:pos="-480"/>
                <w:tab w:val="left" w:pos="708"/>
              </w:tabs>
              <w:autoSpaceDE w:val="0"/>
              <w:rPr>
                <w:rFonts w:cs="Times New Roman"/>
                <w:sz w:val="20"/>
                <w:szCs w:val="20"/>
              </w:rPr>
            </w:pPr>
            <w:r w:rsidRPr="00E917A9">
              <w:rPr>
                <w:rFonts w:cs="Times New Roman"/>
                <w:sz w:val="20"/>
                <w:szCs w:val="20"/>
              </w:rPr>
              <w:t xml:space="preserve">Слуховой аппарат цифровой заушный </w:t>
            </w:r>
            <w:r>
              <w:rPr>
                <w:rFonts w:cs="Times New Roman"/>
                <w:sz w:val="20"/>
                <w:szCs w:val="20"/>
              </w:rPr>
              <w:t>средней</w:t>
            </w:r>
            <w:r w:rsidRPr="00E917A9">
              <w:rPr>
                <w:rFonts w:cs="Times New Roman"/>
                <w:sz w:val="20"/>
                <w:szCs w:val="20"/>
              </w:rPr>
              <w:t xml:space="preserve"> мощности</w:t>
            </w:r>
          </w:p>
          <w:p w:rsidR="00647199" w:rsidRDefault="00647199" w:rsidP="00647199">
            <w:pPr>
              <w:pStyle w:val="Standard"/>
              <w:tabs>
                <w:tab w:val="left" w:pos="-480"/>
                <w:tab w:val="left" w:pos="708"/>
              </w:tabs>
              <w:autoSpaceDE w:val="0"/>
              <w:rPr>
                <w:rFonts w:cs="Times New Roman"/>
                <w:sz w:val="20"/>
                <w:szCs w:val="20"/>
              </w:rPr>
            </w:pPr>
          </w:p>
          <w:p w:rsidR="00647199" w:rsidRDefault="00647199" w:rsidP="00647199">
            <w:pPr>
              <w:pStyle w:val="Standard"/>
              <w:tabs>
                <w:tab w:val="left" w:pos="-480"/>
                <w:tab w:val="left" w:pos="708"/>
              </w:tabs>
              <w:autoSpaceDE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17-01-07</w:t>
            </w:r>
          </w:p>
          <w:p w:rsidR="00647199" w:rsidRPr="00E917A9" w:rsidRDefault="00647199" w:rsidP="00647199">
            <w:pPr>
              <w:pStyle w:val="Standard"/>
              <w:tabs>
                <w:tab w:val="left" w:pos="-480"/>
                <w:tab w:val="left" w:pos="708"/>
              </w:tabs>
              <w:autoSpaceDE w:val="0"/>
              <w:rPr>
                <w:rFonts w:cs="Times New Roman"/>
                <w:sz w:val="20"/>
                <w:szCs w:val="20"/>
              </w:rPr>
            </w:pPr>
          </w:p>
          <w:p w:rsidR="00647199" w:rsidRPr="00E917A9" w:rsidRDefault="00647199" w:rsidP="00E6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Максимальный ВУЗД 90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≥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121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дБ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Максимальное акустическое усиление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≤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60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дБ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Диапазон частот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: нижняя граница -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≤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0,1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кГц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Диапазон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частот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: верхняя граница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≥ 6</w:t>
            </w:r>
            <w:r w:rsidR="004C3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кГц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Обрабатывать акустический сигнал цифровым способом с разбиением входного акустического сигнала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≥ 4 канал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Количество акустических программ прослушивания - ≥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ндукционная катушка;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егулятор усиления;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ереключатель программ прослушивания;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остоянная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чувствительность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микрофона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вне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зависимости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от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направления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прихода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звуковой волны;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втоматическ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гулиров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интенсивны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звук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во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всём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частотном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диапазоне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по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выходу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слухового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аппарата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одавл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сигнал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обратной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акустической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связи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при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его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возникновении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змен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интенсивност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подавления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шума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зависимости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от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уровня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типа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шумового звука;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одавл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шумов низкого уровня;</w:t>
            </w:r>
          </w:p>
          <w:p w:rsidR="00647199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нформирова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пользователя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предупредительными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звуковыми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сигналами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при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разряде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элементов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питания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изменении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режима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работы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слухового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585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аппарата</w:t>
            </w:r>
            <w:proofErr w:type="spell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Default="00647199" w:rsidP="009821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47199" w:rsidRPr="003A6E37" w:rsidTr="00F67B0E">
        <w:trPr>
          <w:trHeight w:val="5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Default="00647199" w:rsidP="00E60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Default="00647199" w:rsidP="00E6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мощный</w:t>
            </w:r>
          </w:p>
          <w:p w:rsidR="00647199" w:rsidRPr="00E917A9" w:rsidRDefault="00647199" w:rsidP="00E6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17-01-02</w:t>
            </w:r>
          </w:p>
          <w:p w:rsidR="00647199" w:rsidRPr="00E917A9" w:rsidRDefault="00647199" w:rsidP="00E6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E6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нижняя граница - ≤ 0,1 кГц.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верхняя граница - ≥ 5 кГц;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Максимальный ВУЗД90 - ≥134 дБ;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- ≥65 дБ;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неоперативный регулятор тембра низких частот; 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неоперативный регулятор ВУЗД;</w:t>
            </w:r>
          </w:p>
          <w:p w:rsidR="0073585D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индукционная катушка;</w:t>
            </w:r>
          </w:p>
          <w:p w:rsidR="00647199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переключатель работ М-Т-О.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Default="00647199" w:rsidP="00982182">
            <w:pPr>
              <w:jc w:val="center"/>
            </w:pPr>
            <w:r w:rsidRPr="00E91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17A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47199" w:rsidRPr="003A6E37" w:rsidTr="00F67B0E">
        <w:trPr>
          <w:trHeight w:val="19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199" w:rsidRDefault="00647199" w:rsidP="006471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199" w:rsidRPr="00647199" w:rsidRDefault="00647199" w:rsidP="00647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199">
              <w:rPr>
                <w:rFonts w:ascii="Times New Roman" w:hAnsi="Times New Roman" w:cs="Times New Roman"/>
                <w:sz w:val="20"/>
                <w:szCs w:val="20"/>
              </w:rPr>
              <w:t>Слуховой аппарат аналоговый заушный средней мощности</w:t>
            </w:r>
          </w:p>
          <w:p w:rsidR="00647199" w:rsidRPr="00647199" w:rsidRDefault="00647199" w:rsidP="00647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199">
              <w:rPr>
                <w:rFonts w:ascii="Times New Roman" w:hAnsi="Times New Roman" w:cs="Times New Roman"/>
                <w:sz w:val="20"/>
                <w:szCs w:val="20"/>
              </w:rPr>
              <w:t>17-01-03</w:t>
            </w:r>
          </w:p>
          <w:p w:rsidR="00647199" w:rsidRPr="00E917A9" w:rsidRDefault="00647199" w:rsidP="00647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6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Аппарат слуховой заушный воздушной проводимости, 26.60.14.120-00000004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6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9" w:rsidRPr="00E917A9" w:rsidRDefault="00647199" w:rsidP="0064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17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нижняя граница – ≤ 0,2 кГц;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Диапазон частот: верхняя граница – ≥ 4,5 кГц;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Максимальный ВУЗД 90 - ≤ 131 дБ;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- ≤ 63 дБ;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телефонная катушка;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регулировка ТНЧ;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регулировка АРУ;</w:t>
            </w:r>
          </w:p>
          <w:p w:rsidR="0073585D" w:rsidRPr="0073585D" w:rsidRDefault="0073585D" w:rsidP="007358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переключатель </w:t>
            </w:r>
            <w:proofErr w:type="gramStart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М-Т</w:t>
            </w:r>
            <w:proofErr w:type="gramEnd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47199" w:rsidRPr="0073585D" w:rsidRDefault="0073585D" w:rsidP="0073585D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регулятор усиления.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199" w:rsidRPr="00E917A9" w:rsidRDefault="0073585D" w:rsidP="006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6 850,00</w:t>
            </w:r>
          </w:p>
        </w:tc>
      </w:tr>
      <w:tr w:rsidR="005A2261" w:rsidRPr="00A95A99" w:rsidTr="008A1C2F">
        <w:trPr>
          <w:trHeight w:val="23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FB0932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сумма цен единиц Товара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47534F" w:rsidP="00475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104 683</w:t>
            </w:r>
            <w:r w:rsidR="00B81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0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B11A3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  <w:tr w:rsidR="005A2261" w:rsidRPr="003A6E37" w:rsidTr="008A1C2F">
        <w:trPr>
          <w:trHeight w:val="40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61" w:rsidRPr="00A95A99" w:rsidRDefault="005A2261" w:rsidP="005A226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5A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значение цены контракта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61" w:rsidRDefault="00B81EA9" w:rsidP="00F70D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0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F70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5A2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 w:rsidR="005A2261" w:rsidRPr="00B11A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5A2261" w:rsidRPr="00832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</w:tr>
      <w:tr w:rsidR="00870C3B" w:rsidRPr="003A6E37" w:rsidTr="0073585D">
        <w:trPr>
          <w:trHeight w:val="739"/>
        </w:trPr>
        <w:tc>
          <w:tcPr>
            <w:tcW w:w="16069" w:type="dxa"/>
            <w:gridSpan w:val="7"/>
          </w:tcPr>
          <w:p w:rsidR="000D0AB7" w:rsidRPr="0073585D" w:rsidRDefault="000D0AB7" w:rsidP="000D0AB7">
            <w:pPr>
              <w:widowControl w:val="0"/>
              <w:shd w:val="clear" w:color="auto" w:fill="FFFFFF"/>
              <w:tabs>
                <w:tab w:val="left" w:pos="1123"/>
              </w:tabs>
              <w:suppressAutoHyphens/>
              <w:autoSpaceDE w:val="0"/>
              <w:spacing w:after="0" w:line="295" w:lineRule="exact"/>
              <w:ind w:left="7" w:right="80" w:firstLine="505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7358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на ГОСТ – </w:t>
            </w:r>
            <w:r w:rsidRPr="0073585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</w:p>
          <w:p w:rsidR="0047534F" w:rsidRDefault="000D0AB7" w:rsidP="00475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 соответств</w:t>
            </w:r>
            <w:r w:rsidR="0073585D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ует</w:t>
            </w: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ГОСТ Р 51024-2012 </w:t>
            </w:r>
            <w:r w:rsidR="00475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7534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Российской Федерации. Аппараты слуховые электронные реабилитационные. Технические требования и методы испытаний» </w:t>
            </w:r>
            <w:r w:rsidR="0047534F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(далее - ГОСТ Р 51024-2012) в следующей части (ссылка):</w:t>
            </w:r>
          </w:p>
          <w:p w:rsidR="00716127" w:rsidRDefault="0047534F" w:rsidP="007161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3585D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аздел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п.5.2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пп.5.2.2. По внешнему виду СА должны соответствовать требованиям конструкторской документации и образцу внешнего вида, утвержденному изготовителем. </w:t>
            </w:r>
            <w:r w:rsidR="00716127">
              <w:rPr>
                <w:rFonts w:ascii="Times New Roman" w:hAnsi="Times New Roman" w:cs="Times New Roman"/>
                <w:sz w:val="20"/>
                <w:szCs w:val="20"/>
              </w:rPr>
              <w:t>Отсек для источника питания должен быть легкодоступным и иметь четкую маркировку полярности источника питания. Разъемы питания должны быть такими, чтобы, не затрудняя установку или изъятие источника питания, удерживали его на месте. Держатель источника питания и отсек источника питания должны быть присоединены к корпусу СА.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4753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п.5.3. Комплектность: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комплект поставки обязательно должны входить: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СА;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потребительская тара;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паспорт или руководство по эксплуатации.</w:t>
            </w:r>
            <w:r w:rsidR="0073585D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маркировке и упаковке</w:t>
            </w:r>
          </w:p>
          <w:p w:rsidR="000D0AB7" w:rsidRPr="0073585D" w:rsidRDefault="000D0AB7" w:rsidP="008A1C2F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ГОСТ Р 50444-2020 «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(далее -  ГОСТ Р 50444-2020)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предъявляются следующие требования к маркировке Товара (ссылка):</w:t>
            </w:r>
          </w:p>
          <w:p w:rsidR="000D0AB7" w:rsidRPr="0073585D" w:rsidRDefault="0073585D" w:rsidP="008A1C2F">
            <w:pPr>
              <w:spacing w:after="0" w:line="240" w:lineRule="auto"/>
              <w:ind w:right="80" w:firstLine="5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11.1</w:t>
            </w:r>
            <w:r w:rsidR="00451E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Маркировка </w:t>
            </w:r>
          </w:p>
          <w:p w:rsidR="000D0AB7" w:rsidRPr="0073585D" w:rsidRDefault="000D0AB7" w:rsidP="008A1C2F">
            <w:pPr>
              <w:pStyle w:val="a7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11.1.1.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 xml:space="preserve"> Маркировка изделий должна соответствовать требованиям настоящего стандарта, общих стандар</w:t>
            </w:r>
            <w:bookmarkStart w:id="0" w:name="_GoBack"/>
            <w:bookmarkEnd w:id="0"/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тов, и/или стандартов на изделия конкретных видов, и/или технических условий и должна однозначно идентифицировать изделие и содержать минимум следующую информацию:</w:t>
            </w:r>
          </w:p>
          <w:p w:rsidR="000D0AB7" w:rsidRPr="0073585D" w:rsidRDefault="000D0AB7" w:rsidP="008A1C2F">
            <w:pPr>
              <w:pStyle w:val="a7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 наименование или обозначение типа (вида, модели) изделия;</w:t>
            </w:r>
          </w:p>
          <w:p w:rsidR="000D0AB7" w:rsidRPr="0073585D" w:rsidRDefault="000D0AB7" w:rsidP="008A1C2F">
            <w:pPr>
              <w:pStyle w:val="a7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 идентификационный (серийный/заводской) номер;</w:t>
            </w:r>
          </w:p>
          <w:p w:rsidR="000D0AB7" w:rsidRPr="0073585D" w:rsidRDefault="000D0AB7" w:rsidP="008A1C2F">
            <w:pPr>
              <w:pStyle w:val="a7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 месяц и год изготовления изделия;</w:t>
            </w:r>
          </w:p>
          <w:p w:rsidR="000D0AB7" w:rsidRPr="0073585D" w:rsidRDefault="000D0AB7" w:rsidP="008A1C2F">
            <w:pPr>
              <w:pStyle w:val="a7"/>
              <w:ind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- наименование и/или товарный знак предприятия-изготовителя.</w:t>
            </w:r>
          </w:p>
          <w:p w:rsidR="000D0AB7" w:rsidRPr="0073585D" w:rsidRDefault="000D0AB7" w:rsidP="008A1C2F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 </w:t>
            </w:r>
            <w:bookmarkStart w:id="1" w:name="OLE_LINK1"/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50444-2020 </w:t>
            </w:r>
            <w:bookmarkEnd w:id="1"/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упаковке Товара предъявляются следующие требования (ссылка):</w:t>
            </w:r>
          </w:p>
          <w:p w:rsidR="000D0AB7" w:rsidRPr="0073585D" w:rsidRDefault="000D0AB7" w:rsidP="008A1C2F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11.2. Упаковка</w:t>
            </w:r>
          </w:p>
          <w:p w:rsidR="000D0AB7" w:rsidRPr="0073585D" w:rsidRDefault="000D0AB7" w:rsidP="008A1C2F">
            <w:pPr>
              <w:pStyle w:val="a7"/>
              <w:ind w:firstLine="50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11.2.1 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      </w:r>
          </w:p>
          <w:p w:rsidR="000D0AB7" w:rsidRPr="0073585D" w:rsidRDefault="000D0AB7" w:rsidP="008A1C2F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ГОСТ Р 51024-2012 предъявляются следующие требования к безопасности Товара и эксплуатационным документам (ссылка):</w:t>
            </w:r>
          </w:p>
          <w:p w:rsidR="000D0AB7" w:rsidRPr="0073585D" w:rsidRDefault="00451E75" w:rsidP="008A1C2F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5, 5.7, пп.5.7.1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D0AB7" w:rsidRPr="007358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0AB7"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касающиеся тела человека, должны быть разрешены к применению Федеральным уполномоченным органом власти РФ и не должны оказывать вредного воздействия.</w:t>
            </w:r>
          </w:p>
          <w:p w:rsidR="000D0AB7" w:rsidRPr="0073585D" w:rsidRDefault="000D0AB7" w:rsidP="008A1C2F">
            <w:pPr>
              <w:spacing w:after="0" w:line="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9, п.9.3, п.9.4</w:t>
            </w:r>
            <w:r w:rsidR="00451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эксплуатационных документах СА должны быть указания о максимально допустимых значениях напряжения переменного и постоянного тока, которое может быть приложено к электрическому входу СА (при его наличии), а также о полярности напряжения.</w:t>
            </w:r>
          </w:p>
          <w:p w:rsidR="000D0AB7" w:rsidRPr="0073585D" w:rsidRDefault="000D0AB7" w:rsidP="008A1C2F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эксплуатационных документах СА должны быть указаны номинальные напряжения питания и типы возможных к использованию источников питания.</w:t>
            </w:r>
            <w:r w:rsidR="0073585D"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D0AB7" w:rsidRPr="0073585D" w:rsidRDefault="000D0AB7" w:rsidP="000D0AB7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0AB7" w:rsidRPr="0073585D" w:rsidRDefault="000D0AB7" w:rsidP="000D0AB7">
            <w:pPr>
              <w:spacing w:after="0" w:line="240" w:lineRule="atLeast"/>
              <w:ind w:right="80" w:firstLine="50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3585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Дополнительно в слуховых аппаратах поставляются в комплекте следующие типы элементов питания: 675 / 13 / 312.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техническими средствами реабилитации - слуховыми аппаратами является комплексным реабилитационным мероприятием, включающим в себя: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- подбор слухового аппарата согласно аудиометрическим данным Получателя,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индивидуальную настройку слухового аппарата, 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инструктаж по правильному пользованию слуховым аппаратом,</w:t>
            </w:r>
          </w:p>
          <w:p w:rsidR="000D0AB7" w:rsidRPr="0073585D" w:rsidRDefault="000D0AB7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- дополнительную настройку слухового аппарата в течении гарантийного срока.</w:t>
            </w:r>
          </w:p>
          <w:p w:rsidR="0073585D" w:rsidRPr="0073585D" w:rsidRDefault="0073585D" w:rsidP="000D0AB7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0AB7" w:rsidRPr="0073585D" w:rsidRDefault="00647199" w:rsidP="0073585D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Гарантийный срок</w:t>
            </w:r>
            <w:r w:rsidRPr="007358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73585D">
              <w:rPr>
                <w:rFonts w:ascii="Times New Roman" w:hAnsi="Times New Roman" w:cs="Times New Roman"/>
                <w:sz w:val="20"/>
                <w:szCs w:val="20"/>
              </w:rPr>
              <w:t>24 месяца со дня подписания Получателем акта приема-передачи Товара.</w:t>
            </w:r>
          </w:p>
          <w:p w:rsidR="000D0AB7" w:rsidRPr="0073585D" w:rsidRDefault="000D0AB7" w:rsidP="000D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(месту пребывания, фактического проживания) Получателя, в том числе службой доставки</w:t>
            </w:r>
            <w:r w:rsidRPr="0073585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3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(почтовым отправлением)</w:t>
            </w: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0D0AB7" w:rsidRPr="0073585D" w:rsidRDefault="000D0AB7" w:rsidP="000D0AB7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реестра Получателей Товара по 2</w:t>
            </w:r>
            <w:r w:rsidR="00451E7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51E7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73585D">
              <w:rPr>
                <w:rFonts w:ascii="Times New Roman" w:eastAsia="Calibri" w:hAnsi="Times New Roman" w:cs="Times New Roman"/>
                <w:sz w:val="20"/>
                <w:szCs w:val="20"/>
              </w:rPr>
              <w:t>.2024 года.</w:t>
            </w:r>
          </w:p>
          <w:p w:rsidR="00451E75" w:rsidRDefault="00451E75" w:rsidP="000D0AB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0AB7" w:rsidRPr="0073585D" w:rsidRDefault="000D0AB7" w:rsidP="000D0AB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58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Поставщик обязан еженедельно предоставлять Заказчику сведения о статусе отработки выданных направлений на получение Товара.</w:t>
            </w:r>
          </w:p>
          <w:p w:rsidR="0073585D" w:rsidRPr="000B56DF" w:rsidRDefault="0073585D" w:rsidP="000D0AB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870C3B" w:rsidRPr="00870C3B" w:rsidRDefault="00870C3B" w:rsidP="00F70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0C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</w:t>
            </w:r>
            <w:r w:rsidRPr="00870C3B">
              <w:rPr>
                <w:rFonts w:ascii="Times New Roman" w:eastAsia="Calibri" w:hAnsi="Times New Roman" w:cs="Times New Roman"/>
                <w:sz w:val="16"/>
                <w:szCs w:val="16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870C3B" w:rsidRPr="00870C3B" w:rsidRDefault="00870C3B" w:rsidP="00F95785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0C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70C3B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70C3B" w:rsidRPr="00870C3B" w:rsidRDefault="00870C3B" w:rsidP="00D832B5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70C3B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870C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техническом задании используются требования к объекту закупки на основании пунктов 1,2 ч.1 ст.33 </w:t>
            </w:r>
            <w:r w:rsidRPr="00870C3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Федерального закона </w:t>
            </w:r>
            <w:r w:rsidR="00D832B5" w:rsidRPr="00870C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05.04.2013г.</w:t>
            </w:r>
            <w:r w:rsidR="00D832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70C3B">
              <w:rPr>
                <w:rFonts w:ascii="Times New Roman" w:eastAsia="Calibri" w:hAnsi="Times New Roman" w:cs="Times New Roman"/>
                <w:sz w:val="16"/>
                <w:szCs w:val="16"/>
              </w:rPr>
              <w:t>№ 44-ФЗ "О контрактной системе в сфере закупок товаров, работ, услуг для обеспечения государственных и муниципальных нужд",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p w:rsidR="00C14B9B" w:rsidRPr="003A6E37" w:rsidRDefault="00C14B9B">
      <w:pPr>
        <w:rPr>
          <w:color w:val="FF0000"/>
        </w:rPr>
      </w:pPr>
    </w:p>
    <w:sectPr w:rsidR="00C14B9B" w:rsidRPr="003A6E37" w:rsidSect="005A22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56A8E"/>
    <w:rsid w:val="000C258E"/>
    <w:rsid w:val="000D0AB7"/>
    <w:rsid w:val="001124A0"/>
    <w:rsid w:val="001627DE"/>
    <w:rsid w:val="001A5BCE"/>
    <w:rsid w:val="001B393F"/>
    <w:rsid w:val="002D6A7B"/>
    <w:rsid w:val="003926CE"/>
    <w:rsid w:val="003936E4"/>
    <w:rsid w:val="00395817"/>
    <w:rsid w:val="003A6E37"/>
    <w:rsid w:val="003D28D4"/>
    <w:rsid w:val="00407339"/>
    <w:rsid w:val="00451E75"/>
    <w:rsid w:val="0047534F"/>
    <w:rsid w:val="004B7892"/>
    <w:rsid w:val="004C327C"/>
    <w:rsid w:val="005A2261"/>
    <w:rsid w:val="005B0BCE"/>
    <w:rsid w:val="005E7D30"/>
    <w:rsid w:val="005F4800"/>
    <w:rsid w:val="00647199"/>
    <w:rsid w:val="006B190B"/>
    <w:rsid w:val="00716127"/>
    <w:rsid w:val="0073585D"/>
    <w:rsid w:val="00770176"/>
    <w:rsid w:val="007B5473"/>
    <w:rsid w:val="007C6E1C"/>
    <w:rsid w:val="007D59E3"/>
    <w:rsid w:val="007D6BB7"/>
    <w:rsid w:val="00831A6E"/>
    <w:rsid w:val="00835175"/>
    <w:rsid w:val="00870C3B"/>
    <w:rsid w:val="008A1C2F"/>
    <w:rsid w:val="008A77EB"/>
    <w:rsid w:val="008B3D74"/>
    <w:rsid w:val="00982182"/>
    <w:rsid w:val="00A03D6C"/>
    <w:rsid w:val="00A104E6"/>
    <w:rsid w:val="00A91F64"/>
    <w:rsid w:val="00A95A99"/>
    <w:rsid w:val="00B11A31"/>
    <w:rsid w:val="00B30750"/>
    <w:rsid w:val="00B373EC"/>
    <w:rsid w:val="00B5427E"/>
    <w:rsid w:val="00B64D71"/>
    <w:rsid w:val="00B81E86"/>
    <w:rsid w:val="00B81EA9"/>
    <w:rsid w:val="00BC38E3"/>
    <w:rsid w:val="00BE6713"/>
    <w:rsid w:val="00C04BEF"/>
    <w:rsid w:val="00C14B9B"/>
    <w:rsid w:val="00C544C6"/>
    <w:rsid w:val="00D045BB"/>
    <w:rsid w:val="00D46E78"/>
    <w:rsid w:val="00D57DB8"/>
    <w:rsid w:val="00D7311C"/>
    <w:rsid w:val="00D832B5"/>
    <w:rsid w:val="00DE0AE7"/>
    <w:rsid w:val="00E60381"/>
    <w:rsid w:val="00E917A9"/>
    <w:rsid w:val="00F4143B"/>
    <w:rsid w:val="00F67B0E"/>
    <w:rsid w:val="00F70DF6"/>
    <w:rsid w:val="00F7719F"/>
    <w:rsid w:val="00F95785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ADCD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5BCE"/>
    <w:pPr>
      <w:spacing w:after="0" w:line="240" w:lineRule="auto"/>
    </w:pPr>
  </w:style>
  <w:style w:type="table" w:styleId="a8">
    <w:name w:val="Table Grid"/>
    <w:basedOn w:val="a1"/>
    <w:uiPriority w:val="39"/>
    <w:rsid w:val="007C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4910-89A7-4380-93B5-09CABB9A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Побидаш Ольга Викторовна</cp:lastModifiedBy>
  <cp:revision>22</cp:revision>
  <cp:lastPrinted>2024-04-17T05:51:00Z</cp:lastPrinted>
  <dcterms:created xsi:type="dcterms:W3CDTF">2020-11-17T13:38:00Z</dcterms:created>
  <dcterms:modified xsi:type="dcterms:W3CDTF">2024-04-24T13:09:00Z</dcterms:modified>
</cp:coreProperties>
</file>