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D8" w:rsidRDefault="00023762" w:rsidP="00DB57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0660F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C0660F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Pr="00C0660F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Pr="00C0660F">
        <w:rPr>
          <w:rFonts w:ascii="Times New Roman" w:hAnsi="Times New Roman" w:cs="Times New Roman"/>
          <w:b/>
          <w:color w:val="000000"/>
        </w:rPr>
        <w:br/>
        <w:t>№ 44-ФЗ «О контрактной системе в сфере закупок товаров, работ, услуг для обеспечения государственных и муниципальных нужд»</w:t>
      </w:r>
    </w:p>
    <w:p w:rsidR="003E6986" w:rsidRDefault="00A84699" w:rsidP="00DB57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84699">
        <w:rPr>
          <w:rFonts w:ascii="Times New Roman" w:hAnsi="Times New Roman" w:cs="Times New Roman"/>
          <w:b/>
          <w:color w:val="000000"/>
        </w:rPr>
        <w:t>ОКЭФ.</w:t>
      </w:r>
      <w:r w:rsidR="00E21F24">
        <w:rPr>
          <w:rFonts w:ascii="Times New Roman" w:hAnsi="Times New Roman" w:cs="Times New Roman"/>
          <w:b/>
          <w:color w:val="000000"/>
        </w:rPr>
        <w:t>14</w:t>
      </w:r>
      <w:r w:rsidRPr="00493707">
        <w:rPr>
          <w:rFonts w:ascii="Times New Roman" w:hAnsi="Times New Roman" w:cs="Times New Roman"/>
          <w:b/>
          <w:color w:val="000000"/>
        </w:rPr>
        <w:t>-2</w:t>
      </w:r>
      <w:r w:rsidR="00493707">
        <w:rPr>
          <w:rFonts w:ascii="Times New Roman" w:hAnsi="Times New Roman" w:cs="Times New Roman"/>
          <w:b/>
          <w:color w:val="000000"/>
        </w:rPr>
        <w:t>4</w:t>
      </w:r>
    </w:p>
    <w:p w:rsidR="00DB57BE" w:rsidRDefault="00DB57BE" w:rsidP="00DB57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93707" w:rsidRPr="00493707" w:rsidRDefault="00023762" w:rsidP="00493707">
      <w:pPr>
        <w:jc w:val="center"/>
        <w:rPr>
          <w:rFonts w:ascii="Times New Roman" w:hAnsi="Times New Roman"/>
          <w:b/>
          <w:sz w:val="24"/>
        </w:rPr>
      </w:pPr>
      <w:r w:rsidRPr="00C0660F">
        <w:rPr>
          <w:rFonts w:ascii="Times New Roman" w:eastAsia="Calibri" w:hAnsi="Times New Roman" w:cs="Times New Roman"/>
          <w:b/>
        </w:rPr>
        <w:t xml:space="preserve">Наименование объекта </w:t>
      </w:r>
      <w:r w:rsidR="00493707" w:rsidRPr="00C0660F">
        <w:rPr>
          <w:rFonts w:ascii="Times New Roman" w:eastAsia="Calibri" w:hAnsi="Times New Roman" w:cs="Times New Roman"/>
          <w:b/>
        </w:rPr>
        <w:t>закупки</w:t>
      </w:r>
      <w:r w:rsidR="00493707" w:rsidRPr="00493707">
        <w:rPr>
          <w:rFonts w:ascii="Times New Roman" w:eastAsia="Calibri" w:hAnsi="Times New Roman" w:cs="Times New Roman"/>
        </w:rPr>
        <w:t xml:space="preserve">: </w:t>
      </w:r>
      <w:r w:rsidR="00493707" w:rsidRPr="00493707">
        <w:rPr>
          <w:rFonts w:ascii="Times New Roman" w:eastAsia="Arial Unicode MS" w:hAnsi="Times New Roman" w:cs="Times New Roman"/>
          <w:b/>
          <w:kern w:val="1"/>
        </w:rPr>
        <w:t>На</w:t>
      </w:r>
      <w:r w:rsidR="00493707" w:rsidRPr="00493707">
        <w:rPr>
          <w:rFonts w:ascii="Times New Roman" w:hAnsi="Times New Roman"/>
          <w:b/>
          <w:bCs/>
          <w:sz w:val="24"/>
        </w:rPr>
        <w:t xml:space="preserve"> выполнение работ по </w:t>
      </w:r>
      <w:r w:rsidR="004203CB">
        <w:rPr>
          <w:rFonts w:ascii="Times New Roman" w:hAnsi="Times New Roman"/>
          <w:b/>
          <w:bCs/>
          <w:sz w:val="24"/>
        </w:rPr>
        <w:t>обеспечению в 2024 году протезами</w:t>
      </w:r>
      <w:r w:rsidR="00493707" w:rsidRPr="00493707">
        <w:rPr>
          <w:rFonts w:ascii="Times New Roman" w:hAnsi="Times New Roman"/>
          <w:b/>
          <w:bCs/>
          <w:sz w:val="24"/>
        </w:rPr>
        <w:t xml:space="preserve"> </w:t>
      </w:r>
      <w:r w:rsidR="004203CB">
        <w:rPr>
          <w:rStyle w:val="ng-binding"/>
          <w:rFonts w:ascii="Times New Roman" w:hAnsi="Times New Roman"/>
          <w:b/>
          <w:sz w:val="24"/>
        </w:rPr>
        <w:t>кисти</w:t>
      </w:r>
      <w:r w:rsidR="00493707" w:rsidRPr="00493707">
        <w:rPr>
          <w:rStyle w:val="ng-binding"/>
          <w:rFonts w:ascii="Times New Roman" w:hAnsi="Times New Roman"/>
          <w:b/>
          <w:sz w:val="24"/>
        </w:rPr>
        <w:t xml:space="preserve"> с микропроцессорным управлением</w:t>
      </w:r>
    </w:p>
    <w:tbl>
      <w:tblPr>
        <w:tblW w:w="1061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0"/>
        <w:gridCol w:w="7796"/>
        <w:gridCol w:w="709"/>
      </w:tblGrid>
      <w:tr w:rsidR="0036283A" w:rsidRPr="00551A09" w:rsidTr="00493707">
        <w:tc>
          <w:tcPr>
            <w:tcW w:w="2110" w:type="dxa"/>
            <w:shd w:val="clear" w:color="auto" w:fill="auto"/>
          </w:tcPr>
          <w:p w:rsidR="0036283A" w:rsidRPr="00551A09" w:rsidRDefault="0036283A" w:rsidP="00551A0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A09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796" w:type="dxa"/>
            <w:shd w:val="clear" w:color="auto" w:fill="auto"/>
          </w:tcPr>
          <w:p w:rsidR="0036283A" w:rsidRPr="00551A09" w:rsidRDefault="0036283A" w:rsidP="00551A0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A09">
              <w:rPr>
                <w:rFonts w:ascii="Times New Roman" w:hAnsi="Times New Roman"/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709" w:type="dxa"/>
            <w:shd w:val="clear" w:color="auto" w:fill="auto"/>
          </w:tcPr>
          <w:p w:rsidR="0036283A" w:rsidRPr="00551A09" w:rsidRDefault="0036283A" w:rsidP="00551A0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A09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  <w:p w:rsidR="0036283A" w:rsidRPr="00551A09" w:rsidRDefault="0036283A" w:rsidP="00551A0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A09">
              <w:rPr>
                <w:rFonts w:ascii="Times New Roman" w:hAnsi="Times New Roman"/>
                <w:b/>
                <w:sz w:val="22"/>
                <w:szCs w:val="22"/>
              </w:rPr>
              <w:t>(шт.)</w:t>
            </w:r>
          </w:p>
        </w:tc>
      </w:tr>
      <w:tr w:rsidR="00EB2753" w:rsidRPr="00551A09" w:rsidTr="00E21F24">
        <w:trPr>
          <w:trHeight w:val="6670"/>
        </w:trPr>
        <w:tc>
          <w:tcPr>
            <w:tcW w:w="2110" w:type="dxa"/>
            <w:shd w:val="clear" w:color="auto" w:fill="auto"/>
          </w:tcPr>
          <w:p w:rsidR="00EB2753" w:rsidRPr="00EB2753" w:rsidRDefault="00EB2753" w:rsidP="00EB2753">
            <w:pPr>
              <w:pStyle w:val="aa"/>
              <w:spacing w:line="240" w:lineRule="atLeast"/>
              <w:ind w:left="87"/>
              <w:rPr>
                <w:rFonts w:ascii="Times New Roman" w:hAnsi="Times New Roman"/>
                <w:sz w:val="22"/>
                <w:szCs w:val="22"/>
              </w:rPr>
            </w:pPr>
            <w:r w:rsidRPr="00EB2753">
              <w:rPr>
                <w:rFonts w:ascii="Times New Roman" w:hAnsi="Times New Roman"/>
                <w:sz w:val="22"/>
                <w:szCs w:val="22"/>
              </w:rPr>
              <w:t xml:space="preserve">Протез кисти с микропроцессорным управлением </w:t>
            </w:r>
          </w:p>
          <w:p w:rsidR="00EB2753" w:rsidRPr="00EB2753" w:rsidRDefault="00EB2753" w:rsidP="00EB2753">
            <w:pPr>
              <w:pStyle w:val="aa"/>
              <w:spacing w:line="240" w:lineRule="atLeast"/>
              <w:ind w:left="87"/>
              <w:rPr>
                <w:rFonts w:ascii="Times New Roman" w:hAnsi="Times New Roman"/>
                <w:sz w:val="22"/>
                <w:szCs w:val="22"/>
              </w:rPr>
            </w:pPr>
          </w:p>
          <w:p w:rsidR="00EB2753" w:rsidRPr="00EB2753" w:rsidRDefault="00EB2753" w:rsidP="00EB2753">
            <w:pPr>
              <w:pStyle w:val="aa"/>
              <w:spacing w:line="240" w:lineRule="atLeast"/>
              <w:ind w:left="8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EB2753" w:rsidRPr="00EB2753" w:rsidRDefault="00E21F24" w:rsidP="00EB2753">
            <w:pPr>
              <w:tabs>
                <w:tab w:val="left" w:pos="1050"/>
              </w:tabs>
              <w:jc w:val="both"/>
              <w:rPr>
                <w:rFonts w:ascii="Times New Roman" w:eastAsia="SimSun" w:hAnsi="Times New Roman"/>
                <w:lang w:eastAsia="hi-IN" w:bidi="hi-IN"/>
              </w:rPr>
            </w:pPr>
            <w:r w:rsidRPr="00EC5720">
              <w:rPr>
                <w:rFonts w:ascii="Times New Roman" w:hAnsi="Times New Roman"/>
                <w:color w:val="000000"/>
                <w:sz w:val="21"/>
                <w:szCs w:val="21"/>
              </w:rPr>
              <w:t>Протез должен быть предназначен для частичной компенсации врожденных и ампутационных дефектов кисти при полном или частичном отсутствии пальцев. Протез должен состоять из модуля кисти с модулями пальцев, состоящими из мотор-редуктора и кинематического механизма, размещенных в корпусе пальца; внутренней (</w:t>
            </w:r>
            <w:proofErr w:type="spellStart"/>
            <w:r w:rsidRPr="00EC5720">
              <w:rPr>
                <w:rFonts w:ascii="Times New Roman" w:hAnsi="Times New Roman"/>
                <w:color w:val="000000"/>
                <w:sz w:val="21"/>
                <w:szCs w:val="21"/>
              </w:rPr>
              <w:t>культеприемной</w:t>
            </w:r>
            <w:proofErr w:type="spellEnd"/>
            <w:r w:rsidRPr="00EC572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)гильзы; системы питания. Включающей АКБ и плату управления питанием, модуль зарядки и включения; системы управления; внешней гильзы. Привод модуля пальца должен быть электромеханический. Протез может запомнить 8 различных жестов. По умолчанию в протезе должен быть настроен первый жест – кулак, остальные жесты должны настраиваться индивидуально по желанию пользователя в момент протезирования и после, самим пользователем. Переключение и настройка жестов должна происходить через мобильное приложение. Должен быть предусмотрен дизайнерский пластиковый корпус кисти, окрашенный в выбранный цвет. Пользователь должен определить цвет для каждой пластиковой детали протеза отдельно из базовой палитры цветов; тип поверхности пластиковых деталей протеза глянцевый или матовый; цвет </w:t>
            </w:r>
            <w:proofErr w:type="spellStart"/>
            <w:r w:rsidRPr="00EC5720">
              <w:rPr>
                <w:rFonts w:ascii="Times New Roman" w:hAnsi="Times New Roman"/>
                <w:color w:val="000000"/>
                <w:sz w:val="21"/>
                <w:szCs w:val="21"/>
              </w:rPr>
              <w:t>культеприемной</w:t>
            </w:r>
            <w:proofErr w:type="spellEnd"/>
            <w:r w:rsidRPr="00EC572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гильзы. Ладонь и кончики пальцев должны быть оснащены противоскользящими силиконовыми накладками (ладошка и </w:t>
            </w:r>
            <w:proofErr w:type="spellStart"/>
            <w:r w:rsidRPr="00EC5720">
              <w:rPr>
                <w:rFonts w:ascii="Times New Roman" w:hAnsi="Times New Roman"/>
                <w:color w:val="000000"/>
                <w:sz w:val="21"/>
                <w:szCs w:val="21"/>
              </w:rPr>
              <w:t>напальчики</w:t>
            </w:r>
            <w:proofErr w:type="spellEnd"/>
            <w:r w:rsidRPr="00EC572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). Должны быть оснащены </w:t>
            </w:r>
            <w:proofErr w:type="spellStart"/>
            <w:r w:rsidRPr="00EC5720">
              <w:rPr>
                <w:rFonts w:ascii="Times New Roman" w:hAnsi="Times New Roman"/>
                <w:color w:val="000000"/>
                <w:sz w:val="21"/>
                <w:szCs w:val="21"/>
              </w:rPr>
              <w:t>тонкопроводящими</w:t>
            </w:r>
            <w:proofErr w:type="spellEnd"/>
            <w:r w:rsidRPr="00EC572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</w:t>
            </w:r>
            <w:r w:rsidRPr="00EC572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touchscreen</w:t>
            </w:r>
            <w:r w:rsidRPr="00EC572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EC5720">
              <w:rPr>
                <w:rFonts w:ascii="Times New Roman" w:hAnsi="Times New Roman"/>
                <w:color w:val="000000"/>
                <w:sz w:val="21"/>
                <w:szCs w:val="21"/>
              </w:rPr>
              <w:t>напальчиками</w:t>
            </w:r>
            <w:proofErr w:type="spellEnd"/>
            <w:r w:rsidRPr="00EC572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черного цвета. Применение косметической внешней оболочки не предусматривается. Управление протезом должно происходить за счет регистрации на поверхности кожи культи </w:t>
            </w:r>
            <w:proofErr w:type="spellStart"/>
            <w:r w:rsidRPr="00EC5720">
              <w:rPr>
                <w:rFonts w:ascii="Times New Roman" w:hAnsi="Times New Roman"/>
                <w:color w:val="000000"/>
                <w:sz w:val="21"/>
                <w:szCs w:val="21"/>
              </w:rPr>
              <w:t>электромиографического</w:t>
            </w:r>
            <w:proofErr w:type="spellEnd"/>
            <w:r w:rsidRPr="00EC572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сигнала посредством </w:t>
            </w:r>
            <w:proofErr w:type="spellStart"/>
            <w:r w:rsidRPr="00EC5720">
              <w:rPr>
                <w:rFonts w:ascii="Times New Roman" w:hAnsi="Times New Roman"/>
                <w:color w:val="000000"/>
                <w:sz w:val="21"/>
                <w:szCs w:val="21"/>
              </w:rPr>
              <w:t>миодатчиков</w:t>
            </w:r>
            <w:proofErr w:type="spellEnd"/>
            <w:r w:rsidRPr="00EC572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расположенных во внутренней </w:t>
            </w:r>
            <w:proofErr w:type="spellStart"/>
            <w:r w:rsidRPr="00EC5720">
              <w:rPr>
                <w:rFonts w:ascii="Times New Roman" w:hAnsi="Times New Roman"/>
                <w:color w:val="000000"/>
                <w:sz w:val="21"/>
                <w:szCs w:val="21"/>
              </w:rPr>
              <w:t>гилзы</w:t>
            </w:r>
            <w:proofErr w:type="spellEnd"/>
            <w:r w:rsidRPr="00EC572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Управление протезом должно быть двухканальное. В качестве источника энергии должен служить заряжаемый, несъемный литий-ионный аккумулятор с защитой от перезаряда. Зарядка – стандартный разъем </w:t>
            </w:r>
            <w:r w:rsidRPr="00EC572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USB</w:t>
            </w:r>
            <w:r w:rsidRPr="00EC5720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  <w:r w:rsidRPr="00EC572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Type</w:t>
            </w:r>
            <w:r w:rsidRPr="00EC572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EC572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C</w:t>
            </w:r>
            <w:r w:rsidRPr="00EC572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Приемная гильза должна изготавливаться из </w:t>
            </w:r>
            <w:proofErr w:type="spellStart"/>
            <w:r w:rsidRPr="00EC5720">
              <w:rPr>
                <w:rFonts w:ascii="Times New Roman" w:hAnsi="Times New Roman"/>
                <w:color w:val="000000"/>
                <w:sz w:val="21"/>
                <w:szCs w:val="21"/>
              </w:rPr>
              <w:t>термолина</w:t>
            </w:r>
            <w:proofErr w:type="spellEnd"/>
            <w:r w:rsidRPr="00EC5720">
              <w:rPr>
                <w:rFonts w:ascii="Times New Roman" w:hAnsi="Times New Roman"/>
                <w:color w:val="000000"/>
                <w:sz w:val="21"/>
                <w:szCs w:val="21"/>
              </w:rPr>
              <w:t>. Удержание протеза на культе должен быть за счет анатомических особенностей культи и/или за счет ремней-стяжек.</w:t>
            </w:r>
          </w:p>
        </w:tc>
        <w:tc>
          <w:tcPr>
            <w:tcW w:w="709" w:type="dxa"/>
            <w:shd w:val="clear" w:color="auto" w:fill="auto"/>
          </w:tcPr>
          <w:p w:rsidR="00EB2753" w:rsidRPr="00EB2753" w:rsidRDefault="00305311" w:rsidP="00EB2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2753" w:rsidRPr="00551A09" w:rsidTr="00493707">
        <w:tc>
          <w:tcPr>
            <w:tcW w:w="2110" w:type="dxa"/>
            <w:shd w:val="clear" w:color="auto" w:fill="auto"/>
          </w:tcPr>
          <w:p w:rsidR="00EB2753" w:rsidRPr="00551A09" w:rsidRDefault="00EB2753" w:rsidP="00EB275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1A09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796" w:type="dxa"/>
            <w:shd w:val="clear" w:color="auto" w:fill="auto"/>
          </w:tcPr>
          <w:p w:rsidR="00EB2753" w:rsidRPr="00551A09" w:rsidRDefault="00EB2753" w:rsidP="00EB2753">
            <w:pPr>
              <w:pStyle w:val="a5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B2753" w:rsidRPr="00551A09" w:rsidRDefault="00305311" w:rsidP="00EB275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p w:rsidR="003F7ABB" w:rsidRDefault="003F7ABB" w:rsidP="00551A09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color w:val="000000"/>
        </w:rPr>
      </w:pPr>
    </w:p>
    <w:p w:rsidR="00E21F24" w:rsidRPr="007F026C" w:rsidRDefault="00E21F24" w:rsidP="00E21F24">
      <w:pPr>
        <w:ind w:right="-144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Требования к качеству работ</w:t>
      </w:r>
    </w:p>
    <w:p w:rsidR="00E21F24" w:rsidRPr="00A15EBE" w:rsidRDefault="00E21F24" w:rsidP="00E21F24">
      <w:pPr>
        <w:ind w:firstLine="567"/>
        <w:jc w:val="both"/>
        <w:rPr>
          <w:rFonts w:ascii="Times New Roman" w:hAnsi="Times New Roman"/>
        </w:rPr>
      </w:pPr>
      <w:r w:rsidRPr="00A15EBE">
        <w:rPr>
          <w:rFonts w:ascii="Times New Roman" w:hAnsi="Times New Roman"/>
        </w:rPr>
        <w:t>Протезы верхних конечностей должны соответствовать требованиям Национального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испытаний»; ГОСТ Р 52770-20</w:t>
      </w:r>
      <w:r>
        <w:rPr>
          <w:rFonts w:ascii="Times New Roman" w:hAnsi="Times New Roman"/>
        </w:rPr>
        <w:t>23</w:t>
      </w:r>
      <w:r w:rsidRPr="00A15EBE">
        <w:rPr>
          <w:rFonts w:ascii="Times New Roman" w:hAnsi="Times New Roman"/>
        </w:rPr>
        <w:t xml:space="preserve"> </w:t>
      </w:r>
      <w:r w:rsidRPr="00A318CD">
        <w:rPr>
          <w:rFonts w:ascii="Times New Roman" w:hAnsi="Times New Roman"/>
        </w:rPr>
        <w:t xml:space="preserve">«Изделия медицинские. </w:t>
      </w:r>
      <w:r>
        <w:rPr>
          <w:rFonts w:ascii="Times New Roman" w:hAnsi="Times New Roman"/>
        </w:rPr>
        <w:t>Система оценки биологического действия. Общие требования безопасности</w:t>
      </w:r>
      <w:r w:rsidRPr="00A318CD">
        <w:rPr>
          <w:rFonts w:ascii="Times New Roman" w:hAnsi="Times New Roman"/>
        </w:rPr>
        <w:t xml:space="preserve">». </w:t>
      </w:r>
      <w:r w:rsidRPr="00A15EBE">
        <w:rPr>
          <w:rFonts w:ascii="Times New Roman" w:hAnsi="Times New Roman"/>
        </w:rPr>
        <w:t xml:space="preserve">ГОСТ ИСО 10993-1-2021 "Изделия медицинские. Оценка биологического действия медицинских изделий. Часть 1. Оценка и исследования в процессе менеджмента риска", ГОСТ ИСО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A15EBE">
        <w:rPr>
          <w:rFonts w:ascii="Times New Roman" w:hAnsi="Times New Roman"/>
        </w:rPr>
        <w:t>цитотоксичность</w:t>
      </w:r>
      <w:proofErr w:type="spellEnd"/>
      <w:r w:rsidRPr="00A15EBE">
        <w:rPr>
          <w:rFonts w:ascii="Times New Roman" w:hAnsi="Times New Roman"/>
        </w:rPr>
        <w:t xml:space="preserve">: методы </w:t>
      </w:r>
      <w:proofErr w:type="spellStart"/>
      <w:r w:rsidRPr="00A15EBE">
        <w:rPr>
          <w:rFonts w:ascii="Times New Roman" w:hAnsi="Times New Roman"/>
        </w:rPr>
        <w:t>in</w:t>
      </w:r>
      <w:proofErr w:type="spellEnd"/>
      <w:r w:rsidRPr="00A15EBE">
        <w:rPr>
          <w:rFonts w:ascii="Times New Roman" w:hAnsi="Times New Roman"/>
        </w:rPr>
        <w:t xml:space="preserve"> </w:t>
      </w:r>
      <w:proofErr w:type="spellStart"/>
      <w:r w:rsidRPr="00A15EBE">
        <w:rPr>
          <w:rFonts w:ascii="Times New Roman" w:hAnsi="Times New Roman"/>
        </w:rPr>
        <w:t>vitro</w:t>
      </w:r>
      <w:proofErr w:type="spellEnd"/>
      <w:r w:rsidRPr="00A15EBE">
        <w:rPr>
          <w:rFonts w:ascii="Times New Roman" w:hAnsi="Times New Roman"/>
        </w:rPr>
        <w:t xml:space="preserve">", ГОСТ ИСО 10993-10-2011 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</w:t>
      </w:r>
      <w:proofErr w:type="spellStart"/>
      <w:r w:rsidRPr="00A15EBE">
        <w:rPr>
          <w:rFonts w:ascii="Times New Roman" w:hAnsi="Times New Roman"/>
        </w:rPr>
        <w:t>ортезы</w:t>
      </w:r>
      <w:proofErr w:type="spellEnd"/>
      <w:r w:rsidRPr="00A15EBE">
        <w:rPr>
          <w:rFonts w:ascii="Times New Roman" w:hAnsi="Times New Roman"/>
        </w:rPr>
        <w:t xml:space="preserve"> наружные. Требования и методы испытаний». </w:t>
      </w:r>
      <w:r w:rsidRPr="00A15EBE">
        <w:rPr>
          <w:rFonts w:ascii="Times New Roman" w:eastAsia="Calibri" w:hAnsi="Times New Roman"/>
        </w:rPr>
        <w:t xml:space="preserve">ГОСТ Р 51819-2022 «Протезирование и </w:t>
      </w:r>
      <w:proofErr w:type="spellStart"/>
      <w:r w:rsidRPr="00A15EBE">
        <w:rPr>
          <w:rFonts w:ascii="Times New Roman" w:eastAsia="Calibri" w:hAnsi="Times New Roman"/>
        </w:rPr>
        <w:t>ортезирование</w:t>
      </w:r>
      <w:proofErr w:type="spellEnd"/>
      <w:r w:rsidRPr="00A15EBE">
        <w:rPr>
          <w:rFonts w:ascii="Times New Roman" w:eastAsia="Calibri" w:hAnsi="Times New Roman"/>
        </w:rPr>
        <w:t xml:space="preserve"> верхних и нижних конечностей. Термины и определения». ГОСТ Р 58267-2018 «Протезы наружные верхних конечностей. Термины и определения. Классификация».</w:t>
      </w:r>
    </w:p>
    <w:p w:rsidR="00E21F24" w:rsidRPr="00B30DBF" w:rsidRDefault="00E21F24" w:rsidP="00E21F24">
      <w:pPr>
        <w:pStyle w:val="a8"/>
        <w:spacing w:after="0"/>
        <w:ind w:right="-144" w:firstLine="573"/>
        <w:jc w:val="both"/>
        <w:rPr>
          <w:rFonts w:ascii="Times New Roman" w:eastAsia="Times New Roman" w:hAnsi="Times New Roman"/>
          <w:b/>
          <w:kern w:val="0"/>
          <w:sz w:val="22"/>
          <w:szCs w:val="22"/>
        </w:rPr>
      </w:pPr>
      <w:r w:rsidRPr="00B30DBF">
        <w:rPr>
          <w:rFonts w:ascii="Times New Roman" w:eastAsia="Times New Roman" w:hAnsi="Times New Roman"/>
          <w:b/>
          <w:kern w:val="0"/>
          <w:sz w:val="22"/>
          <w:szCs w:val="22"/>
        </w:rPr>
        <w:t>Исполнитель должен изготовить протезы, удовлетворяющие следующим требованиям:</w:t>
      </w:r>
    </w:p>
    <w:p w:rsidR="00E21F24" w:rsidRPr="00B30DBF" w:rsidRDefault="00E21F24" w:rsidP="00E21F24">
      <w:pPr>
        <w:pStyle w:val="a8"/>
        <w:spacing w:after="0"/>
        <w:ind w:right="-144" w:firstLine="573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B30DBF">
        <w:rPr>
          <w:rFonts w:ascii="Times New Roman" w:eastAsia="Times New Roman" w:hAnsi="Times New Roman"/>
          <w:kern w:val="0"/>
          <w:sz w:val="22"/>
          <w:szCs w:val="22"/>
        </w:rPr>
        <w:t>- не должно создаваться угрозы для жизни и здоровья Получателя, окружающей среды, а также использование протеза не должно причинять вред имуществу получателя при его эксплуатации;</w:t>
      </w:r>
    </w:p>
    <w:p w:rsidR="00E21F24" w:rsidRPr="00B30DBF" w:rsidRDefault="00E21F24" w:rsidP="00E21F24">
      <w:pPr>
        <w:pStyle w:val="a8"/>
        <w:spacing w:after="0"/>
        <w:ind w:right="-144" w:firstLine="573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B30DBF">
        <w:rPr>
          <w:rFonts w:ascii="Times New Roman" w:eastAsia="Times New Roman" w:hAnsi="Times New Roman"/>
          <w:kern w:val="0"/>
          <w:sz w:val="22"/>
          <w:szCs w:val="22"/>
        </w:rPr>
        <w:t>- материалы, применяемые для изготовления протеза,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E21F24" w:rsidRPr="00B30DBF" w:rsidRDefault="00E21F24" w:rsidP="00E21F24">
      <w:pPr>
        <w:pStyle w:val="a8"/>
        <w:spacing w:after="0"/>
        <w:ind w:right="-144" w:firstLine="573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B30DBF">
        <w:rPr>
          <w:rFonts w:ascii="Times New Roman" w:eastAsia="Times New Roman" w:hAnsi="Times New Roman"/>
          <w:kern w:val="0"/>
          <w:sz w:val="22"/>
          <w:szCs w:val="22"/>
        </w:rPr>
        <w:t xml:space="preserve"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E21F24" w:rsidRDefault="00E21F24" w:rsidP="00E21F24">
      <w:pPr>
        <w:pStyle w:val="a8"/>
        <w:spacing w:after="0"/>
        <w:ind w:right="-144" w:firstLine="573"/>
        <w:jc w:val="both"/>
        <w:rPr>
          <w:rFonts w:ascii="Times New Roman" w:hAnsi="Times New Roman"/>
          <w:sz w:val="22"/>
          <w:szCs w:val="22"/>
          <w:lang w:eastAsia="en-US"/>
        </w:rPr>
      </w:pPr>
      <w:r w:rsidRPr="00B30DBF">
        <w:rPr>
          <w:rFonts w:ascii="Times New Roman" w:hAnsi="Times New Roman"/>
          <w:sz w:val="22"/>
          <w:szCs w:val="22"/>
          <w:lang w:eastAsia="en-US"/>
        </w:rPr>
        <w:t>Качество протезов должно быть подтверждено документами о соответствии, выданными в соответствии с действующим законодательством Российской Федерации.</w:t>
      </w:r>
    </w:p>
    <w:p w:rsidR="00E21F24" w:rsidRPr="00C43B24" w:rsidRDefault="00E21F24" w:rsidP="00E21F24">
      <w:pPr>
        <w:ind w:firstLine="567"/>
        <w:jc w:val="both"/>
        <w:rPr>
          <w:rFonts w:ascii="Times New Roman" w:eastAsia="Times New Roman" w:hAnsi="Times New Roman"/>
          <w:color w:val="000000"/>
        </w:rPr>
      </w:pPr>
    </w:p>
    <w:p w:rsidR="00E21F24" w:rsidRPr="00E65D65" w:rsidRDefault="00E21F24" w:rsidP="00E21F24">
      <w:pPr>
        <w:spacing w:line="228" w:lineRule="auto"/>
        <w:ind w:firstLine="709"/>
        <w:jc w:val="both"/>
        <w:rPr>
          <w:rFonts w:ascii="Times New Roman" w:hAnsi="Times New Roman"/>
          <w:b/>
          <w:bCs/>
        </w:rPr>
      </w:pPr>
      <w:r w:rsidRPr="00E65D65">
        <w:rPr>
          <w:rFonts w:ascii="Times New Roman" w:hAnsi="Times New Roman"/>
          <w:b/>
          <w:bCs/>
        </w:rPr>
        <w:t xml:space="preserve">Срок пользования: </w:t>
      </w:r>
    </w:p>
    <w:p w:rsidR="00E21F24" w:rsidRPr="004E05B8" w:rsidRDefault="00E21F24" w:rsidP="00E21F24">
      <w:pPr>
        <w:spacing w:line="228" w:lineRule="auto"/>
        <w:ind w:left="56" w:firstLine="511"/>
        <w:jc w:val="both"/>
        <w:rPr>
          <w:rFonts w:ascii="Times New Roman" w:hAnsi="Times New Roman"/>
        </w:rPr>
      </w:pPr>
      <w:r w:rsidRPr="004E05B8">
        <w:rPr>
          <w:rFonts w:ascii="Times New Roman" w:hAnsi="Times New Roman"/>
          <w:bCs/>
        </w:rPr>
        <w:t xml:space="preserve">- </w:t>
      </w:r>
      <w:r w:rsidRPr="004E05B8">
        <w:rPr>
          <w:rFonts w:ascii="Times New Roman" w:hAnsi="Times New Roman"/>
          <w:lang w:eastAsia="zh-CN"/>
        </w:rPr>
        <w:t xml:space="preserve">протезом </w:t>
      </w:r>
      <w:r>
        <w:rPr>
          <w:rFonts w:ascii="Times New Roman" w:hAnsi="Times New Roman"/>
          <w:lang w:eastAsia="zh-CN"/>
        </w:rPr>
        <w:t>кисти</w:t>
      </w:r>
      <w:r w:rsidRPr="004E05B8">
        <w:rPr>
          <w:rFonts w:ascii="Times New Roman" w:hAnsi="Times New Roman"/>
          <w:lang w:eastAsia="zh-CN"/>
        </w:rPr>
        <w:t xml:space="preserve"> с </w:t>
      </w:r>
      <w:r>
        <w:rPr>
          <w:rFonts w:ascii="Times New Roman" w:hAnsi="Times New Roman"/>
          <w:lang w:eastAsia="zh-CN"/>
        </w:rPr>
        <w:t>микропроцессорным управлением</w:t>
      </w:r>
      <w:r w:rsidRPr="004E05B8">
        <w:rPr>
          <w:rFonts w:ascii="Times New Roman" w:hAnsi="Times New Roman"/>
          <w:lang w:eastAsia="zh-CN"/>
        </w:rPr>
        <w:t xml:space="preserve"> не менее</w:t>
      </w:r>
      <w:r>
        <w:rPr>
          <w:rFonts w:ascii="Times New Roman" w:hAnsi="Times New Roman"/>
          <w:lang w:eastAsia="zh-CN"/>
        </w:rPr>
        <w:t xml:space="preserve"> 2</w:t>
      </w:r>
      <w:r w:rsidRPr="004E05B8">
        <w:rPr>
          <w:rFonts w:ascii="Times New Roman" w:hAnsi="Times New Roman"/>
        </w:rPr>
        <w:t xml:space="preserve"> лет </w:t>
      </w:r>
      <w:r w:rsidRPr="004E05B8">
        <w:rPr>
          <w:rFonts w:ascii="Times New Roman" w:hAnsi="Times New Roman"/>
          <w:color w:val="000000"/>
        </w:rPr>
        <w:t xml:space="preserve">с даты предоставления его Получателю. Срок гарантии </w:t>
      </w:r>
      <w:r>
        <w:rPr>
          <w:rFonts w:ascii="Times New Roman" w:hAnsi="Times New Roman"/>
          <w:color w:val="000000"/>
        </w:rPr>
        <w:t>-</w:t>
      </w:r>
      <w:r w:rsidRPr="004E05B8">
        <w:rPr>
          <w:rFonts w:ascii="Times New Roman" w:hAnsi="Times New Roman"/>
          <w:color w:val="000000"/>
        </w:rPr>
        <w:t xml:space="preserve"> 12 месяцев</w:t>
      </w:r>
      <w:r w:rsidRPr="004E05B8">
        <w:rPr>
          <w:rFonts w:ascii="Times New Roman" w:hAnsi="Times New Roman"/>
        </w:rPr>
        <w:t>.</w:t>
      </w:r>
    </w:p>
    <w:p w:rsidR="00E21F24" w:rsidRPr="004E05B8" w:rsidRDefault="00E21F24" w:rsidP="00E21F24">
      <w:pPr>
        <w:ind w:firstLine="709"/>
        <w:jc w:val="both"/>
        <w:rPr>
          <w:rFonts w:ascii="Times New Roman" w:hAnsi="Times New Roman"/>
          <w:color w:val="000000"/>
        </w:rPr>
      </w:pPr>
      <w:r w:rsidRPr="004E05B8">
        <w:rPr>
          <w:rFonts w:ascii="Times New Roman" w:hAnsi="Times New Roman"/>
          <w:color w:val="000000"/>
        </w:rPr>
        <w:t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  <w:r>
        <w:rPr>
          <w:rFonts w:ascii="Times New Roman" w:hAnsi="Times New Roman"/>
          <w:color w:val="000000"/>
        </w:rPr>
        <w:t xml:space="preserve"> </w:t>
      </w:r>
      <w:r w:rsidRPr="00641AD9">
        <w:rPr>
          <w:rFonts w:ascii="Times New Roman" w:hAnsi="Times New Roman"/>
        </w:rPr>
        <w:t xml:space="preserve">Срок гарантийного ремонта со дня обращения Получателя не должен превышать </w:t>
      </w:r>
      <w:r>
        <w:rPr>
          <w:rFonts w:ascii="Times New Roman" w:hAnsi="Times New Roman"/>
        </w:rPr>
        <w:t>60</w:t>
      </w:r>
      <w:r w:rsidRPr="00641AD9">
        <w:rPr>
          <w:rFonts w:ascii="Times New Roman" w:hAnsi="Times New Roman"/>
        </w:rPr>
        <w:t xml:space="preserve"> рабочих дней.</w:t>
      </w:r>
    </w:p>
    <w:p w:rsidR="00305311" w:rsidRPr="000C4BAA" w:rsidRDefault="00305311" w:rsidP="00305311">
      <w:pPr>
        <w:ind w:firstLine="559"/>
        <w:jc w:val="both"/>
        <w:rPr>
          <w:rStyle w:val="a3"/>
          <w:rFonts w:ascii="Times New Roman" w:hAnsi="Times New Roman"/>
          <w:color w:val="000000"/>
          <w:spacing w:val="-1"/>
          <w:lang w:bidi="en-US"/>
        </w:rPr>
      </w:pPr>
      <w:r w:rsidRPr="00E65D65">
        <w:rPr>
          <w:rFonts w:ascii="Times New Roman" w:eastAsia="Lucida Sans Unicode" w:hAnsi="Times New Roman"/>
          <w:b/>
          <w:bCs/>
          <w:color w:val="000000"/>
          <w:spacing w:val="-1"/>
        </w:rPr>
        <w:t xml:space="preserve">Место выполнения работ: </w:t>
      </w:r>
      <w:r w:rsidRPr="000C4BAA">
        <w:rPr>
          <w:rFonts w:ascii="Times New Roman" w:hAnsi="Times New Roman"/>
          <w:bCs/>
          <w:color w:val="000000"/>
          <w:spacing w:val="-1"/>
        </w:rPr>
        <w:t xml:space="preserve">Российская Федерация, по месту нахождения Исполнителя. </w:t>
      </w:r>
      <w:bookmarkStart w:id="0" w:name="_GoBack"/>
      <w:bookmarkEnd w:id="0"/>
    </w:p>
    <w:sectPr w:rsidR="00305311" w:rsidRPr="000C4BAA" w:rsidSect="00E21F24">
      <w:pgSz w:w="11906" w:h="16838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14B52"/>
    <w:rsid w:val="000166DE"/>
    <w:rsid w:val="00023722"/>
    <w:rsid w:val="00023762"/>
    <w:rsid w:val="00054366"/>
    <w:rsid w:val="00060478"/>
    <w:rsid w:val="00064856"/>
    <w:rsid w:val="00072D60"/>
    <w:rsid w:val="00072DDD"/>
    <w:rsid w:val="00073E60"/>
    <w:rsid w:val="0008373F"/>
    <w:rsid w:val="00090B55"/>
    <w:rsid w:val="000B3C25"/>
    <w:rsid w:val="000D0098"/>
    <w:rsid w:val="000E0A23"/>
    <w:rsid w:val="000F2E07"/>
    <w:rsid w:val="000F710C"/>
    <w:rsid w:val="00112D27"/>
    <w:rsid w:val="001211AB"/>
    <w:rsid w:val="00127D1F"/>
    <w:rsid w:val="00133075"/>
    <w:rsid w:val="00141F12"/>
    <w:rsid w:val="001424B7"/>
    <w:rsid w:val="001430A4"/>
    <w:rsid w:val="001574D5"/>
    <w:rsid w:val="001672A0"/>
    <w:rsid w:val="00186415"/>
    <w:rsid w:val="001B09BB"/>
    <w:rsid w:val="001B1FC9"/>
    <w:rsid w:val="001B7098"/>
    <w:rsid w:val="001C1810"/>
    <w:rsid w:val="001C78A5"/>
    <w:rsid w:val="001D1DB1"/>
    <w:rsid w:val="001D36AA"/>
    <w:rsid w:val="001D38A4"/>
    <w:rsid w:val="001D5B4B"/>
    <w:rsid w:val="001E29CB"/>
    <w:rsid w:val="001E4F3B"/>
    <w:rsid w:val="001E5CBB"/>
    <w:rsid w:val="001F1ED3"/>
    <w:rsid w:val="001F6CE5"/>
    <w:rsid w:val="002018E0"/>
    <w:rsid w:val="0023509A"/>
    <w:rsid w:val="0024017C"/>
    <w:rsid w:val="00244134"/>
    <w:rsid w:val="00245087"/>
    <w:rsid w:val="002630D1"/>
    <w:rsid w:val="00265541"/>
    <w:rsid w:val="00293E39"/>
    <w:rsid w:val="002C0863"/>
    <w:rsid w:val="002C7EF3"/>
    <w:rsid w:val="00305311"/>
    <w:rsid w:val="00310983"/>
    <w:rsid w:val="00312A57"/>
    <w:rsid w:val="00314561"/>
    <w:rsid w:val="00314AAB"/>
    <w:rsid w:val="0032691A"/>
    <w:rsid w:val="00327269"/>
    <w:rsid w:val="00353EFD"/>
    <w:rsid w:val="0036283A"/>
    <w:rsid w:val="0036487E"/>
    <w:rsid w:val="00373BAF"/>
    <w:rsid w:val="003748A3"/>
    <w:rsid w:val="003837F9"/>
    <w:rsid w:val="0038625C"/>
    <w:rsid w:val="003A0460"/>
    <w:rsid w:val="003A0E88"/>
    <w:rsid w:val="003A432F"/>
    <w:rsid w:val="003B07FF"/>
    <w:rsid w:val="003D5100"/>
    <w:rsid w:val="003E44D0"/>
    <w:rsid w:val="003E6986"/>
    <w:rsid w:val="003F7ABB"/>
    <w:rsid w:val="004203CB"/>
    <w:rsid w:val="00425026"/>
    <w:rsid w:val="0043562B"/>
    <w:rsid w:val="00440F39"/>
    <w:rsid w:val="00444D7C"/>
    <w:rsid w:val="00446D27"/>
    <w:rsid w:val="004500FF"/>
    <w:rsid w:val="00460D8A"/>
    <w:rsid w:val="004646F9"/>
    <w:rsid w:val="004657B4"/>
    <w:rsid w:val="004671D7"/>
    <w:rsid w:val="00493707"/>
    <w:rsid w:val="004A5AC2"/>
    <w:rsid w:val="004B4436"/>
    <w:rsid w:val="004D442A"/>
    <w:rsid w:val="004D79CA"/>
    <w:rsid w:val="004E3926"/>
    <w:rsid w:val="004F069A"/>
    <w:rsid w:val="004F6C06"/>
    <w:rsid w:val="00525D83"/>
    <w:rsid w:val="00535CA9"/>
    <w:rsid w:val="00536B50"/>
    <w:rsid w:val="005429C8"/>
    <w:rsid w:val="00551035"/>
    <w:rsid w:val="00551A09"/>
    <w:rsid w:val="00553773"/>
    <w:rsid w:val="00560707"/>
    <w:rsid w:val="00563EEB"/>
    <w:rsid w:val="0056456E"/>
    <w:rsid w:val="0056490E"/>
    <w:rsid w:val="005755AD"/>
    <w:rsid w:val="005910DD"/>
    <w:rsid w:val="00595CC3"/>
    <w:rsid w:val="005C2DF6"/>
    <w:rsid w:val="005C7666"/>
    <w:rsid w:val="005F088E"/>
    <w:rsid w:val="005F2027"/>
    <w:rsid w:val="005F4E80"/>
    <w:rsid w:val="00605B2D"/>
    <w:rsid w:val="006212B8"/>
    <w:rsid w:val="00625DD0"/>
    <w:rsid w:val="00652279"/>
    <w:rsid w:val="00660C19"/>
    <w:rsid w:val="006861BC"/>
    <w:rsid w:val="006A0AC8"/>
    <w:rsid w:val="006B7B78"/>
    <w:rsid w:val="006C2DA0"/>
    <w:rsid w:val="006C3B46"/>
    <w:rsid w:val="006C5539"/>
    <w:rsid w:val="006C64A7"/>
    <w:rsid w:val="006E2F10"/>
    <w:rsid w:val="006F0F4B"/>
    <w:rsid w:val="006F7CC7"/>
    <w:rsid w:val="00701328"/>
    <w:rsid w:val="00720C08"/>
    <w:rsid w:val="0072319F"/>
    <w:rsid w:val="00726D7C"/>
    <w:rsid w:val="007307BC"/>
    <w:rsid w:val="00733885"/>
    <w:rsid w:val="00744139"/>
    <w:rsid w:val="0077400B"/>
    <w:rsid w:val="0077660C"/>
    <w:rsid w:val="00785CE7"/>
    <w:rsid w:val="0079160B"/>
    <w:rsid w:val="00792891"/>
    <w:rsid w:val="007B1CA6"/>
    <w:rsid w:val="007B2106"/>
    <w:rsid w:val="007C1D3A"/>
    <w:rsid w:val="007D0819"/>
    <w:rsid w:val="007D2DD8"/>
    <w:rsid w:val="007D6065"/>
    <w:rsid w:val="007D6337"/>
    <w:rsid w:val="007D70CE"/>
    <w:rsid w:val="0083218E"/>
    <w:rsid w:val="0083240B"/>
    <w:rsid w:val="008374AE"/>
    <w:rsid w:val="0084334F"/>
    <w:rsid w:val="00851D02"/>
    <w:rsid w:val="008529E1"/>
    <w:rsid w:val="008600FF"/>
    <w:rsid w:val="00863552"/>
    <w:rsid w:val="00894256"/>
    <w:rsid w:val="008C4432"/>
    <w:rsid w:val="008F54A0"/>
    <w:rsid w:val="00901DA1"/>
    <w:rsid w:val="00913D31"/>
    <w:rsid w:val="00914896"/>
    <w:rsid w:val="0093268D"/>
    <w:rsid w:val="009367C0"/>
    <w:rsid w:val="00943A78"/>
    <w:rsid w:val="009501A1"/>
    <w:rsid w:val="00952D60"/>
    <w:rsid w:val="0095461A"/>
    <w:rsid w:val="00966074"/>
    <w:rsid w:val="00967BB2"/>
    <w:rsid w:val="00972A33"/>
    <w:rsid w:val="00980EC7"/>
    <w:rsid w:val="00984265"/>
    <w:rsid w:val="0099113F"/>
    <w:rsid w:val="009937A3"/>
    <w:rsid w:val="00993B69"/>
    <w:rsid w:val="009B148E"/>
    <w:rsid w:val="009E15E5"/>
    <w:rsid w:val="009E4D4C"/>
    <w:rsid w:val="009F0D2D"/>
    <w:rsid w:val="009F76A0"/>
    <w:rsid w:val="00A067AC"/>
    <w:rsid w:val="00A17F83"/>
    <w:rsid w:val="00A34C5B"/>
    <w:rsid w:val="00A3613D"/>
    <w:rsid w:val="00A466F9"/>
    <w:rsid w:val="00A71769"/>
    <w:rsid w:val="00A84699"/>
    <w:rsid w:val="00A920EE"/>
    <w:rsid w:val="00AA2BCA"/>
    <w:rsid w:val="00AC2AF4"/>
    <w:rsid w:val="00AC3D38"/>
    <w:rsid w:val="00AC643B"/>
    <w:rsid w:val="00AD0EE5"/>
    <w:rsid w:val="00AD4794"/>
    <w:rsid w:val="00AE0589"/>
    <w:rsid w:val="00AE1AD7"/>
    <w:rsid w:val="00B022D4"/>
    <w:rsid w:val="00B031CE"/>
    <w:rsid w:val="00B2224B"/>
    <w:rsid w:val="00B276F7"/>
    <w:rsid w:val="00B442B7"/>
    <w:rsid w:val="00B4498D"/>
    <w:rsid w:val="00B50882"/>
    <w:rsid w:val="00B72066"/>
    <w:rsid w:val="00B9336E"/>
    <w:rsid w:val="00B95420"/>
    <w:rsid w:val="00B954C9"/>
    <w:rsid w:val="00BA1E19"/>
    <w:rsid w:val="00BA59FC"/>
    <w:rsid w:val="00BB64FB"/>
    <w:rsid w:val="00BC343B"/>
    <w:rsid w:val="00BC57A5"/>
    <w:rsid w:val="00BC716F"/>
    <w:rsid w:val="00BD61E0"/>
    <w:rsid w:val="00BF0976"/>
    <w:rsid w:val="00BF0B1E"/>
    <w:rsid w:val="00BF4442"/>
    <w:rsid w:val="00BF6005"/>
    <w:rsid w:val="00C05EC0"/>
    <w:rsid w:val="00C0660F"/>
    <w:rsid w:val="00C06E9A"/>
    <w:rsid w:val="00C1307E"/>
    <w:rsid w:val="00C162F1"/>
    <w:rsid w:val="00C172F7"/>
    <w:rsid w:val="00C36D38"/>
    <w:rsid w:val="00C44EAC"/>
    <w:rsid w:val="00C61C85"/>
    <w:rsid w:val="00C74B93"/>
    <w:rsid w:val="00C76C6B"/>
    <w:rsid w:val="00C829C8"/>
    <w:rsid w:val="00C87DCC"/>
    <w:rsid w:val="00C919A8"/>
    <w:rsid w:val="00C94FCA"/>
    <w:rsid w:val="00CC348A"/>
    <w:rsid w:val="00CC3C2F"/>
    <w:rsid w:val="00CD7727"/>
    <w:rsid w:val="00CE24CA"/>
    <w:rsid w:val="00CE36AF"/>
    <w:rsid w:val="00CF3B03"/>
    <w:rsid w:val="00CF4273"/>
    <w:rsid w:val="00CF7A9D"/>
    <w:rsid w:val="00D11902"/>
    <w:rsid w:val="00D16D74"/>
    <w:rsid w:val="00D233AC"/>
    <w:rsid w:val="00D24FD5"/>
    <w:rsid w:val="00D252B3"/>
    <w:rsid w:val="00D272F3"/>
    <w:rsid w:val="00D27B6A"/>
    <w:rsid w:val="00D37B49"/>
    <w:rsid w:val="00D40FEE"/>
    <w:rsid w:val="00D430AD"/>
    <w:rsid w:val="00D4524B"/>
    <w:rsid w:val="00D46D72"/>
    <w:rsid w:val="00D473EB"/>
    <w:rsid w:val="00D524A2"/>
    <w:rsid w:val="00D54970"/>
    <w:rsid w:val="00D54E7C"/>
    <w:rsid w:val="00D82B9B"/>
    <w:rsid w:val="00D85F5C"/>
    <w:rsid w:val="00D92759"/>
    <w:rsid w:val="00DA522E"/>
    <w:rsid w:val="00DB57BE"/>
    <w:rsid w:val="00DC394A"/>
    <w:rsid w:val="00DF26E0"/>
    <w:rsid w:val="00DF5A99"/>
    <w:rsid w:val="00E1108F"/>
    <w:rsid w:val="00E16241"/>
    <w:rsid w:val="00E21F24"/>
    <w:rsid w:val="00E313E0"/>
    <w:rsid w:val="00E35610"/>
    <w:rsid w:val="00E35AC1"/>
    <w:rsid w:val="00E703EF"/>
    <w:rsid w:val="00E76F45"/>
    <w:rsid w:val="00E80CD5"/>
    <w:rsid w:val="00E906CD"/>
    <w:rsid w:val="00E9198D"/>
    <w:rsid w:val="00EB2753"/>
    <w:rsid w:val="00EB798F"/>
    <w:rsid w:val="00ED7120"/>
    <w:rsid w:val="00EE17B5"/>
    <w:rsid w:val="00EF1534"/>
    <w:rsid w:val="00EF254E"/>
    <w:rsid w:val="00EF71FF"/>
    <w:rsid w:val="00F03704"/>
    <w:rsid w:val="00F05A65"/>
    <w:rsid w:val="00F05AE8"/>
    <w:rsid w:val="00F22E03"/>
    <w:rsid w:val="00F26C4F"/>
    <w:rsid w:val="00F51447"/>
    <w:rsid w:val="00F54B57"/>
    <w:rsid w:val="00F61A76"/>
    <w:rsid w:val="00F638E2"/>
    <w:rsid w:val="00F87AAC"/>
    <w:rsid w:val="00F92994"/>
    <w:rsid w:val="00F958AA"/>
    <w:rsid w:val="00FB4C07"/>
    <w:rsid w:val="00FD22D6"/>
    <w:rsid w:val="00FD2963"/>
    <w:rsid w:val="00FE1DE4"/>
    <w:rsid w:val="00FE2DA4"/>
    <w:rsid w:val="00FF0201"/>
    <w:rsid w:val="00FF409D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87E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BC57A5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BC57A5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aa">
    <w:name w:val="Заголовок таблицы"/>
    <w:basedOn w:val="a5"/>
    <w:rsid w:val="00BC57A5"/>
    <w:pPr>
      <w:jc w:val="center"/>
    </w:pPr>
    <w:rPr>
      <w:b/>
      <w:bCs/>
      <w:lang w:eastAsia="ar-SA"/>
    </w:rPr>
  </w:style>
  <w:style w:type="paragraph" w:styleId="ab">
    <w:name w:val="List Paragraph"/>
    <w:basedOn w:val="a"/>
    <w:uiPriority w:val="34"/>
    <w:qFormat/>
    <w:rsid w:val="00BC57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BC57A5"/>
    <w:rPr>
      <w:b/>
      <w:bCs/>
    </w:rPr>
  </w:style>
  <w:style w:type="character" w:customStyle="1" w:styleId="ng-binding">
    <w:name w:val="ng-binding"/>
    <w:rsid w:val="0055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ECB25-5FD0-41BE-BC6D-8004E42C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Выгузова Анастасия Александровна</cp:lastModifiedBy>
  <cp:revision>2</cp:revision>
  <cp:lastPrinted>2022-10-12T05:39:00Z</cp:lastPrinted>
  <dcterms:created xsi:type="dcterms:W3CDTF">2024-04-04T08:32:00Z</dcterms:created>
  <dcterms:modified xsi:type="dcterms:W3CDTF">2024-04-04T08:32:00Z</dcterms:modified>
</cp:coreProperties>
</file>