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3F" w:rsidRDefault="00023762" w:rsidP="009B6B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14490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8" w:anchor="/document/70353464/entry/33" w:history="1">
        <w:r w:rsidRPr="00014490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Pr="00014490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Pr="00014490">
        <w:rPr>
          <w:rFonts w:ascii="Times New Roman" w:hAnsi="Times New Roman" w:cs="Times New Roman"/>
          <w:b/>
          <w:color w:val="000000"/>
        </w:rPr>
        <w:br/>
        <w:t>№ 44-ФЗ «О контрактной системе в сфере закупок товаров, работ, услуг для обеспечения государственных и муниципальн</w:t>
      </w:r>
      <w:r w:rsidR="00A14566">
        <w:rPr>
          <w:rFonts w:ascii="Times New Roman" w:hAnsi="Times New Roman" w:cs="Times New Roman"/>
          <w:b/>
          <w:color w:val="000000"/>
        </w:rPr>
        <w:t>ы</w:t>
      </w:r>
      <w:r w:rsidRPr="00014490">
        <w:rPr>
          <w:rFonts w:ascii="Times New Roman" w:hAnsi="Times New Roman" w:cs="Times New Roman"/>
          <w:b/>
          <w:color w:val="000000"/>
        </w:rPr>
        <w:t xml:space="preserve">х нужд» </w:t>
      </w:r>
    </w:p>
    <w:p w:rsidR="00F3471F" w:rsidRPr="003210BB" w:rsidRDefault="00403FA4" w:rsidP="00F347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10BB">
        <w:rPr>
          <w:rFonts w:ascii="Times New Roman" w:hAnsi="Times New Roman" w:cs="Times New Roman"/>
          <w:b/>
        </w:rPr>
        <w:t>ЭА</w:t>
      </w:r>
      <w:r w:rsidR="00C13A8D" w:rsidRPr="003210BB">
        <w:rPr>
          <w:rFonts w:ascii="Times New Roman" w:hAnsi="Times New Roman" w:cs="Times New Roman"/>
          <w:b/>
        </w:rPr>
        <w:t>.</w:t>
      </w:r>
      <w:r w:rsidR="00365C41">
        <w:rPr>
          <w:rFonts w:ascii="Times New Roman" w:hAnsi="Times New Roman" w:cs="Times New Roman"/>
          <w:b/>
        </w:rPr>
        <w:t>111</w:t>
      </w:r>
      <w:r w:rsidR="00560707" w:rsidRPr="003210BB">
        <w:rPr>
          <w:rFonts w:ascii="Times New Roman" w:hAnsi="Times New Roman" w:cs="Times New Roman"/>
          <w:b/>
        </w:rPr>
        <w:t>-2</w:t>
      </w:r>
      <w:r w:rsidR="004A0589" w:rsidRPr="003210BB">
        <w:rPr>
          <w:rFonts w:ascii="Times New Roman" w:hAnsi="Times New Roman" w:cs="Times New Roman"/>
          <w:b/>
        </w:rPr>
        <w:t>4</w:t>
      </w:r>
    </w:p>
    <w:p w:rsidR="00F3471F" w:rsidRPr="002F4369" w:rsidRDefault="00F3471F" w:rsidP="00121D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65C41" w:rsidRPr="00365C41" w:rsidRDefault="00F3471F" w:rsidP="00365C41">
      <w:pPr>
        <w:tabs>
          <w:tab w:val="left" w:pos="7785"/>
        </w:tabs>
        <w:jc w:val="center"/>
        <w:rPr>
          <w:rFonts w:ascii="Times New Roman" w:hAnsi="Times New Roman" w:cs="Times New Roman"/>
          <w:b/>
        </w:rPr>
      </w:pPr>
      <w:r w:rsidRPr="00365C41">
        <w:rPr>
          <w:rFonts w:ascii="Times New Roman" w:eastAsia="Calibri" w:hAnsi="Times New Roman" w:cs="Times New Roman"/>
          <w:b/>
        </w:rPr>
        <w:t>Наименование объекта закупки:</w:t>
      </w:r>
      <w:r w:rsidR="00361D66" w:rsidRPr="00365C41">
        <w:rPr>
          <w:rFonts w:ascii="Times New Roman" w:hAnsi="Times New Roman" w:cs="Times New Roman"/>
        </w:rPr>
        <w:t xml:space="preserve"> </w:t>
      </w:r>
      <w:r w:rsidR="00365C41" w:rsidRPr="00365C41">
        <w:rPr>
          <w:rFonts w:ascii="Times New Roman" w:hAnsi="Times New Roman" w:cs="Times New Roman"/>
        </w:rPr>
        <w:t>на выполнение работ по обеспечению в 2025 году ортопедическими аппа</w:t>
      </w:r>
      <w:bookmarkStart w:id="0" w:name="_GoBack"/>
      <w:bookmarkEnd w:id="0"/>
      <w:r w:rsidR="00365C41" w:rsidRPr="00365C41">
        <w:rPr>
          <w:rFonts w:ascii="Times New Roman" w:hAnsi="Times New Roman" w:cs="Times New Roman"/>
        </w:rPr>
        <w:t>ратами на нижние конечности</w:t>
      </w:r>
      <w:r w:rsidR="00365C41" w:rsidRPr="00365C41">
        <w:rPr>
          <w:rFonts w:ascii="Times New Roman" w:hAnsi="Times New Roman" w:cs="Times New Roman"/>
          <w:b/>
        </w:rPr>
        <w:t>.</w:t>
      </w:r>
    </w:p>
    <w:tbl>
      <w:tblPr>
        <w:tblW w:w="10279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7230"/>
        <w:gridCol w:w="1353"/>
      </w:tblGrid>
      <w:tr w:rsidR="00365C41" w:rsidRPr="00365C41" w:rsidTr="00860513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41" w:rsidRPr="00365C41" w:rsidRDefault="00365C41" w:rsidP="00FC4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C41">
              <w:rPr>
                <w:rFonts w:ascii="Times New Roman" w:hAnsi="Times New Roman" w:cs="Times New Roman"/>
                <w:b/>
              </w:rPr>
              <w:t xml:space="preserve">Наименование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41" w:rsidRPr="00365C41" w:rsidRDefault="00365C41" w:rsidP="00FC4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C41">
              <w:rPr>
                <w:rFonts w:ascii="Times New Roman" w:hAnsi="Times New Roman" w:cs="Times New Roman"/>
                <w:b/>
              </w:rPr>
              <w:t>Описание технических и функциональных характеристик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41" w:rsidRPr="00365C41" w:rsidRDefault="00365C41" w:rsidP="00FC46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</w:tr>
      <w:tr w:rsidR="00365C41" w:rsidRPr="00365C41" w:rsidTr="00860513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C41" w:rsidRPr="00365C41" w:rsidRDefault="00365C41" w:rsidP="00FC461F">
            <w:pPr>
              <w:rPr>
                <w:rFonts w:ascii="Times New Roman" w:hAnsi="Times New Roman" w:cs="Times New Roman"/>
                <w:color w:val="000000"/>
              </w:rPr>
            </w:pPr>
            <w:r w:rsidRPr="00365C41">
              <w:rPr>
                <w:rFonts w:ascii="Times New Roman" w:eastAsia="Calibri" w:hAnsi="Times New Roman" w:cs="Times New Roman"/>
              </w:rPr>
              <w:t>Аппарат на голеностопный сустав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41" w:rsidRPr="00365C41" w:rsidRDefault="00365C41" w:rsidP="00FC461F">
            <w:pPr>
              <w:jc w:val="both"/>
              <w:rPr>
                <w:rFonts w:ascii="Times New Roman" w:hAnsi="Times New Roman" w:cs="Times New Roman"/>
              </w:rPr>
            </w:pPr>
            <w:r w:rsidRPr="00365C41">
              <w:rPr>
                <w:rFonts w:ascii="Times New Roman" w:eastAsia="Calibri" w:hAnsi="Times New Roman" w:cs="Times New Roman"/>
              </w:rPr>
              <w:t>Аппарат на голеностопный сустав должен быть предназначен для восстановительного лечения, последствий травм, дефектов и врожденных аномалий стопы и голеностопного сустава. Должен быть изготовлен из кожи, неопрена, ортопрена, и других текстильных материалов, из слоистых пластиков на основе ортокриловых смол, листового термопласта, с применением шин, голеностопных шарниров, элементов крепления (определяется по индивидуальным показаниям и пожеланиям получателя). Изготовление должно быть индивидуальное. Назначение: постоянное.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C41" w:rsidRPr="00365C41" w:rsidRDefault="00EF0425" w:rsidP="00FC4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Штуки</w:t>
            </w:r>
          </w:p>
        </w:tc>
      </w:tr>
      <w:tr w:rsidR="00365C41" w:rsidRPr="00365C41" w:rsidTr="00860513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C41" w:rsidRPr="00365C41" w:rsidRDefault="00365C41" w:rsidP="00FC461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65C41">
              <w:rPr>
                <w:rFonts w:ascii="Times New Roman" w:eastAsia="Calibri" w:hAnsi="Times New Roman" w:cs="Times New Roman"/>
              </w:rPr>
              <w:t>Аппарат на голеностопный и коленный суставы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41" w:rsidRPr="00365C41" w:rsidRDefault="00365C41" w:rsidP="00FC46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5C41">
              <w:rPr>
                <w:rFonts w:ascii="Times New Roman" w:eastAsia="Calibri" w:hAnsi="Times New Roman" w:cs="Times New Roman"/>
              </w:rPr>
              <w:t>Аппарат на голеностопный и коленный суставы должен быть фиксирующим, корригирующим. Аппарат должен соответствовать размерам нижней конечности пользователя. Аппарат должен состоять: из гильзы бедра, голени, стопы, шин с замковыми или беззамковыми коленными шарнирами, элементов крепления. Гильза бедра голени и стопы должны быть выполнены из кожи, неопрена, ортопрена, и других текстильных материалов, из слоистых пластиков на основе ортокриловых смол, листового термопласта.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C41" w:rsidRPr="00365C41" w:rsidRDefault="00EF0425" w:rsidP="00FC4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Штуки</w:t>
            </w:r>
          </w:p>
        </w:tc>
      </w:tr>
      <w:tr w:rsidR="00365C41" w:rsidRPr="00365C41" w:rsidTr="00860513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C41" w:rsidRPr="00365C41" w:rsidRDefault="00365C41" w:rsidP="00FC461F">
            <w:pPr>
              <w:rPr>
                <w:rFonts w:ascii="Times New Roman" w:hAnsi="Times New Roman" w:cs="Times New Roman"/>
                <w:color w:val="000000"/>
              </w:rPr>
            </w:pPr>
            <w:r w:rsidRPr="00365C41">
              <w:rPr>
                <w:rFonts w:ascii="Times New Roman" w:eastAsia="Calibri" w:hAnsi="Times New Roman" w:cs="Times New Roman"/>
              </w:rPr>
              <w:t>Аппарат на коленный сустав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41" w:rsidRPr="00365C41" w:rsidRDefault="00365C41" w:rsidP="00FC46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5C41">
              <w:rPr>
                <w:rFonts w:ascii="Times New Roman" w:eastAsia="Calibri" w:hAnsi="Times New Roman" w:cs="Times New Roman"/>
              </w:rPr>
              <w:t xml:space="preserve">Аппарат на коленный сустав должен быть предназначен для фиксации коленного сустава во фронтальной и саггитальной плоскости, для послеоперационной реабилитации коленного сустава. Аппарат должен состоять из гильз голени бедра, шин с замковых или беззамковых, полуколец, элементов крепления. Гильзы аппарат должны быть изготовлены из кожи, неопрена, ортопрена, и других текстильных материалов, из слоистых пластиков на основе ортокриловых смол, листового термопласта. </w:t>
            </w:r>
            <w:r w:rsidRPr="00365C41">
              <w:rPr>
                <w:rFonts w:ascii="Times New Roman" w:hAnsi="Times New Roman" w:cs="Times New Roman"/>
              </w:rPr>
              <w:t xml:space="preserve">Фиксация должна осуществляться стропами или застежкой «велькро». Аппарат должен быть изготовлен по индивидуальным размерам заказчика. </w:t>
            </w:r>
            <w:r w:rsidRPr="00365C41">
              <w:rPr>
                <w:rFonts w:ascii="Times New Roman" w:eastAsia="Calibri" w:hAnsi="Times New Roman" w:cs="Times New Roman"/>
              </w:rPr>
              <w:t>Назначение: постоянное.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C41" w:rsidRPr="00365C41" w:rsidRDefault="00EF0425" w:rsidP="00FC4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Штуки</w:t>
            </w:r>
          </w:p>
        </w:tc>
      </w:tr>
      <w:tr w:rsidR="00365C41" w:rsidRPr="00365C41" w:rsidTr="00860513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C41" w:rsidRPr="00365C41" w:rsidRDefault="00365C41" w:rsidP="00FC461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65C41">
              <w:rPr>
                <w:rFonts w:ascii="Times New Roman" w:eastAsia="Calibri" w:hAnsi="Times New Roman" w:cs="Times New Roman"/>
              </w:rPr>
              <w:t>Аппарат на тазобедренный сустав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41" w:rsidRPr="00365C41" w:rsidRDefault="00365C41" w:rsidP="00FC46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5C41">
              <w:rPr>
                <w:rFonts w:ascii="Times New Roman" w:eastAsia="Calibri" w:hAnsi="Times New Roman" w:cs="Times New Roman"/>
              </w:rPr>
              <w:t>Аппарат на тазобедренный сустав должен быть усиленный с замковым шарниром, предназначенный для уменьшения нагрузки на тазобедренный сустав, для ограничения разгибания в тазобедренном суставе. Изготовление должно быть из ударопрочного полистерола со смягчением пенополиуретаном дублированным трикотажным полотном, металлических шин, шарнира замкового, элементов крепления, ременной ленты. Назначение: постоянное.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C41" w:rsidRPr="00365C41" w:rsidRDefault="00EF0425" w:rsidP="00FC4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Штуки</w:t>
            </w:r>
          </w:p>
        </w:tc>
      </w:tr>
      <w:tr w:rsidR="00365C41" w:rsidRPr="00365C41" w:rsidTr="00860513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C41" w:rsidRPr="00365C41" w:rsidRDefault="00365C41" w:rsidP="00FC461F">
            <w:pPr>
              <w:rPr>
                <w:rFonts w:ascii="Times New Roman" w:hAnsi="Times New Roman" w:cs="Times New Roman"/>
              </w:rPr>
            </w:pPr>
            <w:r w:rsidRPr="00365C41">
              <w:rPr>
                <w:rFonts w:ascii="Times New Roman" w:eastAsia="Calibri" w:hAnsi="Times New Roman" w:cs="Times New Roman"/>
              </w:rPr>
              <w:t>Аппарат на коленный и тазобедренный суставы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41" w:rsidRPr="00365C41" w:rsidRDefault="00365C41" w:rsidP="00FC461F">
            <w:pPr>
              <w:jc w:val="both"/>
              <w:rPr>
                <w:rFonts w:ascii="Times New Roman" w:hAnsi="Times New Roman" w:cs="Times New Roman"/>
              </w:rPr>
            </w:pPr>
            <w:r w:rsidRPr="00365C41">
              <w:rPr>
                <w:rFonts w:ascii="Times New Roman" w:hAnsi="Times New Roman" w:cs="Times New Roman"/>
              </w:rPr>
              <w:t xml:space="preserve">Аппарат на коленный и тазобедренный суставы должен быть фиксирующий, корригирующий, разгружающий. Должен быть предназначен для фиксации коленного и тазобедренного суставов во фронтальной и саггитальной плоскости. Должен состоять из гильз бедра, голени, полукорсета. Должен быть изготовлен из листового полиэтилена со смягчающим эластичным вкладышем или термопластов высокотемпературных, вспененных, упругих и смягчающих материалов или кожаных полуфабрикатов, </w:t>
            </w:r>
            <w:r w:rsidRPr="00365C41">
              <w:rPr>
                <w:rFonts w:ascii="Times New Roman" w:eastAsia="Calibri" w:hAnsi="Times New Roman" w:cs="Times New Roman"/>
              </w:rPr>
              <w:t xml:space="preserve">неопрена, ортопрена, и других текстильных </w:t>
            </w:r>
            <w:r w:rsidRPr="00365C41">
              <w:rPr>
                <w:rFonts w:ascii="Times New Roman" w:eastAsia="Calibri" w:hAnsi="Times New Roman" w:cs="Times New Roman"/>
              </w:rPr>
              <w:lastRenderedPageBreak/>
              <w:t>материалов</w:t>
            </w:r>
            <w:r w:rsidRPr="00365C41">
              <w:rPr>
                <w:rFonts w:ascii="Times New Roman" w:hAnsi="Times New Roman" w:cs="Times New Roman"/>
              </w:rPr>
              <w:t xml:space="preserve"> замковых, беззамковых шин, полуколец, шарниров. Фиксация должна осуществляться стропами или застежкой «велькро». Изготовление должно быть по слепку индивидуальное, по обмерам или изделие по типоразмерас с индивидуальной подгонкой. Назначение должно быть: постоянное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C41" w:rsidRPr="00365C41" w:rsidRDefault="00EF0425" w:rsidP="00FC4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Штуки</w:t>
            </w:r>
          </w:p>
        </w:tc>
      </w:tr>
      <w:tr w:rsidR="00365C41" w:rsidRPr="00365C41" w:rsidTr="00860513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41" w:rsidRPr="00365C41" w:rsidRDefault="00365C41" w:rsidP="00FC461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65C41">
              <w:rPr>
                <w:rFonts w:ascii="Times New Roman" w:eastAsia="Calibri" w:hAnsi="Times New Roman" w:cs="Times New Roman"/>
              </w:rPr>
              <w:lastRenderedPageBreak/>
              <w:t>Аппарат на всю ногу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1" w:rsidRPr="00365C41" w:rsidRDefault="00365C41" w:rsidP="00FC46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5C41">
              <w:rPr>
                <w:rFonts w:ascii="Times New Roman" w:eastAsia="Calibri" w:hAnsi="Times New Roman" w:cs="Times New Roman"/>
              </w:rPr>
              <w:t>Аппарат на всю ногу должен быть предназначен для обеспечения подвижности в суставах и удержание нижней конечности в заданном положении. Должен быть изготовлен из шинно-кожаных гильз на голень, бедро, стельки аппаратной – 1 шт., шин с движением в коленном, голеностопном и тазобедренном шарнирах, с замком, без замка в коленном шарнире – 2 шт., полуколец – 3 шт., элементов крепления. Изготовление должно быть по слепку индивидуальное. Назначение: постоянное.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41" w:rsidRPr="00365C41" w:rsidRDefault="00EF0425" w:rsidP="00FC4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Штуки</w:t>
            </w:r>
          </w:p>
        </w:tc>
      </w:tr>
      <w:tr w:rsidR="00EF0425" w:rsidRPr="00365C41" w:rsidTr="00860513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25" w:rsidRPr="00365C41" w:rsidRDefault="00EF0425" w:rsidP="00FC461F">
            <w:pPr>
              <w:rPr>
                <w:rFonts w:ascii="Times New Roman" w:hAnsi="Times New Roman" w:cs="Times New Roman"/>
              </w:rPr>
            </w:pPr>
            <w:r w:rsidRPr="00365C41">
              <w:rPr>
                <w:rFonts w:ascii="Times New Roman" w:hAnsi="Times New Roman" w:cs="Times New Roman"/>
              </w:rPr>
              <w:t>Аппарат на нижние конечности и туловище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25" w:rsidRPr="00365C41" w:rsidRDefault="00EF0425" w:rsidP="00FC461F">
            <w:pPr>
              <w:jc w:val="both"/>
              <w:rPr>
                <w:rFonts w:ascii="Times New Roman" w:hAnsi="Times New Roman" w:cs="Times New Roman"/>
              </w:rPr>
            </w:pPr>
            <w:r w:rsidRPr="00365C41">
              <w:rPr>
                <w:rFonts w:ascii="Times New Roman" w:hAnsi="Times New Roman" w:cs="Times New Roman"/>
              </w:rPr>
              <w:t>Аппарат на нижние конечности и туловище должен быть предназначен для реабилитации опорно-двигательных функций нижних конечностей у больных с различными по тяжести и распространенности вялыми, спастическими параличами мышц н/к различной этиологии; должен быть предназначен для восстановления двигательных функций нижних конечностей и предупреждения развития деформаций путем разгрузки или фиксации достигаемой коррекции. Аппарат на нижние конечности и туловище должен обеспечивать опороспособность пораженной н/к с одновременным удержанием ее сегментов в заданном положении, подвижность в суставах, необходимую для ходьбы и при сидении, а также при соответствующих медицинских показаниях, частичную разгрузку всей конечности или ее сегментов. Аппарат на нижние конечности и туловище должен состоять из: гильзы стоп, гильзы голеней, гильзы бедер, голеностопных узлов, коленных узлов, тазобедренных узлов, жесткого полу корсета по слепку, крепление.  Для изготовления гильз должны применяться следующие материалы: полиэтилен листовой, слоистый пластик или кожа шорно-седельная. Для крепления аппаратов должны применяться: застежка текстильная «контакт», юфть шорно-седельная, заклепки, крепление шнуровкой.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25" w:rsidRPr="00365C41" w:rsidRDefault="00EF0425" w:rsidP="00FC4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Штуки</w:t>
            </w:r>
          </w:p>
        </w:tc>
      </w:tr>
    </w:tbl>
    <w:p w:rsidR="00365C41" w:rsidRPr="00365C41" w:rsidRDefault="00365C41" w:rsidP="00365C41">
      <w:pPr>
        <w:pStyle w:val="a8"/>
        <w:suppressLineNumbers w:val="0"/>
        <w:ind w:firstLine="709"/>
        <w:jc w:val="both"/>
        <w:rPr>
          <w:rFonts w:ascii="Times New Roman" w:hAnsi="Times New Roman"/>
          <w:bCs w:val="0"/>
          <w:color w:val="000000"/>
          <w:sz w:val="22"/>
          <w:szCs w:val="22"/>
        </w:rPr>
      </w:pPr>
      <w:r w:rsidRPr="00365C41">
        <w:rPr>
          <w:rFonts w:ascii="Times New Roman" w:hAnsi="Times New Roman"/>
          <w:bCs w:val="0"/>
          <w:color w:val="000000"/>
          <w:sz w:val="22"/>
          <w:szCs w:val="22"/>
        </w:rPr>
        <w:t>Требования к качеству работ:</w:t>
      </w:r>
    </w:p>
    <w:p w:rsidR="00365C41" w:rsidRPr="00365C41" w:rsidRDefault="00365C41" w:rsidP="00365C41">
      <w:pPr>
        <w:ind w:firstLine="709"/>
        <w:jc w:val="both"/>
        <w:rPr>
          <w:rFonts w:ascii="Times New Roman" w:hAnsi="Times New Roman" w:cs="Times New Roman"/>
        </w:rPr>
      </w:pPr>
      <w:r w:rsidRPr="00365C41">
        <w:rPr>
          <w:rFonts w:ascii="Times New Roman" w:hAnsi="Times New Roman" w:cs="Times New Roman"/>
        </w:rPr>
        <w:t>Аппараты должны соответствовать требованиям Национального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испытаний»; ГОСТ Р 52770-2023 «Изделия медицинские. Система оценки биологического действия. Общие требования безопасности». ГОСТ ИСО 10993-1-2021 "Изделия медицинские. Оценка биологического действия медицинских изделий. Часть 1. Оценка и исследования в процессе менеджмента риска", ГОСТ ИСО 10993-5-2023 "Изделия медицинские. Оценка биологического действия медицинских изделий. Часть 5. Исследования на цитотоксичность: методы in vitro", ГОСТ ИСО 10993-10-2023 "Изделия медицинские. Оценка биологического действия медицинских изделий. Часть 10. Исследования раздражающего и сенсибилизирующего действия". ГОСТ Р ИСО 22523-2007 «Протезы конечностей и ортезы наружные. Требования и методы испытаний», ГОСТ Р 51819-2022 «Протезирование и ортезирование верхних и нижних конечностей. Термины и определения».</w:t>
      </w:r>
    </w:p>
    <w:p w:rsidR="00365C41" w:rsidRPr="00365C41" w:rsidRDefault="00365C41" w:rsidP="00365C41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365C41">
        <w:rPr>
          <w:rFonts w:ascii="Times New Roman" w:eastAsia="Lucida Sans Unicode" w:hAnsi="Times New Roman" w:cs="Times New Roman"/>
        </w:rPr>
        <w:t>Исполнитель должен:</w:t>
      </w:r>
    </w:p>
    <w:p w:rsidR="00365C41" w:rsidRPr="00365C41" w:rsidRDefault="00365C41" w:rsidP="00365C41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365C41">
        <w:rPr>
          <w:rFonts w:ascii="Times New Roman" w:eastAsia="Lucida Sans Unicode" w:hAnsi="Times New Roman" w:cs="Times New Roman"/>
        </w:rPr>
        <w:t>- назначить работника, ответственного за связь с Заказчиком по вопросам выполнения работ и сообщить сведения Заказчику в течение 2 (двух) рабочих дней с даты подписания настоящего контракта, с указанием фамилии, имени, отчества, должности, номера телефона и адреса</w:t>
      </w:r>
      <w:r w:rsidRPr="00365C41">
        <w:rPr>
          <w:rFonts w:ascii="Times New Roman" w:hAnsi="Times New Roman" w:cs="Times New Roman"/>
        </w:rPr>
        <w:t xml:space="preserve"> </w:t>
      </w:r>
      <w:r w:rsidRPr="00365C41">
        <w:rPr>
          <w:rFonts w:ascii="Times New Roman" w:eastAsia="Lucida Sans Unicode" w:hAnsi="Times New Roman" w:cs="Times New Roman"/>
        </w:rPr>
        <w:t>электронной почты;</w:t>
      </w:r>
    </w:p>
    <w:p w:rsidR="00365C41" w:rsidRPr="00365C41" w:rsidRDefault="00365C41" w:rsidP="00365C41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365C41">
        <w:rPr>
          <w:rFonts w:ascii="Times New Roman" w:eastAsia="Lucida Sans Unicode" w:hAnsi="Times New Roman" w:cs="Times New Roman"/>
        </w:rPr>
        <w:t>- оборудовать помещение (пункты приема Получателей) для выдачи готовых изделий необходимыми приспособлениями для примерки: кушетками, одноразовыми пеленками и т.п;</w:t>
      </w:r>
    </w:p>
    <w:p w:rsidR="00365C41" w:rsidRPr="00365C41" w:rsidRDefault="00365C41" w:rsidP="00365C41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365C41">
        <w:rPr>
          <w:rFonts w:ascii="Times New Roman" w:eastAsia="Lucida Sans Unicode" w:hAnsi="Times New Roman" w:cs="Times New Roman"/>
        </w:rPr>
        <w:lastRenderedPageBreak/>
        <w:t>- не позднее 7 (семи) календарных дней с даты заключения Контракта обеспечить начало работы пунктов приема Получателей, проинформировать Заказчика о месте нахождения и графике работы данных пунктов;</w:t>
      </w:r>
    </w:p>
    <w:p w:rsidR="00365C41" w:rsidRPr="00365C41" w:rsidRDefault="00365C41" w:rsidP="00365C41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365C41">
        <w:rPr>
          <w:rFonts w:ascii="Times New Roman" w:eastAsia="Lucida Sans Unicode" w:hAnsi="Times New Roman" w:cs="Times New Roman"/>
        </w:rPr>
        <w:t xml:space="preserve">- в пунктах приема Получателей должен осуществляться прием Получателей не менее 5 (пяти) дней в неделю, при этом, время работы пункта должно попадать в интервал с 08:00 до 16:00; </w:t>
      </w:r>
    </w:p>
    <w:p w:rsidR="00365C41" w:rsidRPr="00365C41" w:rsidRDefault="00365C41" w:rsidP="00365C41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365C41">
        <w:rPr>
          <w:rFonts w:ascii="Times New Roman" w:eastAsia="Lucida Sans Unicode" w:hAnsi="Times New Roman" w:cs="Times New Roman"/>
        </w:rPr>
        <w:t>- 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Получателей;</w:t>
      </w:r>
    </w:p>
    <w:p w:rsidR="00365C41" w:rsidRPr="00365C41" w:rsidRDefault="00365C41" w:rsidP="00365C41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365C41">
        <w:rPr>
          <w:rFonts w:ascii="Times New Roman" w:eastAsia="Lucida Sans Unicode" w:hAnsi="Times New Roman" w:cs="Times New Roman"/>
        </w:rPr>
        <w:t>-пункт приема должен иметь туалетные комнаты, оборудованные для посещения инвалидами, со свободным доступом. Максимальное время ожидания Получателей в очереди не должно превышать 20 минут.</w:t>
      </w:r>
    </w:p>
    <w:p w:rsidR="00365C41" w:rsidRPr="00365C41" w:rsidRDefault="00365C41" w:rsidP="00365C41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365C41">
        <w:rPr>
          <w:rFonts w:ascii="Times New Roman" w:eastAsia="Lucida Sans Unicode" w:hAnsi="Times New Roman" w:cs="Times New Roman"/>
        </w:rPr>
        <w:t>-</w:t>
      </w:r>
      <w:r w:rsidRPr="00365C41">
        <w:rPr>
          <w:rFonts w:ascii="Times New Roman" w:hAnsi="Times New Roman" w:cs="Times New Roman"/>
        </w:rPr>
        <w:t xml:space="preserve"> о</w:t>
      </w:r>
      <w:r w:rsidRPr="00365C41">
        <w:rPr>
          <w:rFonts w:ascii="Times New Roman" w:eastAsia="Lucida Sans Unicode" w:hAnsi="Times New Roman" w:cs="Times New Roman"/>
        </w:rPr>
        <w:t>существлять выполнение работ в части снятия мерок, примерки, подгонки, других сопутствующих работ, требующих присутствия Получателей, доставки (передачи) Изделий по месту жительства Получателей (Иркутская область, Российской Федерации), либо по согласованию с Получателями в г. Иркутске в организованном пункте (пунктах) приема;</w:t>
      </w:r>
    </w:p>
    <w:p w:rsidR="00365C41" w:rsidRPr="00365C41" w:rsidRDefault="00365C41" w:rsidP="00365C41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</w:rPr>
      </w:pPr>
      <w:r w:rsidRPr="00365C41">
        <w:rPr>
          <w:rFonts w:ascii="Times New Roman" w:eastAsia="Lucida Sans Unicode" w:hAnsi="Times New Roman" w:cs="Times New Roman"/>
        </w:rPr>
        <w:t xml:space="preserve">- осуществлять прием Получателей по всем вопросам, связанным с изготовлением и выдачей Изделий, гарантийного ремонта Изделий по месту нахождения пункта (пунктов) приема не менее 3 (трех) дней в неделю. </w:t>
      </w:r>
    </w:p>
    <w:p w:rsidR="00365C41" w:rsidRPr="00365C41" w:rsidRDefault="00365C41" w:rsidP="00365C41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  <w:color w:val="000000"/>
        </w:rPr>
      </w:pPr>
      <w:r w:rsidRPr="00365C41">
        <w:rPr>
          <w:rFonts w:ascii="Times New Roman" w:eastAsia="Lucida Sans Unicode" w:hAnsi="Times New Roman" w:cs="Times New Roman"/>
          <w:color w:val="000000"/>
        </w:rPr>
        <w:t xml:space="preserve"> Исполнитель должен изготовить аппараты, удовлетворяющие следующим требованиям:</w:t>
      </w:r>
    </w:p>
    <w:p w:rsidR="00365C41" w:rsidRPr="00365C41" w:rsidRDefault="00365C41" w:rsidP="00365C41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  <w:color w:val="000000"/>
        </w:rPr>
      </w:pPr>
      <w:r w:rsidRPr="00365C41">
        <w:rPr>
          <w:rFonts w:ascii="Times New Roman" w:eastAsia="Lucida Sans Unicode" w:hAnsi="Times New Roman" w:cs="Times New Roman"/>
          <w:color w:val="000000"/>
        </w:rPr>
        <w:t>- не должно создаваться угрозы для жизни и здоровья Получателя;</w:t>
      </w:r>
    </w:p>
    <w:p w:rsidR="00365C41" w:rsidRPr="00365C41" w:rsidRDefault="00365C41" w:rsidP="00365C41">
      <w:pPr>
        <w:spacing w:line="100" w:lineRule="atLeast"/>
        <w:ind w:firstLine="709"/>
        <w:jc w:val="both"/>
        <w:rPr>
          <w:rFonts w:ascii="Times New Roman" w:eastAsia="Lucida Sans Unicode" w:hAnsi="Times New Roman" w:cs="Times New Roman"/>
          <w:color w:val="000000"/>
        </w:rPr>
      </w:pPr>
      <w:r w:rsidRPr="00365C41">
        <w:rPr>
          <w:rFonts w:ascii="Times New Roman" w:eastAsia="Lucida Sans Unicode" w:hAnsi="Times New Roman" w:cs="Times New Roman"/>
          <w:color w:val="000000"/>
        </w:rPr>
        <w:t>- материалы, применяемые для изготовления, должны быть разрешены к применению на территории Российской Федерации, а также не должны содержать ядовитых (токсичных) компонентов, не воздействовать на цвет поверхности, с которой контактируют те или иные детали при его нормальной эксплуатации;</w:t>
      </w:r>
    </w:p>
    <w:p w:rsidR="00365C41" w:rsidRPr="00365C41" w:rsidRDefault="00365C41" w:rsidP="00365C41">
      <w:pPr>
        <w:spacing w:line="228" w:lineRule="auto"/>
        <w:ind w:left="56" w:firstLine="709"/>
        <w:jc w:val="both"/>
        <w:rPr>
          <w:rFonts w:ascii="Times New Roman" w:eastAsia="Lucida Sans Unicode" w:hAnsi="Times New Roman" w:cs="Times New Roman"/>
          <w:color w:val="000000"/>
        </w:rPr>
      </w:pPr>
      <w:r w:rsidRPr="00365C41">
        <w:rPr>
          <w:rFonts w:ascii="Times New Roman" w:eastAsia="Lucida Sans Unicode" w:hAnsi="Times New Roman" w:cs="Times New Roman"/>
          <w:color w:val="000000"/>
        </w:rPr>
        <w:t>- аппараты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365C41" w:rsidRPr="00365C41" w:rsidRDefault="00365C41" w:rsidP="00365C41">
      <w:pPr>
        <w:spacing w:line="228" w:lineRule="auto"/>
        <w:ind w:left="56" w:firstLine="709"/>
        <w:jc w:val="both"/>
        <w:rPr>
          <w:rFonts w:ascii="Times New Roman" w:hAnsi="Times New Roman" w:cs="Times New Roman"/>
          <w:b/>
          <w:bCs/>
          <w:color w:val="000000"/>
          <w:spacing w:val="-1"/>
        </w:rPr>
      </w:pPr>
      <w:r w:rsidRPr="00365C41">
        <w:rPr>
          <w:rFonts w:ascii="Times New Roman" w:hAnsi="Times New Roman" w:cs="Times New Roman"/>
          <w:b/>
          <w:bCs/>
          <w:color w:val="000000"/>
          <w:spacing w:val="-1"/>
        </w:rPr>
        <w:t>Срок гарантии:</w:t>
      </w:r>
    </w:p>
    <w:p w:rsidR="00365C41" w:rsidRPr="00365C41" w:rsidRDefault="00365C41" w:rsidP="00365C41">
      <w:pPr>
        <w:spacing w:line="228" w:lineRule="auto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365C41">
        <w:rPr>
          <w:rFonts w:ascii="Times New Roman" w:hAnsi="Times New Roman" w:cs="Times New Roman"/>
          <w:bCs/>
          <w:color w:val="000000"/>
          <w:spacing w:val="-1"/>
        </w:rPr>
        <w:t>- аппарат на голеностопный сустав – 6 месяцев;</w:t>
      </w:r>
    </w:p>
    <w:p w:rsidR="00365C41" w:rsidRPr="00365C41" w:rsidRDefault="00365C41" w:rsidP="00365C41">
      <w:pPr>
        <w:spacing w:line="228" w:lineRule="auto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365C41">
        <w:rPr>
          <w:rFonts w:ascii="Times New Roman" w:hAnsi="Times New Roman" w:cs="Times New Roman"/>
          <w:bCs/>
          <w:color w:val="000000"/>
          <w:spacing w:val="-1"/>
        </w:rPr>
        <w:t>- аппарат на голеностопный и коленный суставы – 6 месяцев;</w:t>
      </w:r>
    </w:p>
    <w:p w:rsidR="00365C41" w:rsidRPr="00365C41" w:rsidRDefault="00365C41" w:rsidP="00365C41">
      <w:pPr>
        <w:pStyle w:val="a1"/>
        <w:spacing w:after="0"/>
        <w:rPr>
          <w:rFonts w:ascii="Times New Roman" w:hAnsi="Times New Roman"/>
          <w:sz w:val="22"/>
          <w:szCs w:val="22"/>
          <w:lang w:eastAsia="ru-RU"/>
        </w:rPr>
      </w:pPr>
      <w:r w:rsidRPr="00365C41">
        <w:rPr>
          <w:rFonts w:ascii="Times New Roman" w:eastAsia="Lucida Sans Unicode" w:hAnsi="Times New Roman"/>
          <w:sz w:val="22"/>
          <w:szCs w:val="22"/>
        </w:rPr>
        <w:t xml:space="preserve">- </w:t>
      </w:r>
      <w:r w:rsidRPr="00365C41">
        <w:rPr>
          <w:rFonts w:ascii="Times New Roman" w:eastAsia="Calibri" w:hAnsi="Times New Roman"/>
          <w:sz w:val="22"/>
          <w:szCs w:val="22"/>
        </w:rPr>
        <w:t>аппарат на коленный сустав</w:t>
      </w:r>
      <w:r w:rsidRPr="00365C41">
        <w:rPr>
          <w:rFonts w:ascii="Times New Roman" w:hAnsi="Times New Roman"/>
          <w:sz w:val="22"/>
          <w:szCs w:val="22"/>
          <w:lang w:eastAsia="ru-RU"/>
        </w:rPr>
        <w:t xml:space="preserve"> – </w:t>
      </w:r>
      <w:r w:rsidRPr="00365C41">
        <w:rPr>
          <w:rFonts w:ascii="Times New Roman" w:hAnsi="Times New Roman"/>
          <w:sz w:val="22"/>
          <w:szCs w:val="22"/>
        </w:rPr>
        <w:t>6</w:t>
      </w:r>
      <w:r w:rsidRPr="00365C41">
        <w:rPr>
          <w:rFonts w:ascii="Times New Roman" w:hAnsi="Times New Roman"/>
          <w:color w:val="000000"/>
          <w:spacing w:val="-1"/>
          <w:sz w:val="22"/>
          <w:szCs w:val="22"/>
        </w:rPr>
        <w:t xml:space="preserve"> месяцев;</w:t>
      </w:r>
    </w:p>
    <w:p w:rsidR="00365C41" w:rsidRPr="00365C41" w:rsidRDefault="00365C41" w:rsidP="00365C41">
      <w:pPr>
        <w:pStyle w:val="a1"/>
        <w:spacing w:after="0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365C41">
        <w:rPr>
          <w:rFonts w:ascii="Times New Roman" w:hAnsi="Times New Roman"/>
          <w:sz w:val="22"/>
          <w:szCs w:val="22"/>
          <w:lang w:eastAsia="ru-RU"/>
        </w:rPr>
        <w:t xml:space="preserve">- </w:t>
      </w:r>
      <w:r w:rsidRPr="00365C41">
        <w:rPr>
          <w:rFonts w:ascii="Times New Roman" w:eastAsia="Calibri" w:hAnsi="Times New Roman"/>
          <w:sz w:val="22"/>
          <w:szCs w:val="22"/>
        </w:rPr>
        <w:t>аппарат на тазобедренный сустав</w:t>
      </w:r>
      <w:r w:rsidRPr="00365C41">
        <w:rPr>
          <w:rFonts w:ascii="Times New Roman" w:hAnsi="Times New Roman"/>
          <w:sz w:val="22"/>
          <w:szCs w:val="22"/>
          <w:lang w:eastAsia="ru-RU"/>
        </w:rPr>
        <w:t xml:space="preserve"> – </w:t>
      </w:r>
      <w:r w:rsidRPr="00365C41">
        <w:rPr>
          <w:rFonts w:ascii="Times New Roman" w:hAnsi="Times New Roman"/>
          <w:sz w:val="22"/>
          <w:szCs w:val="22"/>
        </w:rPr>
        <w:t>6</w:t>
      </w:r>
      <w:r w:rsidRPr="00365C41">
        <w:rPr>
          <w:rFonts w:ascii="Times New Roman" w:hAnsi="Times New Roman"/>
          <w:color w:val="000000"/>
          <w:spacing w:val="-1"/>
          <w:sz w:val="22"/>
          <w:szCs w:val="22"/>
        </w:rPr>
        <w:t xml:space="preserve"> месяцев;</w:t>
      </w:r>
    </w:p>
    <w:p w:rsidR="00365C41" w:rsidRPr="00365C41" w:rsidRDefault="00365C41" w:rsidP="00365C41">
      <w:pPr>
        <w:pStyle w:val="a1"/>
        <w:spacing w:after="0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365C41">
        <w:rPr>
          <w:rFonts w:ascii="Times New Roman" w:hAnsi="Times New Roman"/>
          <w:color w:val="000000"/>
          <w:spacing w:val="-1"/>
          <w:sz w:val="22"/>
          <w:szCs w:val="22"/>
        </w:rPr>
        <w:t>- аппарат на коленный и тазобедренный суставы –6 месяцев;</w:t>
      </w:r>
    </w:p>
    <w:p w:rsidR="00365C41" w:rsidRPr="00365C41" w:rsidRDefault="00365C41" w:rsidP="00365C41">
      <w:pPr>
        <w:pStyle w:val="a1"/>
        <w:spacing w:after="0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365C41">
        <w:rPr>
          <w:rFonts w:ascii="Times New Roman" w:hAnsi="Times New Roman"/>
          <w:sz w:val="22"/>
          <w:szCs w:val="22"/>
          <w:lang w:eastAsia="ru-RU"/>
        </w:rPr>
        <w:t xml:space="preserve">- </w:t>
      </w:r>
      <w:r w:rsidRPr="00365C41">
        <w:rPr>
          <w:rFonts w:ascii="Times New Roman" w:eastAsia="Calibri" w:hAnsi="Times New Roman"/>
          <w:sz w:val="22"/>
          <w:szCs w:val="22"/>
        </w:rPr>
        <w:t>аппарат на всю ногу</w:t>
      </w:r>
      <w:r w:rsidRPr="00365C41">
        <w:rPr>
          <w:rFonts w:ascii="Times New Roman" w:hAnsi="Times New Roman"/>
          <w:sz w:val="22"/>
          <w:szCs w:val="22"/>
          <w:lang w:eastAsia="ru-RU"/>
        </w:rPr>
        <w:t xml:space="preserve"> – </w:t>
      </w:r>
      <w:r w:rsidRPr="00365C41">
        <w:rPr>
          <w:rFonts w:ascii="Times New Roman" w:hAnsi="Times New Roman"/>
          <w:sz w:val="22"/>
          <w:szCs w:val="22"/>
        </w:rPr>
        <w:t>6</w:t>
      </w:r>
      <w:r w:rsidRPr="00365C41">
        <w:rPr>
          <w:rFonts w:ascii="Times New Roman" w:hAnsi="Times New Roman"/>
          <w:color w:val="000000"/>
          <w:spacing w:val="-1"/>
          <w:sz w:val="22"/>
          <w:szCs w:val="22"/>
        </w:rPr>
        <w:t xml:space="preserve"> месяцев.</w:t>
      </w:r>
    </w:p>
    <w:p w:rsidR="00365C41" w:rsidRPr="00365C41" w:rsidRDefault="00365C41" w:rsidP="00365C41">
      <w:pPr>
        <w:pStyle w:val="a1"/>
        <w:spacing w:after="0"/>
        <w:rPr>
          <w:rFonts w:ascii="Times New Roman" w:hAnsi="Times New Roman"/>
          <w:sz w:val="22"/>
          <w:szCs w:val="22"/>
          <w:lang w:eastAsia="ru-RU"/>
        </w:rPr>
      </w:pPr>
      <w:r w:rsidRPr="00365C41">
        <w:rPr>
          <w:rFonts w:ascii="Times New Roman" w:hAnsi="Times New Roman"/>
          <w:sz w:val="22"/>
          <w:szCs w:val="22"/>
          <w:lang w:eastAsia="ru-RU"/>
        </w:rPr>
        <w:t xml:space="preserve">- </w:t>
      </w:r>
      <w:r w:rsidRPr="00365C41">
        <w:rPr>
          <w:rFonts w:ascii="Times New Roman" w:hAnsi="Times New Roman"/>
          <w:sz w:val="22"/>
          <w:szCs w:val="22"/>
        </w:rPr>
        <w:t>аппарат на нижние конечности и туловище</w:t>
      </w:r>
      <w:r w:rsidRPr="00365C41">
        <w:rPr>
          <w:rFonts w:ascii="Times New Roman" w:hAnsi="Times New Roman"/>
          <w:sz w:val="22"/>
          <w:szCs w:val="22"/>
          <w:lang w:eastAsia="ru-RU"/>
        </w:rPr>
        <w:t xml:space="preserve"> – </w:t>
      </w:r>
      <w:r w:rsidRPr="00365C41">
        <w:rPr>
          <w:rFonts w:ascii="Times New Roman" w:hAnsi="Times New Roman"/>
          <w:sz w:val="22"/>
          <w:szCs w:val="22"/>
        </w:rPr>
        <w:t>6</w:t>
      </w:r>
      <w:r w:rsidRPr="00365C41">
        <w:rPr>
          <w:rFonts w:ascii="Times New Roman" w:hAnsi="Times New Roman"/>
          <w:color w:val="000000"/>
          <w:spacing w:val="-1"/>
          <w:sz w:val="22"/>
          <w:szCs w:val="22"/>
        </w:rPr>
        <w:t xml:space="preserve"> месяцев.</w:t>
      </w:r>
    </w:p>
    <w:p w:rsidR="00365C41" w:rsidRPr="00365C41" w:rsidRDefault="00365C41" w:rsidP="00365C41">
      <w:pPr>
        <w:ind w:firstLine="709"/>
        <w:jc w:val="both"/>
        <w:rPr>
          <w:rFonts w:ascii="Times New Roman" w:hAnsi="Times New Roman" w:cs="Times New Roman"/>
        </w:rPr>
      </w:pPr>
      <w:r w:rsidRPr="00365C41">
        <w:rPr>
          <w:rFonts w:ascii="Times New Roman" w:hAnsi="Times New Roman" w:cs="Times New Roman"/>
          <w:color w:val="000000"/>
        </w:rPr>
        <w:t xml:space="preserve">Исполнитель предоставляет гарантию на результат выполненных работ, производит за счет собственных средств, в период гарантийного срока эксплуатации, гарантийный ремонт или замену Изделия, вышедшего из строя до истечения гарантийного срока. Гарантия качества результата работ распространяется на все составляющие результата работ. </w:t>
      </w:r>
      <w:r w:rsidRPr="00365C41">
        <w:rPr>
          <w:rFonts w:ascii="Times New Roman" w:hAnsi="Times New Roman" w:cs="Times New Roman"/>
        </w:rPr>
        <w:t>Срок гарантийного ремонта со дня обращения Получателя не должен превышать 60 рабочих дней.</w:t>
      </w:r>
    </w:p>
    <w:p w:rsidR="00365C41" w:rsidRPr="00365C41" w:rsidRDefault="00365C41" w:rsidP="00365C41">
      <w:pPr>
        <w:ind w:firstLine="709"/>
        <w:rPr>
          <w:rFonts w:ascii="Times New Roman" w:hAnsi="Times New Roman" w:cs="Times New Roman"/>
          <w:b/>
          <w:bCs/>
        </w:rPr>
      </w:pPr>
      <w:r w:rsidRPr="00365C41">
        <w:rPr>
          <w:rFonts w:ascii="Times New Roman" w:hAnsi="Times New Roman" w:cs="Times New Roman"/>
          <w:bCs/>
        </w:rPr>
        <w:t xml:space="preserve"> </w:t>
      </w:r>
      <w:r w:rsidRPr="00365C41">
        <w:rPr>
          <w:rFonts w:ascii="Times New Roman" w:hAnsi="Times New Roman" w:cs="Times New Roman"/>
          <w:b/>
          <w:bCs/>
        </w:rPr>
        <w:t xml:space="preserve">Срок пользования: </w:t>
      </w:r>
    </w:p>
    <w:p w:rsidR="00365C41" w:rsidRPr="00365C41" w:rsidRDefault="00365C41" w:rsidP="00365C41">
      <w:pPr>
        <w:rPr>
          <w:rFonts w:ascii="Times New Roman" w:hAnsi="Times New Roman" w:cs="Times New Roman"/>
          <w:bCs/>
          <w:color w:val="000000"/>
          <w:spacing w:val="-1"/>
        </w:rPr>
      </w:pPr>
      <w:r w:rsidRPr="00365C41">
        <w:rPr>
          <w:rFonts w:ascii="Times New Roman" w:hAnsi="Times New Roman" w:cs="Times New Roman"/>
          <w:bCs/>
        </w:rPr>
        <w:t>-</w:t>
      </w:r>
      <w:r w:rsidRPr="00365C41">
        <w:rPr>
          <w:rFonts w:ascii="Times New Roman" w:hAnsi="Times New Roman" w:cs="Times New Roman"/>
          <w:bCs/>
          <w:color w:val="000000"/>
          <w:spacing w:val="-1"/>
        </w:rPr>
        <w:t xml:space="preserve"> аппарат на голеностопный сустав – не менее 1 года;</w:t>
      </w:r>
    </w:p>
    <w:p w:rsidR="00365C41" w:rsidRPr="00365C41" w:rsidRDefault="00365C41" w:rsidP="00365C41">
      <w:pPr>
        <w:rPr>
          <w:rFonts w:ascii="Times New Roman" w:hAnsi="Times New Roman" w:cs="Times New Roman"/>
          <w:bCs/>
          <w:color w:val="000000"/>
          <w:spacing w:val="-1"/>
        </w:rPr>
      </w:pPr>
      <w:r w:rsidRPr="00365C41">
        <w:rPr>
          <w:rFonts w:ascii="Times New Roman" w:hAnsi="Times New Roman" w:cs="Times New Roman"/>
          <w:bCs/>
          <w:color w:val="000000"/>
          <w:spacing w:val="-1"/>
        </w:rPr>
        <w:t>- аппарат на голеностопный и коленный суставы – н менее 1 года;</w:t>
      </w:r>
    </w:p>
    <w:p w:rsidR="00365C41" w:rsidRPr="00365C41" w:rsidRDefault="00365C41" w:rsidP="00365C41">
      <w:pPr>
        <w:pStyle w:val="a1"/>
        <w:spacing w:after="0"/>
        <w:rPr>
          <w:rFonts w:ascii="Times New Roman" w:hAnsi="Times New Roman"/>
          <w:sz w:val="22"/>
          <w:szCs w:val="22"/>
          <w:lang w:eastAsia="ru-RU"/>
        </w:rPr>
      </w:pPr>
      <w:r w:rsidRPr="00365C41">
        <w:rPr>
          <w:rFonts w:ascii="Times New Roman" w:eastAsia="Lucida Sans Unicode" w:hAnsi="Times New Roman"/>
          <w:sz w:val="22"/>
          <w:szCs w:val="22"/>
        </w:rPr>
        <w:t xml:space="preserve">- </w:t>
      </w:r>
      <w:r w:rsidRPr="00365C41">
        <w:rPr>
          <w:rFonts w:ascii="Times New Roman" w:eastAsia="Calibri" w:hAnsi="Times New Roman"/>
          <w:sz w:val="22"/>
          <w:szCs w:val="22"/>
        </w:rPr>
        <w:t>аппарат на коленный сустав</w:t>
      </w:r>
      <w:r w:rsidRPr="00365C41">
        <w:rPr>
          <w:rFonts w:ascii="Times New Roman" w:hAnsi="Times New Roman"/>
          <w:sz w:val="22"/>
          <w:szCs w:val="22"/>
          <w:lang w:eastAsia="ru-RU"/>
        </w:rPr>
        <w:t xml:space="preserve"> – не менее </w:t>
      </w:r>
      <w:r w:rsidRPr="00365C41">
        <w:rPr>
          <w:rFonts w:ascii="Times New Roman" w:hAnsi="Times New Roman"/>
          <w:sz w:val="22"/>
          <w:szCs w:val="22"/>
        </w:rPr>
        <w:t>1 года</w:t>
      </w:r>
      <w:r w:rsidRPr="00365C41">
        <w:rPr>
          <w:rFonts w:ascii="Times New Roman" w:hAnsi="Times New Roman"/>
          <w:color w:val="000000"/>
          <w:spacing w:val="-1"/>
          <w:sz w:val="22"/>
          <w:szCs w:val="22"/>
        </w:rPr>
        <w:t>;</w:t>
      </w:r>
    </w:p>
    <w:p w:rsidR="00365C41" w:rsidRPr="00365C41" w:rsidRDefault="00365C41" w:rsidP="00365C41">
      <w:pPr>
        <w:pStyle w:val="a1"/>
        <w:spacing w:after="0"/>
        <w:rPr>
          <w:rFonts w:ascii="Times New Roman" w:hAnsi="Times New Roman"/>
          <w:sz w:val="22"/>
          <w:szCs w:val="22"/>
        </w:rPr>
      </w:pPr>
      <w:r w:rsidRPr="00365C41">
        <w:rPr>
          <w:rFonts w:ascii="Times New Roman" w:hAnsi="Times New Roman"/>
          <w:sz w:val="22"/>
          <w:szCs w:val="22"/>
          <w:lang w:eastAsia="ru-RU"/>
        </w:rPr>
        <w:t xml:space="preserve">- </w:t>
      </w:r>
      <w:r w:rsidRPr="00365C41">
        <w:rPr>
          <w:rFonts w:ascii="Times New Roman" w:eastAsia="Calibri" w:hAnsi="Times New Roman"/>
          <w:sz w:val="22"/>
          <w:szCs w:val="22"/>
        </w:rPr>
        <w:t>аппарат на тазобедренный сустав</w:t>
      </w:r>
      <w:r w:rsidRPr="00365C41">
        <w:rPr>
          <w:rFonts w:ascii="Times New Roman" w:hAnsi="Times New Roman"/>
          <w:sz w:val="22"/>
          <w:szCs w:val="22"/>
          <w:lang w:eastAsia="ru-RU"/>
        </w:rPr>
        <w:t xml:space="preserve"> –</w:t>
      </w:r>
      <w:r w:rsidRPr="00365C41">
        <w:rPr>
          <w:rFonts w:ascii="Times New Roman" w:hAnsi="Times New Roman"/>
          <w:sz w:val="22"/>
          <w:szCs w:val="22"/>
        </w:rPr>
        <w:t xml:space="preserve"> не менее 1 года;</w:t>
      </w:r>
    </w:p>
    <w:p w:rsidR="00365C41" w:rsidRPr="00365C41" w:rsidRDefault="00365C41" w:rsidP="00365C41">
      <w:pPr>
        <w:pStyle w:val="a1"/>
        <w:spacing w:after="0"/>
        <w:rPr>
          <w:rFonts w:ascii="Times New Roman" w:hAnsi="Times New Roman"/>
          <w:sz w:val="22"/>
          <w:szCs w:val="22"/>
        </w:rPr>
      </w:pPr>
      <w:r w:rsidRPr="00365C41">
        <w:rPr>
          <w:rFonts w:ascii="Times New Roman" w:hAnsi="Times New Roman"/>
          <w:sz w:val="22"/>
          <w:szCs w:val="22"/>
        </w:rPr>
        <w:t>- аппарат на коленный и тазобедренный суставы – не менее 1 года;</w:t>
      </w:r>
    </w:p>
    <w:p w:rsidR="00365C41" w:rsidRPr="00365C41" w:rsidRDefault="00365C41" w:rsidP="00365C41">
      <w:pPr>
        <w:pStyle w:val="a1"/>
        <w:spacing w:after="0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365C41">
        <w:rPr>
          <w:rFonts w:ascii="Times New Roman" w:hAnsi="Times New Roman"/>
          <w:sz w:val="22"/>
          <w:szCs w:val="22"/>
          <w:lang w:eastAsia="ru-RU"/>
        </w:rPr>
        <w:t xml:space="preserve">- </w:t>
      </w:r>
      <w:r w:rsidRPr="00365C41">
        <w:rPr>
          <w:rFonts w:ascii="Times New Roman" w:eastAsia="Calibri" w:hAnsi="Times New Roman"/>
          <w:sz w:val="22"/>
          <w:szCs w:val="22"/>
        </w:rPr>
        <w:t>аппарат на всю ногу</w:t>
      </w:r>
      <w:r w:rsidRPr="00365C41">
        <w:rPr>
          <w:rFonts w:ascii="Times New Roman" w:hAnsi="Times New Roman"/>
          <w:sz w:val="22"/>
          <w:szCs w:val="22"/>
          <w:lang w:eastAsia="ru-RU"/>
        </w:rPr>
        <w:t xml:space="preserve"> – не менее </w:t>
      </w:r>
      <w:r w:rsidRPr="00365C41">
        <w:rPr>
          <w:rFonts w:ascii="Times New Roman" w:hAnsi="Times New Roman"/>
          <w:sz w:val="22"/>
          <w:szCs w:val="22"/>
        </w:rPr>
        <w:t>1 года</w:t>
      </w:r>
      <w:r w:rsidRPr="00365C41">
        <w:rPr>
          <w:rFonts w:ascii="Times New Roman" w:hAnsi="Times New Roman"/>
          <w:color w:val="000000"/>
          <w:spacing w:val="-1"/>
          <w:sz w:val="22"/>
          <w:szCs w:val="22"/>
        </w:rPr>
        <w:t>;</w:t>
      </w:r>
    </w:p>
    <w:p w:rsidR="00365C41" w:rsidRPr="00365C41" w:rsidRDefault="00365C41" w:rsidP="00365C41">
      <w:pPr>
        <w:pStyle w:val="a1"/>
        <w:spacing w:after="0"/>
        <w:rPr>
          <w:rFonts w:ascii="Times New Roman" w:hAnsi="Times New Roman"/>
          <w:sz w:val="22"/>
          <w:szCs w:val="22"/>
        </w:rPr>
      </w:pPr>
      <w:r w:rsidRPr="00365C41">
        <w:rPr>
          <w:rFonts w:ascii="Times New Roman" w:hAnsi="Times New Roman"/>
          <w:sz w:val="22"/>
          <w:szCs w:val="22"/>
          <w:lang w:eastAsia="ru-RU"/>
        </w:rPr>
        <w:t xml:space="preserve">- </w:t>
      </w:r>
      <w:r w:rsidRPr="00365C41">
        <w:rPr>
          <w:rFonts w:ascii="Times New Roman" w:hAnsi="Times New Roman"/>
          <w:sz w:val="22"/>
          <w:szCs w:val="22"/>
        </w:rPr>
        <w:t>аппарат на нижние конечности и туловищ – не менее 1 года.</w:t>
      </w:r>
    </w:p>
    <w:p w:rsidR="00365C41" w:rsidRPr="00365C41" w:rsidRDefault="00365C41" w:rsidP="00365C41">
      <w:pPr>
        <w:pStyle w:val="a1"/>
        <w:spacing w:after="0"/>
        <w:rPr>
          <w:rFonts w:ascii="Times New Roman" w:hAnsi="Times New Roman"/>
          <w:sz w:val="22"/>
          <w:szCs w:val="22"/>
        </w:rPr>
      </w:pPr>
    </w:p>
    <w:p w:rsidR="00365C41" w:rsidRPr="00365C41" w:rsidRDefault="00365C41" w:rsidP="00365C41">
      <w:pPr>
        <w:ind w:firstLine="559"/>
        <w:jc w:val="both"/>
        <w:rPr>
          <w:rStyle w:val="a5"/>
          <w:rFonts w:ascii="Times New Roman" w:hAnsi="Times New Roman" w:cs="Times New Roman"/>
          <w:color w:val="000000"/>
          <w:spacing w:val="-1"/>
          <w:lang w:bidi="en-US"/>
        </w:rPr>
      </w:pPr>
      <w:r w:rsidRPr="00365C41">
        <w:rPr>
          <w:rFonts w:ascii="Times New Roman" w:hAnsi="Times New Roman" w:cs="Times New Roman"/>
          <w:bCs/>
          <w:color w:val="000000"/>
        </w:rPr>
        <w:lastRenderedPageBreak/>
        <w:t xml:space="preserve">   </w:t>
      </w:r>
      <w:r w:rsidRPr="00860513">
        <w:rPr>
          <w:rFonts w:ascii="Times New Roman" w:hAnsi="Times New Roman" w:cs="Times New Roman"/>
          <w:b/>
          <w:bCs/>
          <w:color w:val="000000"/>
        </w:rPr>
        <w:t>Место выполнения работ</w:t>
      </w:r>
      <w:r w:rsidRPr="00365C41">
        <w:rPr>
          <w:rFonts w:ascii="Times New Roman" w:hAnsi="Times New Roman" w:cs="Times New Roman"/>
          <w:bCs/>
          <w:color w:val="000000"/>
        </w:rPr>
        <w:t xml:space="preserve">: </w:t>
      </w:r>
      <w:r w:rsidRPr="00365C41">
        <w:rPr>
          <w:rFonts w:ascii="Times New Roman" w:hAnsi="Times New Roman" w:cs="Times New Roman"/>
          <w:bCs/>
          <w:color w:val="000000"/>
          <w:spacing w:val="-1"/>
        </w:rPr>
        <w:t xml:space="preserve">Российская Федерация, по месту нахождения Исполнителя. Выполнение работ по контракту осуществляется Исполнителем на основании сведений о Получателях, которым Заказчиком выданы Направления на обеспечение </w:t>
      </w:r>
      <w:r w:rsidRPr="00365C41">
        <w:rPr>
          <w:rFonts w:ascii="Times New Roman" w:hAnsi="Times New Roman" w:cs="Times New Roman"/>
          <w:b/>
          <w:bCs/>
          <w:color w:val="000000"/>
          <w:spacing w:val="-1"/>
        </w:rPr>
        <w:t>ортопедическими аппаратами</w:t>
      </w:r>
      <w:r w:rsidRPr="00365C41">
        <w:rPr>
          <w:rFonts w:ascii="Times New Roman" w:hAnsi="Times New Roman" w:cs="Times New Roman"/>
          <w:bCs/>
          <w:color w:val="000000"/>
          <w:spacing w:val="-1"/>
        </w:rPr>
        <w:t>. Исполнитель должен обеспечить возможность обращения Получателей с Направлениями и получения результата работ (изделий) (т.е. обеспечить проведение замеров, примерку и выдачу готовых изделий) на территории г. Иркутска и Иркутской области (в регионе проживания Получателей). При невозможности Получателя либо его представителя самостоятельно обратиться к Исполнителю, Исполнитель обязан обеспечить возможность обращения Получателя с направлением, а также выдачу результата работ (изделия) по месту жительства Получателя. Исполнитель обязан произвести индивидуальную подборку и разработку изделия каждому Получателю с учетом его физиологических особенностей. Допускается доставка результатов работ по заявлению Получателя почтой по Иркутской области</w:t>
      </w:r>
      <w:r w:rsidRPr="00365C41">
        <w:rPr>
          <w:rStyle w:val="a5"/>
          <w:rFonts w:ascii="Times New Roman" w:hAnsi="Times New Roman" w:cs="Times New Roman"/>
          <w:color w:val="000000"/>
          <w:spacing w:val="-1"/>
          <w:lang w:bidi="en-US"/>
        </w:rPr>
        <w:t>.</w:t>
      </w:r>
    </w:p>
    <w:p w:rsidR="00365C41" w:rsidRPr="00365C41" w:rsidRDefault="00365C41" w:rsidP="00365C41">
      <w:pPr>
        <w:jc w:val="both"/>
        <w:rPr>
          <w:rFonts w:ascii="Times New Roman" w:hAnsi="Times New Roman" w:cs="Times New Roman"/>
        </w:rPr>
      </w:pPr>
      <w:r w:rsidRPr="00365C41">
        <w:rPr>
          <w:rFonts w:ascii="Times New Roman" w:hAnsi="Times New Roman" w:cs="Times New Roman"/>
        </w:rPr>
        <w:t xml:space="preserve"> </w:t>
      </w:r>
    </w:p>
    <w:p w:rsidR="00365C41" w:rsidRPr="00365C41" w:rsidRDefault="00365C41" w:rsidP="00365C41">
      <w:pPr>
        <w:jc w:val="both"/>
        <w:rPr>
          <w:rFonts w:ascii="Times New Roman" w:hAnsi="Times New Roman" w:cs="Times New Roman"/>
        </w:rPr>
      </w:pPr>
    </w:p>
    <w:p w:rsidR="00EA6C4B" w:rsidRPr="00365C41" w:rsidRDefault="00EA6C4B" w:rsidP="00365C41">
      <w:pPr>
        <w:tabs>
          <w:tab w:val="left" w:pos="7785"/>
        </w:tabs>
        <w:jc w:val="center"/>
        <w:rPr>
          <w:rFonts w:ascii="Times New Roman" w:hAnsi="Times New Roman" w:cs="Times New Roman"/>
        </w:rPr>
      </w:pPr>
    </w:p>
    <w:p w:rsidR="00AF69C6" w:rsidRPr="00365C41" w:rsidRDefault="00AF69C6" w:rsidP="00EA6C4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F69C6" w:rsidRPr="00365C41" w:rsidSect="00661E83">
      <w:pgSz w:w="12240" w:h="15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BF" w:rsidRDefault="003B61BF" w:rsidP="002E4F1C">
      <w:pPr>
        <w:spacing w:after="0" w:line="240" w:lineRule="auto"/>
      </w:pPr>
      <w:r>
        <w:separator/>
      </w:r>
    </w:p>
  </w:endnote>
  <w:endnote w:type="continuationSeparator" w:id="0">
    <w:p w:rsidR="003B61BF" w:rsidRDefault="003B61BF" w:rsidP="002E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BF" w:rsidRDefault="003B61BF" w:rsidP="002E4F1C">
      <w:pPr>
        <w:spacing w:after="0" w:line="240" w:lineRule="auto"/>
      </w:pPr>
      <w:r>
        <w:separator/>
      </w:r>
    </w:p>
  </w:footnote>
  <w:footnote w:type="continuationSeparator" w:id="0">
    <w:p w:rsidR="003B61BF" w:rsidRDefault="003B61BF" w:rsidP="002E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E"/>
    <w:rsid w:val="00000012"/>
    <w:rsid w:val="00010CA1"/>
    <w:rsid w:val="00012FA8"/>
    <w:rsid w:val="00014490"/>
    <w:rsid w:val="000166DE"/>
    <w:rsid w:val="000226FF"/>
    <w:rsid w:val="00022B58"/>
    <w:rsid w:val="00023722"/>
    <w:rsid w:val="00023762"/>
    <w:rsid w:val="00037692"/>
    <w:rsid w:val="00043BB2"/>
    <w:rsid w:val="00046A83"/>
    <w:rsid w:val="00064930"/>
    <w:rsid w:val="0007073C"/>
    <w:rsid w:val="00072DDD"/>
    <w:rsid w:val="00082B96"/>
    <w:rsid w:val="000A7266"/>
    <w:rsid w:val="000B03F4"/>
    <w:rsid w:val="000B3C25"/>
    <w:rsid w:val="000C18B9"/>
    <w:rsid w:val="000C2732"/>
    <w:rsid w:val="000C4094"/>
    <w:rsid w:val="000C461E"/>
    <w:rsid w:val="000E0A23"/>
    <w:rsid w:val="000F70F9"/>
    <w:rsid w:val="000F710C"/>
    <w:rsid w:val="00112B84"/>
    <w:rsid w:val="00121D43"/>
    <w:rsid w:val="001234D2"/>
    <w:rsid w:val="00127D1F"/>
    <w:rsid w:val="00131B3F"/>
    <w:rsid w:val="00137B9F"/>
    <w:rsid w:val="00141224"/>
    <w:rsid w:val="001607D9"/>
    <w:rsid w:val="00162195"/>
    <w:rsid w:val="0016568F"/>
    <w:rsid w:val="001975FC"/>
    <w:rsid w:val="001B09BB"/>
    <w:rsid w:val="001C78F2"/>
    <w:rsid w:val="001D1DB1"/>
    <w:rsid w:val="001D5B4B"/>
    <w:rsid w:val="001E0492"/>
    <w:rsid w:val="001F6CE5"/>
    <w:rsid w:val="0020091F"/>
    <w:rsid w:val="002030B6"/>
    <w:rsid w:val="0020390C"/>
    <w:rsid w:val="0020571D"/>
    <w:rsid w:val="002077AA"/>
    <w:rsid w:val="00217DCB"/>
    <w:rsid w:val="002354D2"/>
    <w:rsid w:val="0023783B"/>
    <w:rsid w:val="0024017C"/>
    <w:rsid w:val="00241666"/>
    <w:rsid w:val="00244134"/>
    <w:rsid w:val="002577A8"/>
    <w:rsid w:val="002630D1"/>
    <w:rsid w:val="00273C4D"/>
    <w:rsid w:val="002A579E"/>
    <w:rsid w:val="002A731B"/>
    <w:rsid w:val="002E36E2"/>
    <w:rsid w:val="002E4F1C"/>
    <w:rsid w:val="002F4369"/>
    <w:rsid w:val="002F7A4C"/>
    <w:rsid w:val="00310983"/>
    <w:rsid w:val="00313B50"/>
    <w:rsid w:val="00314561"/>
    <w:rsid w:val="003210BB"/>
    <w:rsid w:val="00327269"/>
    <w:rsid w:val="0034717F"/>
    <w:rsid w:val="0035226B"/>
    <w:rsid w:val="00353EFD"/>
    <w:rsid w:val="00361D66"/>
    <w:rsid w:val="0036487A"/>
    <w:rsid w:val="00365C41"/>
    <w:rsid w:val="00373556"/>
    <w:rsid w:val="0038625C"/>
    <w:rsid w:val="003A0460"/>
    <w:rsid w:val="003A0E88"/>
    <w:rsid w:val="003A2542"/>
    <w:rsid w:val="003A2674"/>
    <w:rsid w:val="003B61BF"/>
    <w:rsid w:val="003D5100"/>
    <w:rsid w:val="003E0154"/>
    <w:rsid w:val="003E6C67"/>
    <w:rsid w:val="003F608E"/>
    <w:rsid w:val="00403FA4"/>
    <w:rsid w:val="004209FD"/>
    <w:rsid w:val="00425026"/>
    <w:rsid w:val="004302B6"/>
    <w:rsid w:val="00437BF4"/>
    <w:rsid w:val="00446558"/>
    <w:rsid w:val="00454F86"/>
    <w:rsid w:val="00460C65"/>
    <w:rsid w:val="004657B4"/>
    <w:rsid w:val="004671D7"/>
    <w:rsid w:val="004910FF"/>
    <w:rsid w:val="004A0589"/>
    <w:rsid w:val="004A1A8D"/>
    <w:rsid w:val="004A25F8"/>
    <w:rsid w:val="004A451F"/>
    <w:rsid w:val="004A5AC2"/>
    <w:rsid w:val="004B3087"/>
    <w:rsid w:val="004C10A3"/>
    <w:rsid w:val="004C5E40"/>
    <w:rsid w:val="004D699C"/>
    <w:rsid w:val="004D6CC5"/>
    <w:rsid w:val="004E3926"/>
    <w:rsid w:val="004E4ECE"/>
    <w:rsid w:val="005066FE"/>
    <w:rsid w:val="0051052B"/>
    <w:rsid w:val="005106F2"/>
    <w:rsid w:val="005216E1"/>
    <w:rsid w:val="0053069F"/>
    <w:rsid w:val="00535CA9"/>
    <w:rsid w:val="00545620"/>
    <w:rsid w:val="00553773"/>
    <w:rsid w:val="00560707"/>
    <w:rsid w:val="00562207"/>
    <w:rsid w:val="00563EEB"/>
    <w:rsid w:val="0056456E"/>
    <w:rsid w:val="00577723"/>
    <w:rsid w:val="00577A63"/>
    <w:rsid w:val="00580091"/>
    <w:rsid w:val="005956D6"/>
    <w:rsid w:val="005B024C"/>
    <w:rsid w:val="005D41DA"/>
    <w:rsid w:val="005F6F8B"/>
    <w:rsid w:val="00605B2D"/>
    <w:rsid w:val="00606A51"/>
    <w:rsid w:val="00607C79"/>
    <w:rsid w:val="00612004"/>
    <w:rsid w:val="00625DD0"/>
    <w:rsid w:val="00642012"/>
    <w:rsid w:val="00644655"/>
    <w:rsid w:val="006550F8"/>
    <w:rsid w:val="00661E83"/>
    <w:rsid w:val="00665796"/>
    <w:rsid w:val="00674087"/>
    <w:rsid w:val="00674BA7"/>
    <w:rsid w:val="0067503A"/>
    <w:rsid w:val="00682FD9"/>
    <w:rsid w:val="006861BC"/>
    <w:rsid w:val="006A7DF6"/>
    <w:rsid w:val="006B33D5"/>
    <w:rsid w:val="006B7B78"/>
    <w:rsid w:val="006C054E"/>
    <w:rsid w:val="006C2DA0"/>
    <w:rsid w:val="006C5539"/>
    <w:rsid w:val="006D1E38"/>
    <w:rsid w:val="006D77A2"/>
    <w:rsid w:val="006D79AE"/>
    <w:rsid w:val="006E6732"/>
    <w:rsid w:val="006F4C5C"/>
    <w:rsid w:val="006F6445"/>
    <w:rsid w:val="0072319F"/>
    <w:rsid w:val="007269D6"/>
    <w:rsid w:val="007307BC"/>
    <w:rsid w:val="00744139"/>
    <w:rsid w:val="00757012"/>
    <w:rsid w:val="00772666"/>
    <w:rsid w:val="0077400B"/>
    <w:rsid w:val="00774279"/>
    <w:rsid w:val="00775DC5"/>
    <w:rsid w:val="0077660C"/>
    <w:rsid w:val="0078474E"/>
    <w:rsid w:val="00785CE7"/>
    <w:rsid w:val="00792583"/>
    <w:rsid w:val="00795A29"/>
    <w:rsid w:val="00797866"/>
    <w:rsid w:val="007A2A0F"/>
    <w:rsid w:val="007B0189"/>
    <w:rsid w:val="007D0819"/>
    <w:rsid w:val="007D40C1"/>
    <w:rsid w:val="007D73FF"/>
    <w:rsid w:val="007E2059"/>
    <w:rsid w:val="007E22C2"/>
    <w:rsid w:val="0082561F"/>
    <w:rsid w:val="0083218E"/>
    <w:rsid w:val="008371B2"/>
    <w:rsid w:val="00851F0A"/>
    <w:rsid w:val="00860513"/>
    <w:rsid w:val="00890AD9"/>
    <w:rsid w:val="008A397F"/>
    <w:rsid w:val="008A44F0"/>
    <w:rsid w:val="008A4C8A"/>
    <w:rsid w:val="008C330F"/>
    <w:rsid w:val="008D7C0D"/>
    <w:rsid w:val="008E1F7B"/>
    <w:rsid w:val="008E2EF0"/>
    <w:rsid w:val="008F4440"/>
    <w:rsid w:val="008F5AD8"/>
    <w:rsid w:val="009042D6"/>
    <w:rsid w:val="00914896"/>
    <w:rsid w:val="009217F2"/>
    <w:rsid w:val="00922726"/>
    <w:rsid w:val="00922CD3"/>
    <w:rsid w:val="00922D1E"/>
    <w:rsid w:val="0093268D"/>
    <w:rsid w:val="00984265"/>
    <w:rsid w:val="0098636F"/>
    <w:rsid w:val="00990743"/>
    <w:rsid w:val="0099113F"/>
    <w:rsid w:val="00993256"/>
    <w:rsid w:val="009937A3"/>
    <w:rsid w:val="00993B69"/>
    <w:rsid w:val="009B6B3F"/>
    <w:rsid w:val="009E15E5"/>
    <w:rsid w:val="009F3AB0"/>
    <w:rsid w:val="009F76A0"/>
    <w:rsid w:val="00A07F2F"/>
    <w:rsid w:val="00A1062C"/>
    <w:rsid w:val="00A108BA"/>
    <w:rsid w:val="00A14566"/>
    <w:rsid w:val="00A17F83"/>
    <w:rsid w:val="00A233E6"/>
    <w:rsid w:val="00A2676B"/>
    <w:rsid w:val="00A31458"/>
    <w:rsid w:val="00A3613D"/>
    <w:rsid w:val="00A419BB"/>
    <w:rsid w:val="00A51D10"/>
    <w:rsid w:val="00A63C69"/>
    <w:rsid w:val="00A662CE"/>
    <w:rsid w:val="00A874B4"/>
    <w:rsid w:val="00A906FA"/>
    <w:rsid w:val="00A95CE4"/>
    <w:rsid w:val="00A97AE8"/>
    <w:rsid w:val="00AA2BCA"/>
    <w:rsid w:val="00AF4395"/>
    <w:rsid w:val="00AF53D8"/>
    <w:rsid w:val="00AF69C6"/>
    <w:rsid w:val="00B022D4"/>
    <w:rsid w:val="00B02772"/>
    <w:rsid w:val="00B031CE"/>
    <w:rsid w:val="00B0491B"/>
    <w:rsid w:val="00B276F7"/>
    <w:rsid w:val="00B37EED"/>
    <w:rsid w:val="00B42E8B"/>
    <w:rsid w:val="00B43381"/>
    <w:rsid w:val="00B4498D"/>
    <w:rsid w:val="00B63BC4"/>
    <w:rsid w:val="00B766D4"/>
    <w:rsid w:val="00B954C9"/>
    <w:rsid w:val="00BA1E19"/>
    <w:rsid w:val="00BB215B"/>
    <w:rsid w:val="00BB64FB"/>
    <w:rsid w:val="00BC716F"/>
    <w:rsid w:val="00BE7212"/>
    <w:rsid w:val="00BF0B1E"/>
    <w:rsid w:val="00BF3AEB"/>
    <w:rsid w:val="00C01D90"/>
    <w:rsid w:val="00C033E9"/>
    <w:rsid w:val="00C06E9A"/>
    <w:rsid w:val="00C10595"/>
    <w:rsid w:val="00C13A8D"/>
    <w:rsid w:val="00C2082A"/>
    <w:rsid w:val="00C22B24"/>
    <w:rsid w:val="00C56A6B"/>
    <w:rsid w:val="00C61C85"/>
    <w:rsid w:val="00C638F6"/>
    <w:rsid w:val="00C70F49"/>
    <w:rsid w:val="00C74B93"/>
    <w:rsid w:val="00C76B9E"/>
    <w:rsid w:val="00C84AE9"/>
    <w:rsid w:val="00C97E26"/>
    <w:rsid w:val="00CC3C2F"/>
    <w:rsid w:val="00CC4C76"/>
    <w:rsid w:val="00CD49A3"/>
    <w:rsid w:val="00CF3B03"/>
    <w:rsid w:val="00CF4273"/>
    <w:rsid w:val="00D060A6"/>
    <w:rsid w:val="00D2213D"/>
    <w:rsid w:val="00D24FD5"/>
    <w:rsid w:val="00D42AC5"/>
    <w:rsid w:val="00D60A77"/>
    <w:rsid w:val="00D649BF"/>
    <w:rsid w:val="00D82B9B"/>
    <w:rsid w:val="00D92759"/>
    <w:rsid w:val="00DA5C38"/>
    <w:rsid w:val="00DB718F"/>
    <w:rsid w:val="00DC394A"/>
    <w:rsid w:val="00DC4BA7"/>
    <w:rsid w:val="00DD3B7B"/>
    <w:rsid w:val="00DE7961"/>
    <w:rsid w:val="00DF3D91"/>
    <w:rsid w:val="00DF5A99"/>
    <w:rsid w:val="00E16241"/>
    <w:rsid w:val="00E24688"/>
    <w:rsid w:val="00E313E0"/>
    <w:rsid w:val="00E6331F"/>
    <w:rsid w:val="00E8097C"/>
    <w:rsid w:val="00E80C3A"/>
    <w:rsid w:val="00E80CD5"/>
    <w:rsid w:val="00EA169D"/>
    <w:rsid w:val="00EA6C4B"/>
    <w:rsid w:val="00EB2E2B"/>
    <w:rsid w:val="00EE17B5"/>
    <w:rsid w:val="00EE2A7F"/>
    <w:rsid w:val="00EE3C67"/>
    <w:rsid w:val="00EE51F2"/>
    <w:rsid w:val="00EF0425"/>
    <w:rsid w:val="00EF2D30"/>
    <w:rsid w:val="00EF39A6"/>
    <w:rsid w:val="00F05A65"/>
    <w:rsid w:val="00F07BC9"/>
    <w:rsid w:val="00F14351"/>
    <w:rsid w:val="00F24B17"/>
    <w:rsid w:val="00F2661F"/>
    <w:rsid w:val="00F27581"/>
    <w:rsid w:val="00F3471F"/>
    <w:rsid w:val="00F446E3"/>
    <w:rsid w:val="00F5305D"/>
    <w:rsid w:val="00F87ABA"/>
    <w:rsid w:val="00FA4338"/>
    <w:rsid w:val="00FA5977"/>
    <w:rsid w:val="00FB000D"/>
    <w:rsid w:val="00FB4C07"/>
    <w:rsid w:val="00FC063A"/>
    <w:rsid w:val="00FC41A1"/>
    <w:rsid w:val="00FD2963"/>
    <w:rsid w:val="00FE1DE4"/>
    <w:rsid w:val="00FF0201"/>
    <w:rsid w:val="00FF4633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6A331-15ED-4FFA-B679-63B9B30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A108BA"/>
    <w:pPr>
      <w:keepNext/>
      <w:widowControl w:val="0"/>
      <w:suppressAutoHyphens/>
      <w:spacing w:before="240" w:after="120"/>
      <w:contextualSpacing w:val="0"/>
      <w:outlineLvl w:val="0"/>
    </w:pPr>
    <w:rPr>
      <w:rFonts w:ascii="Times New Roman" w:eastAsia="SimSun" w:hAnsi="Times New Roman" w:cs="Mangal"/>
      <w:b/>
      <w:bCs/>
      <w:spacing w:val="0"/>
      <w:kern w:val="1"/>
      <w:sz w:val="48"/>
      <w:szCs w:val="48"/>
      <w:lang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77660C"/>
    <w:rPr>
      <w:color w:val="0563C1" w:themeColor="hyperlink"/>
      <w:u w:val="single"/>
    </w:rPr>
  </w:style>
  <w:style w:type="table" w:styleId="a6">
    <w:name w:val="Table Grid"/>
    <w:basedOn w:val="a3"/>
    <w:uiPriority w:val="39"/>
    <w:rsid w:val="00BB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4671D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аголовок таблицы"/>
    <w:basedOn w:val="a7"/>
    <w:rsid w:val="00FA5977"/>
    <w:pPr>
      <w:jc w:val="center"/>
    </w:pPr>
    <w:rPr>
      <w:b/>
      <w:bCs/>
      <w:lang w:eastAsia="ar-SA"/>
    </w:rPr>
  </w:style>
  <w:style w:type="paragraph" w:styleId="a1">
    <w:name w:val="Body Text"/>
    <w:basedOn w:val="a"/>
    <w:link w:val="a9"/>
    <w:rsid w:val="00FA5977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2"/>
    <w:link w:val="a1"/>
    <w:rsid w:val="00FA5977"/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ng-binding">
    <w:name w:val="ng-binding"/>
    <w:rsid w:val="00F3471F"/>
  </w:style>
  <w:style w:type="paragraph" w:styleId="aa">
    <w:name w:val="No Spacing"/>
    <w:link w:val="ab"/>
    <w:qFormat/>
    <w:rsid w:val="00F347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F3471F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7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67503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707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16568F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3E6C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2"/>
    <w:link w:val="1"/>
    <w:rsid w:val="00A108BA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Title"/>
    <w:basedOn w:val="a"/>
    <w:next w:val="a"/>
    <w:link w:val="af1"/>
    <w:uiPriority w:val="10"/>
    <w:qFormat/>
    <w:rsid w:val="00A108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2"/>
    <w:link w:val="a0"/>
    <w:uiPriority w:val="10"/>
    <w:rsid w:val="00A1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footnote text"/>
    <w:basedOn w:val="a"/>
    <w:link w:val="af3"/>
    <w:uiPriority w:val="99"/>
    <w:semiHidden/>
    <w:unhideWhenUsed/>
    <w:rsid w:val="002E4F1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2"/>
    <w:link w:val="af2"/>
    <w:uiPriority w:val="99"/>
    <w:semiHidden/>
    <w:rsid w:val="002E4F1C"/>
    <w:rPr>
      <w:sz w:val="20"/>
      <w:szCs w:val="20"/>
    </w:rPr>
  </w:style>
  <w:style w:type="character" w:styleId="af4">
    <w:name w:val="footnote reference"/>
    <w:basedOn w:val="a2"/>
    <w:uiPriority w:val="99"/>
    <w:semiHidden/>
    <w:unhideWhenUsed/>
    <w:rsid w:val="002E4F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2315-F1DE-4D26-8023-B78BFA7A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Дзенкевич Анастасия Станиславовна</cp:lastModifiedBy>
  <cp:revision>7</cp:revision>
  <cp:lastPrinted>2022-08-02T01:33:00Z</cp:lastPrinted>
  <dcterms:created xsi:type="dcterms:W3CDTF">2024-05-27T07:02:00Z</dcterms:created>
  <dcterms:modified xsi:type="dcterms:W3CDTF">2024-10-21T09:10:00Z</dcterms:modified>
</cp:coreProperties>
</file>