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48" w:rsidRPr="006E6463" w:rsidRDefault="00F60FAE" w:rsidP="006E6463">
      <w:pPr>
        <w:jc w:val="center"/>
        <w:rPr>
          <w:rFonts w:eastAsia="Calibri"/>
          <w:b/>
          <w:iCs/>
          <w:sz w:val="24"/>
          <w:szCs w:val="24"/>
        </w:rPr>
      </w:pPr>
      <w:bookmarkStart w:id="0" w:name="Par4"/>
      <w:r w:rsidRPr="00007C67">
        <w:rPr>
          <w:rFonts w:eastAsia="Calibri"/>
          <w:b/>
          <w:iCs/>
          <w:sz w:val="24"/>
          <w:szCs w:val="24"/>
        </w:rPr>
        <w:t>Техническое задание</w:t>
      </w:r>
    </w:p>
    <w:p w:rsidR="00F60FAE" w:rsidRDefault="006E6463" w:rsidP="00F60FAE">
      <w:pPr>
        <w:keepLines/>
        <w:widowControl w:val="0"/>
        <w:suppressLineNumbers/>
        <w:autoSpaceDE w:val="0"/>
        <w:jc w:val="center"/>
        <w:rPr>
          <w:b/>
          <w:sz w:val="24"/>
          <w:szCs w:val="24"/>
          <w:lang w:eastAsia="ru-RU"/>
        </w:rPr>
      </w:pPr>
      <w:r w:rsidRPr="006E6463">
        <w:rPr>
          <w:b/>
          <w:sz w:val="24"/>
          <w:szCs w:val="24"/>
          <w:lang w:eastAsia="ru-RU"/>
        </w:rPr>
        <w:t>на выполнение работ по изготовлению ортопедической обуви получателям в целях их социального обеспечения в 2024 году</w:t>
      </w:r>
    </w:p>
    <w:p w:rsidR="00551072" w:rsidRPr="00007C67" w:rsidRDefault="00551072" w:rsidP="00F60FAE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F60FAE" w:rsidRDefault="00F60FAE" w:rsidP="00F60FAE">
      <w:pPr>
        <w:pStyle w:val="aff3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F60FAE" w:rsidRDefault="00430AF4" w:rsidP="006E646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30AF4">
        <w:rPr>
          <w:sz w:val="24"/>
          <w:szCs w:val="24"/>
        </w:rPr>
        <w:t xml:space="preserve">ыполнение работ </w:t>
      </w:r>
      <w:r w:rsidR="006E6463" w:rsidRPr="006E6463">
        <w:rPr>
          <w:sz w:val="24"/>
          <w:szCs w:val="24"/>
        </w:rPr>
        <w:t xml:space="preserve">по изготовлению ортопедической обуви получателям в целях их социального обеспечения в 2024 году </w:t>
      </w:r>
      <w:r w:rsidR="00F60FAE" w:rsidRPr="00725BB6">
        <w:rPr>
          <w:sz w:val="24"/>
          <w:szCs w:val="24"/>
        </w:rPr>
        <w:t>—</w:t>
      </w:r>
      <w:r w:rsidR="00B04CA5">
        <w:rPr>
          <w:sz w:val="24"/>
          <w:szCs w:val="24"/>
        </w:rPr>
        <w:t xml:space="preserve"> </w:t>
      </w:r>
      <w:r w:rsidR="009E43B9">
        <w:rPr>
          <w:sz w:val="24"/>
          <w:szCs w:val="24"/>
        </w:rPr>
        <w:t>8</w:t>
      </w:r>
      <w:r w:rsidR="00B039C8">
        <w:rPr>
          <w:sz w:val="24"/>
          <w:szCs w:val="24"/>
        </w:rPr>
        <w:t>2</w:t>
      </w:r>
      <w:r w:rsidR="0042170E">
        <w:rPr>
          <w:sz w:val="24"/>
          <w:szCs w:val="24"/>
        </w:rPr>
        <w:t xml:space="preserve"> </w:t>
      </w:r>
      <w:r w:rsidR="00B04CA5">
        <w:rPr>
          <w:sz w:val="24"/>
          <w:szCs w:val="24"/>
        </w:rPr>
        <w:t>пар</w:t>
      </w:r>
      <w:r w:rsidR="005E18A8">
        <w:rPr>
          <w:sz w:val="24"/>
          <w:szCs w:val="24"/>
        </w:rPr>
        <w:t>ы</w:t>
      </w:r>
      <w:r w:rsidR="009E43B9">
        <w:rPr>
          <w:sz w:val="24"/>
          <w:szCs w:val="24"/>
        </w:rPr>
        <w:t>.</w:t>
      </w:r>
    </w:p>
    <w:p w:rsidR="00551072" w:rsidRDefault="00551072" w:rsidP="006E646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</w:p>
    <w:p w:rsidR="00F60FAE" w:rsidRDefault="00F60FAE" w:rsidP="00F60FAE">
      <w:pPr>
        <w:pStyle w:val="aff3"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качеству </w:t>
      </w:r>
      <w:r w:rsidR="00CC5483">
        <w:rPr>
          <w:b/>
        </w:rPr>
        <w:t>выполняемых работ</w:t>
      </w:r>
    </w:p>
    <w:p w:rsidR="00EB3305" w:rsidRDefault="00255734" w:rsidP="00EB3305">
      <w:pPr>
        <w:pStyle w:val="aff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B3A39">
        <w:t xml:space="preserve">В состав работ </w:t>
      </w:r>
      <w:r w:rsidR="00430AF4" w:rsidRPr="002B3A39">
        <w:t xml:space="preserve">по </w:t>
      </w:r>
      <w:r w:rsidR="00E33F85">
        <w:t>изготовлению</w:t>
      </w:r>
      <w:r w:rsidR="00430AF4" w:rsidRPr="002B3A39">
        <w:t xml:space="preserve"> </w:t>
      </w:r>
      <w:r w:rsidR="0042170E" w:rsidRPr="002B3A39">
        <w:t>ортопедической обув</w:t>
      </w:r>
      <w:r w:rsidR="00E33F85">
        <w:t>и</w:t>
      </w:r>
      <w:r w:rsidR="0042170E" w:rsidRPr="002B3A39">
        <w:t xml:space="preserve"> </w:t>
      </w:r>
      <w:r w:rsidR="00E33F85">
        <w:t>для</w:t>
      </w:r>
      <w:r w:rsidR="00B039C8">
        <w:t xml:space="preserve"> </w:t>
      </w:r>
      <w:r w:rsidR="00F02CBC">
        <w:t>п</w:t>
      </w:r>
      <w:r w:rsidR="00B039C8">
        <w:t>олучателей</w:t>
      </w:r>
      <w:r w:rsidR="00E33F85">
        <w:t xml:space="preserve"> </w:t>
      </w:r>
      <w:r w:rsidRPr="002B3A39">
        <w:t xml:space="preserve">входит: </w:t>
      </w:r>
      <w:r w:rsidR="002B3A39" w:rsidRPr="002B3A39">
        <w:t>проведение индивидуального обмера, изготовление, примерка и выдача ортопедической</w:t>
      </w:r>
      <w:r w:rsidR="002B3A39">
        <w:t xml:space="preserve"> обуви получателям. </w:t>
      </w:r>
    </w:p>
    <w:p w:rsidR="0085051B" w:rsidRPr="005D0F2F" w:rsidRDefault="0085051B" w:rsidP="0085051B">
      <w:pPr>
        <w:ind w:firstLine="709"/>
        <w:jc w:val="both"/>
        <w:rPr>
          <w:sz w:val="24"/>
          <w:szCs w:val="24"/>
        </w:rPr>
      </w:pPr>
      <w:r w:rsidRPr="005D0F2F">
        <w:rPr>
          <w:sz w:val="24"/>
          <w:szCs w:val="24"/>
        </w:rPr>
        <w:t xml:space="preserve">Выполняемые работы по </w:t>
      </w:r>
      <w:r w:rsidR="00E33F85" w:rsidRPr="005D0F2F">
        <w:rPr>
          <w:sz w:val="24"/>
          <w:szCs w:val="24"/>
        </w:rPr>
        <w:t>изготовлению</w:t>
      </w:r>
      <w:r w:rsidRPr="005D0F2F">
        <w:rPr>
          <w:sz w:val="24"/>
          <w:szCs w:val="24"/>
        </w:rPr>
        <w:t xml:space="preserve"> ортопедической обуви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B3305" w:rsidRPr="00EA56D0" w:rsidRDefault="0085051B" w:rsidP="0085051B">
      <w:pPr>
        <w:ind w:firstLine="709"/>
        <w:jc w:val="both"/>
        <w:rPr>
          <w:sz w:val="24"/>
          <w:szCs w:val="24"/>
        </w:rPr>
      </w:pPr>
      <w:r w:rsidRPr="005D0F2F">
        <w:rPr>
          <w:sz w:val="24"/>
          <w:szCs w:val="24"/>
        </w:rPr>
        <w:t xml:space="preserve"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ортопедической обуви, имеющую специальную форму и конструкцию и изготавливаемую для получателей с деформациями, дефектами или функциональной недостаточностью стоп с целью компенсации утраченных функций нижних конечностей, по </w:t>
      </w:r>
      <w:r w:rsidRPr="00EA56D0">
        <w:rPr>
          <w:sz w:val="24"/>
          <w:szCs w:val="24"/>
        </w:rPr>
        <w:t>индивидуальным меркам получателей.</w:t>
      </w:r>
    </w:p>
    <w:p w:rsidR="00D02AC1" w:rsidRPr="00D02AC1" w:rsidRDefault="00D02AC1" w:rsidP="00EB3305">
      <w:pPr>
        <w:spacing w:line="200" w:lineRule="atLeast"/>
        <w:ind w:firstLine="708"/>
        <w:jc w:val="both"/>
        <w:rPr>
          <w:bCs/>
          <w:sz w:val="24"/>
          <w:szCs w:val="24"/>
        </w:rPr>
      </w:pPr>
      <w:r w:rsidRPr="00D02AC1">
        <w:rPr>
          <w:bCs/>
          <w:sz w:val="24"/>
          <w:szCs w:val="24"/>
        </w:rPr>
        <w:t xml:space="preserve">Материалы, применяемые для изготовления </w:t>
      </w:r>
      <w:r w:rsidR="00C542AF">
        <w:rPr>
          <w:bCs/>
          <w:sz w:val="24"/>
          <w:szCs w:val="24"/>
        </w:rPr>
        <w:t>ортопедической обуви</w:t>
      </w:r>
      <w:r w:rsidRPr="00D02AC1">
        <w:rPr>
          <w:bCs/>
          <w:sz w:val="24"/>
          <w:szCs w:val="24"/>
        </w:rPr>
        <w:t>, не должны содержать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</w:t>
      </w:r>
      <w:r w:rsidR="00C542AF">
        <w:rPr>
          <w:bCs/>
          <w:sz w:val="24"/>
          <w:szCs w:val="24"/>
        </w:rPr>
        <w:t>.</w:t>
      </w:r>
      <w:r w:rsidRPr="00D02AC1">
        <w:rPr>
          <w:bCs/>
          <w:sz w:val="24"/>
          <w:szCs w:val="24"/>
        </w:rPr>
        <w:t xml:space="preserve"> Изделия не </w:t>
      </w:r>
      <w:r w:rsidR="00C542AF">
        <w:rPr>
          <w:bCs/>
          <w:sz w:val="24"/>
          <w:szCs w:val="24"/>
        </w:rPr>
        <w:t xml:space="preserve">должны </w:t>
      </w:r>
      <w:r w:rsidRPr="00D02AC1">
        <w:rPr>
          <w:bCs/>
          <w:sz w:val="24"/>
          <w:szCs w:val="24"/>
        </w:rPr>
        <w:t>име</w:t>
      </w:r>
      <w:r w:rsidR="00C542AF">
        <w:rPr>
          <w:bCs/>
          <w:sz w:val="24"/>
          <w:szCs w:val="24"/>
        </w:rPr>
        <w:t xml:space="preserve">ть </w:t>
      </w:r>
      <w:r w:rsidRPr="00D02AC1">
        <w:rPr>
          <w:bCs/>
          <w:sz w:val="24"/>
          <w:szCs w:val="24"/>
        </w:rPr>
        <w:t xml:space="preserve">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</w:t>
      </w:r>
      <w:r w:rsidR="00C542AF">
        <w:rPr>
          <w:bCs/>
          <w:sz w:val="24"/>
          <w:szCs w:val="24"/>
        </w:rPr>
        <w:t xml:space="preserve">должны быть </w:t>
      </w:r>
      <w:r w:rsidRPr="00D02AC1">
        <w:rPr>
          <w:bCs/>
          <w:sz w:val="24"/>
          <w:szCs w:val="24"/>
        </w:rPr>
        <w:t xml:space="preserve">разрешены к применению Федеральной службой по надзору в сфере защиты прав потребителей и благополучия человека. </w:t>
      </w:r>
    </w:p>
    <w:p w:rsidR="002D08A9" w:rsidRPr="00EA56D0" w:rsidRDefault="0085051B" w:rsidP="00EB3305">
      <w:pPr>
        <w:spacing w:line="200" w:lineRule="atLeast"/>
        <w:ind w:firstLine="708"/>
        <w:jc w:val="both"/>
        <w:rPr>
          <w:rFonts w:eastAsia="Calibri" w:cs="Calibri"/>
          <w:sz w:val="24"/>
          <w:szCs w:val="24"/>
        </w:rPr>
      </w:pPr>
      <w:r w:rsidRPr="00D02AC1">
        <w:rPr>
          <w:sz w:val="24"/>
          <w:szCs w:val="24"/>
        </w:rPr>
        <w:t>Ортопедическая обувь должна соответствовать требованиям</w:t>
      </w:r>
      <w:r w:rsidRPr="00EA56D0">
        <w:rPr>
          <w:sz w:val="24"/>
          <w:szCs w:val="24"/>
        </w:rPr>
        <w:t xml:space="preserve"> </w:t>
      </w:r>
      <w:r w:rsidR="00F2245D">
        <w:rPr>
          <w:sz w:val="24"/>
          <w:szCs w:val="24"/>
        </w:rPr>
        <w:t xml:space="preserve">«ГОСТ Р 54407-2020 Национальный стандарт Российской Федерации. </w:t>
      </w:r>
      <w:r w:rsidR="00A55191" w:rsidRPr="00EA56D0">
        <w:rPr>
          <w:sz w:val="24"/>
          <w:szCs w:val="24"/>
        </w:rPr>
        <w:t>Обувь ортопедическая. Общие технические условия"</w:t>
      </w:r>
      <w:r w:rsidR="00C43AA5">
        <w:rPr>
          <w:sz w:val="24"/>
          <w:szCs w:val="24"/>
        </w:rPr>
        <w:t xml:space="preserve">, </w:t>
      </w:r>
      <w:r w:rsidR="00F2245D">
        <w:rPr>
          <w:sz w:val="24"/>
          <w:szCs w:val="24"/>
        </w:rPr>
        <w:t>«</w:t>
      </w:r>
      <w:r w:rsidR="00EA56D0" w:rsidRPr="00EA56D0">
        <w:rPr>
          <w:color w:val="000000"/>
          <w:sz w:val="24"/>
          <w:szCs w:val="24"/>
          <w:lang w:eastAsia="ru-RU"/>
        </w:rPr>
        <w:t>ГОСТ Р 55638-2021</w:t>
      </w:r>
      <w:r w:rsidR="00C43AA5">
        <w:rPr>
          <w:color w:val="000000"/>
          <w:sz w:val="24"/>
          <w:szCs w:val="24"/>
          <w:lang w:eastAsia="ru-RU"/>
        </w:rPr>
        <w:t xml:space="preserve"> </w:t>
      </w:r>
      <w:r w:rsidR="00F2245D">
        <w:rPr>
          <w:sz w:val="24"/>
          <w:szCs w:val="24"/>
        </w:rPr>
        <w:t>Национальный стандарт Российской Федерации</w:t>
      </w:r>
      <w:r w:rsidR="00F2245D">
        <w:rPr>
          <w:color w:val="000000"/>
          <w:sz w:val="24"/>
          <w:szCs w:val="24"/>
          <w:lang w:eastAsia="ru-RU"/>
        </w:rPr>
        <w:t xml:space="preserve">. </w:t>
      </w:r>
      <w:r w:rsidR="00C43AA5" w:rsidRPr="00E81E92">
        <w:rPr>
          <w:color w:val="000000"/>
          <w:sz w:val="24"/>
          <w:szCs w:val="24"/>
          <w:lang w:eastAsia="ru-RU"/>
        </w:rPr>
        <w:t>Услуги по изготовлению ортопедической обуви. Состав и содержание услуг. Требования безопасности»</w:t>
      </w:r>
      <w:r w:rsidR="00C43AA5">
        <w:rPr>
          <w:sz w:val="24"/>
          <w:szCs w:val="24"/>
        </w:rPr>
        <w:t xml:space="preserve">, </w:t>
      </w:r>
      <w:r w:rsidR="00F2245D">
        <w:rPr>
          <w:sz w:val="24"/>
          <w:szCs w:val="24"/>
        </w:rPr>
        <w:t>«</w:t>
      </w:r>
      <w:r w:rsidR="00433173">
        <w:rPr>
          <w:bCs/>
          <w:sz w:val="24"/>
          <w:szCs w:val="24"/>
        </w:rPr>
        <w:t>ГОСТ Р 57761-2023</w:t>
      </w:r>
      <w:r w:rsidR="00C43AA5" w:rsidRPr="00E81E92">
        <w:rPr>
          <w:bCs/>
          <w:sz w:val="24"/>
          <w:szCs w:val="24"/>
        </w:rPr>
        <w:t xml:space="preserve"> </w:t>
      </w:r>
      <w:r w:rsidR="00F2245D">
        <w:rPr>
          <w:sz w:val="24"/>
          <w:szCs w:val="24"/>
        </w:rPr>
        <w:t>Национальный стандарт Российской Федерации</w:t>
      </w:r>
      <w:r w:rsidR="00F2245D">
        <w:rPr>
          <w:bCs/>
          <w:sz w:val="24"/>
          <w:szCs w:val="24"/>
        </w:rPr>
        <w:t xml:space="preserve">. </w:t>
      </w:r>
      <w:r w:rsidR="00C43AA5" w:rsidRPr="00E81E92">
        <w:rPr>
          <w:bCs/>
          <w:sz w:val="24"/>
          <w:szCs w:val="24"/>
        </w:rPr>
        <w:t>Обувь ортопедическая. Термины и определения»</w:t>
      </w:r>
      <w:r w:rsidR="00C542AF">
        <w:rPr>
          <w:bCs/>
          <w:sz w:val="24"/>
          <w:szCs w:val="24"/>
        </w:rPr>
        <w:t>.</w:t>
      </w:r>
      <w:r w:rsidR="002D08A9" w:rsidRPr="00EA56D0">
        <w:rPr>
          <w:rFonts w:eastAsia="Calibri" w:cs="Calibri"/>
          <w:sz w:val="24"/>
          <w:szCs w:val="24"/>
        </w:rPr>
        <w:t xml:space="preserve"> </w:t>
      </w:r>
    </w:p>
    <w:p w:rsidR="0085051B" w:rsidRPr="005D0F2F" w:rsidRDefault="00022AE9" w:rsidP="0085051B">
      <w:pPr>
        <w:spacing w:line="200" w:lineRule="atLeast"/>
        <w:ind w:firstLine="708"/>
        <w:jc w:val="both"/>
        <w:rPr>
          <w:rFonts w:eastAsia="Calibri" w:cs="Calibri"/>
          <w:sz w:val="24"/>
          <w:szCs w:val="24"/>
        </w:rPr>
      </w:pPr>
      <w:r w:rsidRPr="005D0F2F">
        <w:rPr>
          <w:rFonts w:eastAsia="Calibri" w:cs="Calibri"/>
          <w:sz w:val="24"/>
          <w:szCs w:val="24"/>
        </w:rPr>
        <w:t xml:space="preserve">Обувь </w:t>
      </w:r>
      <w:r w:rsidR="0085051B" w:rsidRPr="005D0F2F">
        <w:rPr>
          <w:rFonts w:eastAsia="Calibri" w:cs="Calibri"/>
          <w:sz w:val="24"/>
          <w:szCs w:val="24"/>
        </w:rPr>
        <w:t>повседневная должна быть устойчива к климатическим воздействиям (колебания температур, атмосферные осадки, вода, пыль).</w:t>
      </w:r>
    </w:p>
    <w:p w:rsidR="0085051B" w:rsidRPr="005D0F2F" w:rsidRDefault="00EB3305" w:rsidP="0085051B">
      <w:pPr>
        <w:spacing w:line="200" w:lineRule="atLeast"/>
        <w:ind w:firstLine="708"/>
        <w:jc w:val="both"/>
        <w:rPr>
          <w:rFonts w:eastAsia="Lucida Sans Unicode" w:cs="Tahoma"/>
          <w:kern w:val="1"/>
          <w:sz w:val="24"/>
          <w:szCs w:val="24"/>
        </w:rPr>
      </w:pPr>
      <w:r w:rsidRPr="005D0F2F">
        <w:rPr>
          <w:rFonts w:eastAsia="Lucida Sans Unicode" w:cs="Tahoma"/>
          <w:kern w:val="1"/>
          <w:sz w:val="24"/>
          <w:szCs w:val="24"/>
        </w:rPr>
        <w:t xml:space="preserve">При выполнении работ по </w:t>
      </w:r>
      <w:r w:rsidR="00E33F85" w:rsidRPr="005D0F2F">
        <w:rPr>
          <w:rFonts w:eastAsia="Lucida Sans Unicode" w:cs="Tahoma"/>
          <w:kern w:val="1"/>
          <w:sz w:val="24"/>
          <w:szCs w:val="24"/>
        </w:rPr>
        <w:t>изготовлению</w:t>
      </w:r>
      <w:r w:rsidRPr="005D0F2F">
        <w:rPr>
          <w:rFonts w:eastAsia="Lucida Sans Unicode" w:cs="Tahoma"/>
          <w:kern w:val="1"/>
          <w:sz w:val="24"/>
          <w:szCs w:val="24"/>
        </w:rPr>
        <w:t xml:space="preserve"> ортопедической обув</w:t>
      </w:r>
      <w:r w:rsidR="00E33F85" w:rsidRPr="005D0F2F">
        <w:rPr>
          <w:rFonts w:eastAsia="Lucida Sans Unicode" w:cs="Tahoma"/>
          <w:kern w:val="1"/>
          <w:sz w:val="24"/>
          <w:szCs w:val="24"/>
        </w:rPr>
        <w:t>и</w:t>
      </w:r>
      <w:r w:rsidRPr="005D0F2F">
        <w:rPr>
          <w:rFonts w:eastAsia="Lucida Sans Unicode" w:cs="Tahoma"/>
          <w:kern w:val="1"/>
          <w:sz w:val="24"/>
          <w:szCs w:val="24"/>
        </w:rPr>
        <w:t xml:space="preserve"> должен быть осуществлен контроль при примерке указанных </w:t>
      </w:r>
      <w:r w:rsidRPr="005D0F2F">
        <w:rPr>
          <w:rFonts w:eastAsia="Courier New" w:cs="Courier New"/>
          <w:spacing w:val="-4"/>
          <w:kern w:val="1"/>
          <w:sz w:val="24"/>
          <w:szCs w:val="24"/>
        </w:rPr>
        <w:t>изделий</w:t>
      </w:r>
      <w:r w:rsidRPr="005D0F2F">
        <w:rPr>
          <w:rFonts w:eastAsia="Lucida Sans Unicode" w:cs="Tahoma"/>
          <w:kern w:val="1"/>
          <w:sz w:val="24"/>
          <w:szCs w:val="24"/>
        </w:rPr>
        <w:t xml:space="preserve">. </w:t>
      </w:r>
      <w:r w:rsidR="00B039C8">
        <w:rPr>
          <w:rFonts w:eastAsia="Lucida Sans Unicode" w:cs="Tahoma"/>
          <w:kern w:val="1"/>
          <w:sz w:val="24"/>
          <w:szCs w:val="24"/>
        </w:rPr>
        <w:t xml:space="preserve">Получатели </w:t>
      </w:r>
      <w:r w:rsidRPr="005D0F2F">
        <w:rPr>
          <w:rFonts w:eastAsia="Lucida Sans Unicode" w:cs="Tahoma"/>
          <w:kern w:val="1"/>
          <w:sz w:val="24"/>
          <w:szCs w:val="24"/>
        </w:rPr>
        <w:t>не должны испытывать болей, избыточного давления, обуславливающих нарушения кровообращения.</w:t>
      </w:r>
    </w:p>
    <w:p w:rsidR="0085051B" w:rsidRDefault="0085051B" w:rsidP="0085051B">
      <w:pPr>
        <w:spacing w:line="200" w:lineRule="atLeast"/>
        <w:ind w:firstLine="709"/>
        <w:jc w:val="both"/>
        <w:rPr>
          <w:rFonts w:eastAsia="Calibri" w:cs="Calibri"/>
          <w:sz w:val="24"/>
          <w:szCs w:val="24"/>
        </w:rPr>
      </w:pPr>
      <w:r w:rsidRPr="005D0F2F">
        <w:rPr>
          <w:rFonts w:eastAsia="Calibri" w:cs="Calibri"/>
          <w:sz w:val="24"/>
          <w:szCs w:val="24"/>
        </w:rPr>
        <w:t>При обработке сложной ортопедической обуви должно предусматриваться несколько примерок.</w:t>
      </w:r>
    </w:p>
    <w:p w:rsidR="008D6F34" w:rsidRDefault="008D6F34" w:rsidP="0085051B">
      <w:pPr>
        <w:spacing w:line="200" w:lineRule="atLeast"/>
        <w:ind w:firstLine="709"/>
        <w:jc w:val="both"/>
        <w:rPr>
          <w:bCs/>
          <w:sz w:val="24"/>
          <w:szCs w:val="24"/>
        </w:rPr>
      </w:pPr>
      <w:r w:rsidRPr="00E81E92">
        <w:rPr>
          <w:bCs/>
          <w:sz w:val="24"/>
          <w:szCs w:val="24"/>
        </w:rPr>
        <w:t>Изделия должны быть новыми,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8D6F34" w:rsidRPr="005D0F2F" w:rsidRDefault="008D6F34" w:rsidP="0085051B">
      <w:pPr>
        <w:spacing w:line="200" w:lineRule="atLeast"/>
        <w:ind w:firstLine="709"/>
        <w:jc w:val="both"/>
        <w:rPr>
          <w:rFonts w:eastAsia="Calibri" w:cs="Calibri"/>
          <w:sz w:val="24"/>
          <w:szCs w:val="24"/>
        </w:rPr>
      </w:pPr>
      <w:r w:rsidRPr="00E81E92">
        <w:rPr>
          <w:bCs/>
          <w:sz w:val="24"/>
          <w:szCs w:val="24"/>
        </w:rPr>
        <w:t>Изделия должны быть свободными от прав третьих лиц.</w:t>
      </w:r>
    </w:p>
    <w:p w:rsidR="0085051B" w:rsidRPr="005D0F2F" w:rsidRDefault="0085051B" w:rsidP="0085051B">
      <w:pPr>
        <w:ind w:firstLine="709"/>
        <w:jc w:val="both"/>
        <w:rPr>
          <w:sz w:val="24"/>
          <w:szCs w:val="24"/>
        </w:rPr>
      </w:pPr>
      <w:r w:rsidRPr="005D0F2F">
        <w:rPr>
          <w:sz w:val="24"/>
          <w:szCs w:val="24"/>
        </w:rPr>
        <w:t xml:space="preserve">Ортопедическая обувь должна обеспечивать: </w:t>
      </w:r>
    </w:p>
    <w:p w:rsidR="0085051B" w:rsidRPr="005D0F2F" w:rsidRDefault="0085051B" w:rsidP="00A55191">
      <w:pPr>
        <w:pStyle w:val="aff3"/>
        <w:numPr>
          <w:ilvl w:val="0"/>
          <w:numId w:val="19"/>
        </w:numPr>
        <w:ind w:left="0" w:firstLine="142"/>
        <w:jc w:val="both"/>
      </w:pPr>
      <w:r w:rsidRPr="005D0F2F">
        <w:t>достаточность опороспособности конечности;</w:t>
      </w:r>
    </w:p>
    <w:p w:rsidR="0085051B" w:rsidRPr="005D0F2F" w:rsidRDefault="0085051B" w:rsidP="00A55191">
      <w:pPr>
        <w:pStyle w:val="aff3"/>
        <w:numPr>
          <w:ilvl w:val="0"/>
          <w:numId w:val="19"/>
        </w:numPr>
        <w:ind w:left="0" w:firstLine="142"/>
        <w:jc w:val="both"/>
      </w:pPr>
      <w:r w:rsidRPr="005D0F2F"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EB3305" w:rsidRPr="005D0F2F" w:rsidRDefault="0085051B" w:rsidP="00A55191">
      <w:pPr>
        <w:pStyle w:val="aff3"/>
        <w:numPr>
          <w:ilvl w:val="0"/>
          <w:numId w:val="19"/>
        </w:numPr>
        <w:ind w:left="0" w:firstLine="142"/>
        <w:jc w:val="both"/>
      </w:pPr>
      <w:r w:rsidRPr="005D0F2F">
        <w:t>компенсацию укорочения конечности.</w:t>
      </w:r>
    </w:p>
    <w:p w:rsidR="00B827CB" w:rsidRPr="005D0F2F" w:rsidRDefault="00B827CB" w:rsidP="00B827CB">
      <w:pPr>
        <w:widowControl w:val="0"/>
        <w:spacing w:line="200" w:lineRule="atLeast"/>
        <w:jc w:val="both"/>
        <w:rPr>
          <w:b/>
          <w:bCs/>
          <w:iCs/>
          <w:spacing w:val="-4"/>
          <w:kern w:val="1"/>
          <w:sz w:val="24"/>
          <w:szCs w:val="24"/>
        </w:rPr>
      </w:pPr>
    </w:p>
    <w:p w:rsidR="0085051B" w:rsidRPr="005D0F2F" w:rsidRDefault="0085051B" w:rsidP="0085051B">
      <w:pPr>
        <w:pStyle w:val="aff3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ind w:left="0" w:firstLine="284"/>
        <w:contextualSpacing/>
        <w:jc w:val="both"/>
        <w:rPr>
          <w:b/>
        </w:rPr>
      </w:pPr>
      <w:r w:rsidRPr="005D0F2F">
        <w:rPr>
          <w:b/>
        </w:rPr>
        <w:t xml:space="preserve">Требования к </w:t>
      </w:r>
      <w:r w:rsidR="00FC3FA9">
        <w:rPr>
          <w:b/>
        </w:rPr>
        <w:t>маркировке</w:t>
      </w:r>
      <w:bookmarkStart w:id="1" w:name="_GoBack"/>
      <w:bookmarkEnd w:id="1"/>
      <w:r w:rsidRPr="005D0F2F">
        <w:rPr>
          <w:b/>
        </w:rPr>
        <w:t xml:space="preserve">, упаковке и хранению ортопедической обуви </w:t>
      </w:r>
    </w:p>
    <w:p w:rsidR="0085051B" w:rsidRPr="005D0F2F" w:rsidRDefault="0085051B" w:rsidP="0085051B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0F2F">
        <w:rPr>
          <w:sz w:val="24"/>
          <w:szCs w:val="24"/>
        </w:rPr>
        <w:t xml:space="preserve">Маркировка, упаковка и хранение ортопедической обуви должны осуществляться с соблюдением требований </w:t>
      </w:r>
      <w:r w:rsidR="00F2245D">
        <w:rPr>
          <w:sz w:val="24"/>
          <w:szCs w:val="24"/>
        </w:rPr>
        <w:t xml:space="preserve">«ГОСТ 7296-81 Межгосударственный стандарт. </w:t>
      </w:r>
      <w:r w:rsidRPr="005D0F2F">
        <w:rPr>
          <w:sz w:val="24"/>
          <w:szCs w:val="24"/>
        </w:rPr>
        <w:t xml:space="preserve">Обувь. Маркировка, </w:t>
      </w:r>
      <w:r w:rsidRPr="005D0F2F">
        <w:rPr>
          <w:sz w:val="24"/>
          <w:szCs w:val="24"/>
        </w:rPr>
        <w:lastRenderedPageBreak/>
        <w:t>упаковка,</w:t>
      </w:r>
      <w:r w:rsidR="00C542AF">
        <w:rPr>
          <w:sz w:val="24"/>
          <w:szCs w:val="24"/>
        </w:rPr>
        <w:t xml:space="preserve"> транспортирование и хранение».</w:t>
      </w:r>
    </w:p>
    <w:p w:rsidR="0085051B" w:rsidRPr="005D0F2F" w:rsidRDefault="0085051B" w:rsidP="0085051B">
      <w:pPr>
        <w:ind w:firstLine="709"/>
        <w:jc w:val="both"/>
        <w:rPr>
          <w:sz w:val="24"/>
          <w:szCs w:val="24"/>
        </w:rPr>
      </w:pPr>
      <w:r w:rsidRPr="005D0F2F">
        <w:rPr>
          <w:sz w:val="24"/>
          <w:szCs w:val="24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85051B" w:rsidRPr="005D0F2F" w:rsidRDefault="0085051B" w:rsidP="00B827CB">
      <w:pPr>
        <w:widowControl w:val="0"/>
        <w:spacing w:line="200" w:lineRule="atLeast"/>
        <w:jc w:val="both"/>
        <w:rPr>
          <w:b/>
          <w:bCs/>
          <w:iCs/>
          <w:spacing w:val="-4"/>
          <w:kern w:val="1"/>
          <w:sz w:val="24"/>
          <w:szCs w:val="24"/>
        </w:rPr>
      </w:pPr>
    </w:p>
    <w:p w:rsidR="00F60FAE" w:rsidRPr="005D0F2F" w:rsidRDefault="00F60FAE" w:rsidP="00B761F1">
      <w:pPr>
        <w:pStyle w:val="aff3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5D0F2F">
        <w:rPr>
          <w:b/>
        </w:rPr>
        <w:t xml:space="preserve">Требования к сроку и (или) объему предоставленных гарантий качества </w:t>
      </w:r>
      <w:r w:rsidR="00C51AD4" w:rsidRPr="005D0F2F">
        <w:rPr>
          <w:b/>
        </w:rPr>
        <w:t>выполняемых работ</w:t>
      </w:r>
    </w:p>
    <w:p w:rsidR="00870B4C" w:rsidRPr="00E82BE9" w:rsidRDefault="00E82BE9" w:rsidP="00E82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70B4C" w:rsidRPr="00E82BE9">
        <w:rPr>
          <w:sz w:val="24"/>
          <w:szCs w:val="24"/>
        </w:rPr>
        <w:t xml:space="preserve">При передаче изготовленной ортопедической обуви </w:t>
      </w:r>
      <w:r w:rsidR="00B039C8">
        <w:rPr>
          <w:sz w:val="24"/>
          <w:szCs w:val="24"/>
        </w:rPr>
        <w:t xml:space="preserve">Получателям </w:t>
      </w:r>
      <w:r w:rsidR="00870B4C" w:rsidRPr="00E82BE9">
        <w:rPr>
          <w:sz w:val="24"/>
          <w:szCs w:val="24"/>
        </w:rPr>
        <w:t>Исполнитель должен проинформировать их о месте и условиях гарантийного ремонта ортопедической обуви.</w:t>
      </w:r>
    </w:p>
    <w:p w:rsidR="0052337D" w:rsidRPr="00E82BE9" w:rsidRDefault="00E82BE9" w:rsidP="00E82BE9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</w:t>
      </w:r>
      <w:r w:rsidR="00433173">
        <w:rPr>
          <w:color w:val="000000"/>
          <w:sz w:val="24"/>
          <w:szCs w:val="24"/>
          <w:lang w:eastAsia="ru-RU"/>
        </w:rPr>
        <w:t>Гарантийный</w:t>
      </w:r>
      <w:r w:rsidR="0052337D" w:rsidRPr="00E82BE9">
        <w:rPr>
          <w:color w:val="000000"/>
          <w:sz w:val="24"/>
          <w:szCs w:val="24"/>
          <w:lang w:eastAsia="ru-RU"/>
        </w:rPr>
        <w:t xml:space="preserve"> ремонт </w:t>
      </w:r>
      <w:r w:rsidR="00F25957" w:rsidRPr="00E82BE9">
        <w:rPr>
          <w:color w:val="000000"/>
          <w:sz w:val="24"/>
          <w:szCs w:val="24"/>
          <w:lang w:eastAsia="ru-RU"/>
        </w:rPr>
        <w:t>ортопедической обуви</w:t>
      </w:r>
      <w:r w:rsidR="00433173">
        <w:rPr>
          <w:color w:val="000000"/>
          <w:sz w:val="24"/>
          <w:szCs w:val="24"/>
          <w:lang w:eastAsia="ru-RU"/>
        </w:rPr>
        <w:t xml:space="preserve"> осуществляе</w:t>
      </w:r>
      <w:r w:rsidR="0052337D" w:rsidRPr="00E82BE9">
        <w:rPr>
          <w:color w:val="000000"/>
          <w:sz w:val="24"/>
          <w:szCs w:val="24"/>
          <w:lang w:eastAsia="ru-RU"/>
        </w:rPr>
        <w:t xml:space="preserve">тся Исполнителем в период гарантийного срока на </w:t>
      </w:r>
      <w:r w:rsidR="00F25957" w:rsidRPr="00E82BE9">
        <w:rPr>
          <w:color w:val="000000"/>
          <w:sz w:val="24"/>
          <w:szCs w:val="24"/>
          <w:lang w:eastAsia="ru-RU"/>
        </w:rPr>
        <w:t>обувь</w:t>
      </w:r>
      <w:r w:rsidR="0052337D" w:rsidRPr="00E82BE9">
        <w:rPr>
          <w:color w:val="000000"/>
          <w:sz w:val="24"/>
          <w:szCs w:val="24"/>
          <w:lang w:eastAsia="ru-RU"/>
        </w:rPr>
        <w:t>.</w:t>
      </w:r>
    </w:p>
    <w:p w:rsidR="00870B4C" w:rsidRPr="00E82BE9" w:rsidRDefault="00E82BE9" w:rsidP="00E82BE9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</w:t>
      </w:r>
      <w:r w:rsidR="0052337D" w:rsidRPr="00E82BE9">
        <w:rPr>
          <w:color w:val="000000"/>
          <w:sz w:val="24"/>
          <w:szCs w:val="24"/>
          <w:lang w:eastAsia="ru-RU"/>
        </w:rPr>
        <w:t xml:space="preserve">Гарантийный срок на </w:t>
      </w:r>
      <w:r w:rsidR="00F25957" w:rsidRPr="00E82BE9">
        <w:rPr>
          <w:color w:val="000000"/>
          <w:sz w:val="24"/>
          <w:szCs w:val="24"/>
          <w:lang w:eastAsia="ru-RU"/>
        </w:rPr>
        <w:t>ортопедическую обувь</w:t>
      </w:r>
      <w:r w:rsidR="0052337D" w:rsidRPr="00E82BE9">
        <w:rPr>
          <w:color w:val="000000"/>
          <w:sz w:val="24"/>
          <w:szCs w:val="24"/>
          <w:lang w:eastAsia="ru-RU"/>
        </w:rPr>
        <w:t xml:space="preserve"> </w:t>
      </w:r>
      <w:r w:rsidR="00F25957" w:rsidRPr="00E82BE9">
        <w:rPr>
          <w:color w:val="000000"/>
          <w:sz w:val="24"/>
          <w:szCs w:val="24"/>
          <w:lang w:eastAsia="ru-RU"/>
        </w:rPr>
        <w:t>должен быть установлен</w:t>
      </w:r>
      <w:r w:rsidR="0052337D" w:rsidRPr="00E82BE9">
        <w:rPr>
          <w:color w:val="000000"/>
          <w:sz w:val="24"/>
          <w:szCs w:val="24"/>
          <w:lang w:eastAsia="ru-RU"/>
        </w:rPr>
        <w:t xml:space="preserve"> в соответствии с</w:t>
      </w:r>
      <w:r w:rsidR="00F2245D">
        <w:rPr>
          <w:color w:val="000000"/>
          <w:sz w:val="24"/>
          <w:szCs w:val="24"/>
          <w:lang w:eastAsia="ru-RU"/>
        </w:rPr>
        <w:t xml:space="preserve"> </w:t>
      </w:r>
      <w:r w:rsidR="0052337D" w:rsidRPr="00E82BE9">
        <w:rPr>
          <w:color w:val="000000"/>
          <w:sz w:val="24"/>
          <w:szCs w:val="24"/>
          <w:lang w:eastAsia="ru-RU"/>
        </w:rPr>
        <w:t xml:space="preserve"> </w:t>
      </w:r>
      <w:r w:rsidR="00F2245D">
        <w:rPr>
          <w:color w:val="000000"/>
          <w:sz w:val="24"/>
          <w:szCs w:val="24"/>
          <w:lang w:eastAsia="ru-RU"/>
        </w:rPr>
        <w:t>«</w:t>
      </w:r>
      <w:r w:rsidR="0052337D" w:rsidRPr="00E82BE9">
        <w:rPr>
          <w:color w:val="000000"/>
          <w:sz w:val="24"/>
          <w:szCs w:val="24"/>
          <w:lang w:eastAsia="ru-RU"/>
        </w:rPr>
        <w:t xml:space="preserve">ГОСТ Р 54407-2020 </w:t>
      </w:r>
      <w:r w:rsidR="00F2245D">
        <w:rPr>
          <w:sz w:val="24"/>
          <w:szCs w:val="24"/>
        </w:rPr>
        <w:t xml:space="preserve">Национальный стандарт Российской Федерации. </w:t>
      </w:r>
      <w:r w:rsidR="00F2245D" w:rsidRPr="00EA56D0">
        <w:rPr>
          <w:sz w:val="24"/>
          <w:szCs w:val="24"/>
        </w:rPr>
        <w:t>Обувь</w:t>
      </w:r>
      <w:r w:rsidR="0052337D" w:rsidRPr="00E82BE9">
        <w:rPr>
          <w:color w:val="000000"/>
          <w:sz w:val="24"/>
          <w:szCs w:val="24"/>
          <w:lang w:eastAsia="ru-RU"/>
        </w:rPr>
        <w:t xml:space="preserve"> ортопедическая. Общие технические условия» и действ</w:t>
      </w:r>
      <w:r w:rsidR="00F25957" w:rsidRPr="00E82BE9">
        <w:rPr>
          <w:color w:val="000000"/>
          <w:sz w:val="24"/>
          <w:szCs w:val="24"/>
          <w:lang w:eastAsia="ru-RU"/>
        </w:rPr>
        <w:t>овать</w:t>
      </w:r>
      <w:r w:rsidR="0052337D" w:rsidRPr="00E82BE9">
        <w:rPr>
          <w:color w:val="000000"/>
          <w:sz w:val="24"/>
          <w:szCs w:val="24"/>
          <w:lang w:eastAsia="ru-RU"/>
        </w:rPr>
        <w:t xml:space="preserve"> с момента </w:t>
      </w:r>
      <w:r w:rsidR="00F25957" w:rsidRPr="00E82BE9">
        <w:rPr>
          <w:color w:val="000000"/>
          <w:sz w:val="24"/>
          <w:szCs w:val="24"/>
          <w:lang w:eastAsia="ru-RU"/>
        </w:rPr>
        <w:t>получения ортопедической обуви</w:t>
      </w:r>
      <w:r w:rsidR="00F34CEE" w:rsidRPr="00E82BE9">
        <w:rPr>
          <w:color w:val="000000"/>
          <w:sz w:val="24"/>
          <w:szCs w:val="24"/>
          <w:lang w:eastAsia="ru-RU"/>
        </w:rPr>
        <w:t xml:space="preserve"> </w:t>
      </w:r>
      <w:r w:rsidR="0052337D" w:rsidRPr="00E82BE9">
        <w:rPr>
          <w:color w:val="000000"/>
          <w:sz w:val="24"/>
          <w:szCs w:val="24"/>
          <w:lang w:eastAsia="ru-RU"/>
        </w:rPr>
        <w:t>Получателем, или с начала сезона и должен составлять не менее 30 дней.</w:t>
      </w:r>
    </w:p>
    <w:p w:rsidR="00870B4C" w:rsidRPr="00E82BE9" w:rsidRDefault="00E82BE9" w:rsidP="00E82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82BE9">
        <w:rPr>
          <w:sz w:val="24"/>
          <w:szCs w:val="24"/>
        </w:rPr>
        <w:t xml:space="preserve">В течении гарантийного срока </w:t>
      </w:r>
      <w:r w:rsidR="00433173" w:rsidRPr="00433173">
        <w:rPr>
          <w:sz w:val="24"/>
          <w:szCs w:val="24"/>
        </w:rPr>
        <w:t xml:space="preserve">Исполнитель </w:t>
      </w:r>
      <w:r w:rsidRPr="00E82BE9">
        <w:rPr>
          <w:sz w:val="24"/>
          <w:szCs w:val="24"/>
        </w:rPr>
        <w:t xml:space="preserve">за счет </w:t>
      </w:r>
      <w:r w:rsidR="004A291D">
        <w:rPr>
          <w:sz w:val="24"/>
          <w:szCs w:val="24"/>
        </w:rPr>
        <w:t>собственных средств осуществляет</w:t>
      </w:r>
      <w:r w:rsidRPr="00E82BE9">
        <w:rPr>
          <w:sz w:val="24"/>
          <w:szCs w:val="24"/>
        </w:rPr>
        <w:t xml:space="preserve"> гарантийный ремонт (или) гарантийную замену Изделий, преждевременно вышедших из строя </w:t>
      </w:r>
      <w:r w:rsidR="00AB3DE7">
        <w:rPr>
          <w:sz w:val="24"/>
          <w:szCs w:val="24"/>
        </w:rPr>
        <w:t xml:space="preserve">не </w:t>
      </w:r>
      <w:r w:rsidRPr="00E82BE9">
        <w:rPr>
          <w:sz w:val="24"/>
          <w:szCs w:val="24"/>
        </w:rPr>
        <w:t>по вине Получателей, и(или) имеющих скрытые недостатки или дефекты(брак). Срок выполнения гарантийного ремонта не должен превышать 15 рабочих дней со дня обращения Получателя.</w:t>
      </w:r>
      <w:r w:rsidR="00AB3DE7" w:rsidRPr="00AB3DE7">
        <w:rPr>
          <w:sz w:val="24"/>
          <w:szCs w:val="24"/>
        </w:rPr>
        <w:t xml:space="preserve"> </w:t>
      </w:r>
      <w:r w:rsidR="00AB3DE7" w:rsidRPr="00E82BE9">
        <w:rPr>
          <w:sz w:val="24"/>
          <w:szCs w:val="24"/>
        </w:rPr>
        <w:t>Замена должна производиться Исполнителем за счет собственных средств по месту его нахождения.</w:t>
      </w:r>
    </w:p>
    <w:p w:rsidR="00C43F42" w:rsidRPr="00E82BE9" w:rsidRDefault="00E82BE9" w:rsidP="00E82B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C43F42" w:rsidRPr="00E82BE9">
        <w:rPr>
          <w:color w:val="000000"/>
          <w:sz w:val="24"/>
          <w:szCs w:val="24"/>
        </w:rPr>
        <w:t xml:space="preserve">Исполнителем должно быть осуществлено обязательное обеспечение инструктажа получателей и консультативной помощи по правильному пользованию </w:t>
      </w:r>
      <w:r w:rsidR="00C43F42" w:rsidRPr="00E82BE9">
        <w:rPr>
          <w:sz w:val="24"/>
          <w:szCs w:val="24"/>
        </w:rPr>
        <w:t>ортопедической обувью</w:t>
      </w:r>
      <w:r w:rsidR="00C43F42" w:rsidRPr="00E82BE9">
        <w:rPr>
          <w:color w:val="000000"/>
          <w:sz w:val="24"/>
          <w:szCs w:val="24"/>
        </w:rPr>
        <w:t>.</w:t>
      </w:r>
    </w:p>
    <w:p w:rsidR="00E82BE9" w:rsidRPr="00E82BE9" w:rsidRDefault="00E82BE9" w:rsidP="00E82BE9">
      <w:pPr>
        <w:jc w:val="both"/>
        <w:rPr>
          <w:color w:val="000000"/>
          <w:sz w:val="24"/>
          <w:szCs w:val="24"/>
        </w:rPr>
      </w:pPr>
      <w:r w:rsidRPr="00E82BE9">
        <w:rPr>
          <w:color w:val="000000"/>
          <w:sz w:val="24"/>
          <w:szCs w:val="24"/>
        </w:rPr>
        <w:t xml:space="preserve">Начало сезона должно определяться в соответствии с </w:t>
      </w:r>
      <w:r w:rsidR="005C6917" w:rsidRPr="005C6917">
        <w:rPr>
          <w:color w:val="000000"/>
          <w:sz w:val="24"/>
          <w:szCs w:val="24"/>
        </w:rPr>
        <w:t xml:space="preserve">Федеральным законом от 07.02.1992 г. № 2300-1 </w:t>
      </w:r>
      <w:r w:rsidR="005C6917">
        <w:rPr>
          <w:color w:val="000000"/>
          <w:sz w:val="24"/>
          <w:szCs w:val="24"/>
        </w:rPr>
        <w:t>«О защите прав потребителей» (далее – Закон «</w:t>
      </w:r>
      <w:r w:rsidR="005C6917" w:rsidRPr="005C6917">
        <w:rPr>
          <w:color w:val="000000"/>
          <w:sz w:val="24"/>
          <w:szCs w:val="24"/>
        </w:rPr>
        <w:t>О защите прав потребителей</w:t>
      </w:r>
      <w:r w:rsidR="005C6917">
        <w:rPr>
          <w:color w:val="000000"/>
          <w:sz w:val="24"/>
          <w:szCs w:val="24"/>
        </w:rPr>
        <w:t>»</w:t>
      </w:r>
    </w:p>
    <w:p w:rsidR="00C51AD4" w:rsidRPr="00E82BE9" w:rsidRDefault="00E82BE9" w:rsidP="00E82BE9">
      <w:pPr>
        <w:keepLines/>
        <w:widowControl w:val="0"/>
        <w:suppressLineNumber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0B4C" w:rsidRPr="00E82BE9">
        <w:rPr>
          <w:sz w:val="24"/>
          <w:szCs w:val="24"/>
        </w:rPr>
        <w:t xml:space="preserve">Обеспечение ремонта ортопедической обуви, устранения недостатков должно осуществляться в соответствии с </w:t>
      </w:r>
      <w:r w:rsidR="005C6917">
        <w:rPr>
          <w:sz w:val="24"/>
          <w:szCs w:val="24"/>
        </w:rPr>
        <w:t>З</w:t>
      </w:r>
      <w:r w:rsidR="00870B4C" w:rsidRPr="00E82BE9">
        <w:rPr>
          <w:sz w:val="24"/>
          <w:szCs w:val="24"/>
        </w:rPr>
        <w:t>аконом «О защите прав потребителей».</w:t>
      </w:r>
      <w:r w:rsidRPr="00E82BE9">
        <w:rPr>
          <w:sz w:val="24"/>
          <w:szCs w:val="24"/>
        </w:rPr>
        <w:t xml:space="preserve"> </w:t>
      </w:r>
    </w:p>
    <w:p w:rsidR="0071613C" w:rsidRPr="005D0F2F" w:rsidRDefault="0071613C" w:rsidP="00B827CB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</w:p>
    <w:p w:rsidR="00F60FAE" w:rsidRPr="005D0F2F" w:rsidRDefault="00F60FAE" w:rsidP="00B761F1">
      <w:pPr>
        <w:pStyle w:val="aff3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5D0F2F">
        <w:rPr>
          <w:b/>
        </w:rPr>
        <w:t xml:space="preserve">Требования к месту, срокам и условиям </w:t>
      </w:r>
      <w:r w:rsidR="00294530" w:rsidRPr="005D0F2F">
        <w:rPr>
          <w:b/>
        </w:rPr>
        <w:t>выполнения работ</w:t>
      </w:r>
    </w:p>
    <w:p w:rsidR="008558DB" w:rsidRPr="005D0F2F" w:rsidRDefault="008558DB" w:rsidP="00AC2C15">
      <w:pPr>
        <w:pStyle w:val="aff3"/>
        <w:widowControl w:val="0"/>
        <w:suppressAutoHyphens w:val="0"/>
        <w:ind w:left="0" w:firstLine="709"/>
        <w:contextualSpacing/>
        <w:jc w:val="both"/>
        <w:rPr>
          <w:b/>
        </w:rPr>
      </w:pPr>
      <w:r w:rsidRPr="005D0F2F">
        <w:t xml:space="preserve">Выполнение работ по </w:t>
      </w:r>
      <w:r w:rsidR="00364274" w:rsidRPr="005D0F2F">
        <w:t>изготовлению</w:t>
      </w:r>
      <w:r w:rsidR="00E02276" w:rsidRPr="005D0F2F">
        <w:t xml:space="preserve"> </w:t>
      </w:r>
      <w:r w:rsidR="00B827CB" w:rsidRPr="005D0F2F">
        <w:t>ортопедической обув</w:t>
      </w:r>
      <w:r w:rsidR="00364274" w:rsidRPr="005D0F2F">
        <w:t xml:space="preserve">и </w:t>
      </w:r>
      <w:r w:rsidRPr="005D0F2F">
        <w:t>должно</w:t>
      </w:r>
      <w:r w:rsidR="002D2274" w:rsidRPr="005D0F2F">
        <w:t xml:space="preserve"> быть осуществлено не позднее </w:t>
      </w:r>
      <w:r w:rsidR="00B039C8">
        <w:t>16</w:t>
      </w:r>
      <w:r w:rsidR="00B91CA3" w:rsidRPr="005D0F2F">
        <w:t xml:space="preserve"> </w:t>
      </w:r>
      <w:r w:rsidRPr="005D0F2F">
        <w:t>декабря 20</w:t>
      </w:r>
      <w:r w:rsidR="00A90B1A" w:rsidRPr="005D0F2F">
        <w:t>2</w:t>
      </w:r>
      <w:r w:rsidR="00B039C8">
        <w:t>4</w:t>
      </w:r>
      <w:r w:rsidRPr="005D0F2F">
        <w:t xml:space="preserve"> года.</w:t>
      </w:r>
      <w:r w:rsidR="00BE09D2" w:rsidRPr="005D0F2F">
        <w:t xml:space="preserve"> </w:t>
      </w:r>
    </w:p>
    <w:p w:rsidR="00F60FAE" w:rsidRDefault="00F60FAE" w:rsidP="00F60FAE">
      <w:pPr>
        <w:keepLines/>
        <w:widowControl w:val="0"/>
        <w:suppressLineNumbers/>
        <w:autoSpaceDE w:val="0"/>
        <w:ind w:firstLine="709"/>
        <w:jc w:val="both"/>
        <w:rPr>
          <w:bCs/>
          <w:sz w:val="24"/>
          <w:szCs w:val="24"/>
        </w:rPr>
      </w:pPr>
      <w:r w:rsidRPr="005D0F2F">
        <w:rPr>
          <w:sz w:val="24"/>
          <w:szCs w:val="24"/>
        </w:rPr>
        <w:t>О предстоящ</w:t>
      </w:r>
      <w:r w:rsidR="008558DB" w:rsidRPr="005D0F2F">
        <w:rPr>
          <w:sz w:val="24"/>
          <w:szCs w:val="24"/>
        </w:rPr>
        <w:t>ем</w:t>
      </w:r>
      <w:r w:rsidRPr="005D0F2F">
        <w:rPr>
          <w:sz w:val="24"/>
          <w:szCs w:val="24"/>
        </w:rPr>
        <w:t xml:space="preserve"> </w:t>
      </w:r>
      <w:r w:rsidR="008558DB" w:rsidRPr="005D0F2F">
        <w:rPr>
          <w:sz w:val="24"/>
          <w:szCs w:val="24"/>
        </w:rPr>
        <w:t xml:space="preserve">выполнении работ по </w:t>
      </w:r>
      <w:r w:rsidR="00364036" w:rsidRPr="005D0F2F">
        <w:rPr>
          <w:sz w:val="24"/>
          <w:szCs w:val="24"/>
        </w:rPr>
        <w:t xml:space="preserve">изготовлению </w:t>
      </w:r>
      <w:r w:rsidR="00B827CB" w:rsidRPr="005D0F2F">
        <w:rPr>
          <w:sz w:val="24"/>
          <w:szCs w:val="24"/>
        </w:rPr>
        <w:t xml:space="preserve">ортопедической обуви </w:t>
      </w:r>
      <w:r w:rsidR="00B039C8">
        <w:rPr>
          <w:sz w:val="24"/>
          <w:szCs w:val="24"/>
        </w:rPr>
        <w:t xml:space="preserve">Получатель должен </w:t>
      </w:r>
      <w:r w:rsidRPr="005D0F2F">
        <w:rPr>
          <w:bCs/>
          <w:sz w:val="24"/>
          <w:szCs w:val="24"/>
        </w:rPr>
        <w:t xml:space="preserve">быть уведомлен </w:t>
      </w:r>
      <w:r w:rsidR="008558DB" w:rsidRPr="005D0F2F">
        <w:rPr>
          <w:bCs/>
          <w:sz w:val="24"/>
          <w:szCs w:val="24"/>
        </w:rPr>
        <w:t>Исполнителем</w:t>
      </w:r>
      <w:r w:rsidRPr="005D0F2F">
        <w:rPr>
          <w:bCs/>
          <w:sz w:val="24"/>
          <w:szCs w:val="24"/>
        </w:rPr>
        <w:t xml:space="preserve"> не позднее, чем за </w:t>
      </w:r>
      <w:r w:rsidR="00E849D0">
        <w:rPr>
          <w:bCs/>
          <w:sz w:val="24"/>
          <w:szCs w:val="24"/>
        </w:rPr>
        <w:t>2</w:t>
      </w:r>
      <w:r w:rsidR="00433173">
        <w:rPr>
          <w:bCs/>
          <w:sz w:val="24"/>
          <w:szCs w:val="24"/>
        </w:rPr>
        <w:t xml:space="preserve"> </w:t>
      </w:r>
      <w:r w:rsidR="00E849D0">
        <w:rPr>
          <w:bCs/>
          <w:sz w:val="24"/>
          <w:szCs w:val="24"/>
        </w:rPr>
        <w:t>(</w:t>
      </w:r>
      <w:r w:rsidR="00CC5C66" w:rsidRPr="005D0F2F">
        <w:rPr>
          <w:bCs/>
          <w:sz w:val="24"/>
          <w:szCs w:val="24"/>
        </w:rPr>
        <w:t>два</w:t>
      </w:r>
      <w:r w:rsidR="00E849D0">
        <w:rPr>
          <w:bCs/>
          <w:sz w:val="24"/>
          <w:szCs w:val="24"/>
        </w:rPr>
        <w:t>)</w:t>
      </w:r>
      <w:r w:rsidRPr="005D0F2F">
        <w:rPr>
          <w:bCs/>
          <w:sz w:val="24"/>
          <w:szCs w:val="24"/>
        </w:rPr>
        <w:t xml:space="preserve"> дн</w:t>
      </w:r>
      <w:r w:rsidR="00CC5C66" w:rsidRPr="005D0F2F">
        <w:rPr>
          <w:bCs/>
          <w:sz w:val="24"/>
          <w:szCs w:val="24"/>
        </w:rPr>
        <w:t>я</w:t>
      </w:r>
      <w:r w:rsidRPr="005D0F2F">
        <w:rPr>
          <w:bCs/>
          <w:sz w:val="24"/>
          <w:szCs w:val="24"/>
        </w:rPr>
        <w:t xml:space="preserve"> до предполагаемой даты </w:t>
      </w:r>
      <w:r w:rsidR="00CA62EE" w:rsidRPr="005D0F2F">
        <w:rPr>
          <w:bCs/>
          <w:sz w:val="24"/>
          <w:szCs w:val="24"/>
        </w:rPr>
        <w:t>замера</w:t>
      </w:r>
      <w:r w:rsidRPr="005D0F2F">
        <w:rPr>
          <w:bCs/>
          <w:sz w:val="24"/>
          <w:szCs w:val="24"/>
        </w:rPr>
        <w:t>.</w:t>
      </w:r>
    </w:p>
    <w:p w:rsidR="00A55AC7" w:rsidRDefault="00A55AC7" w:rsidP="00023F93">
      <w:pPr>
        <w:keepNext/>
        <w:keepLines/>
        <w:ind w:firstLine="709"/>
        <w:jc w:val="both"/>
        <w:rPr>
          <w:color w:val="000000"/>
          <w:sz w:val="24"/>
          <w:szCs w:val="24"/>
          <w:lang w:eastAsia="ru-RU"/>
        </w:rPr>
      </w:pPr>
      <w:r w:rsidRPr="00E81E92">
        <w:rPr>
          <w:color w:val="000000"/>
          <w:sz w:val="24"/>
          <w:szCs w:val="24"/>
          <w:lang w:eastAsia="ru-RU"/>
        </w:rPr>
        <w:t>Выполн</w:t>
      </w:r>
      <w:r w:rsidR="00BD5F6E">
        <w:rPr>
          <w:color w:val="000000"/>
          <w:sz w:val="24"/>
          <w:szCs w:val="24"/>
          <w:lang w:eastAsia="ru-RU"/>
        </w:rPr>
        <w:t>ение</w:t>
      </w:r>
      <w:r w:rsidRPr="00E81E92">
        <w:rPr>
          <w:color w:val="000000"/>
          <w:sz w:val="24"/>
          <w:szCs w:val="24"/>
          <w:lang w:eastAsia="ru-RU"/>
        </w:rPr>
        <w:t xml:space="preserve"> работ</w:t>
      </w:r>
      <w:r w:rsidR="00BD5F6E">
        <w:rPr>
          <w:color w:val="000000"/>
          <w:sz w:val="24"/>
          <w:szCs w:val="24"/>
          <w:lang w:eastAsia="ru-RU"/>
        </w:rPr>
        <w:t xml:space="preserve"> по изготовлению ортопедический обуви </w:t>
      </w:r>
      <w:r w:rsidRPr="00E81E92">
        <w:rPr>
          <w:color w:val="000000"/>
          <w:sz w:val="24"/>
          <w:szCs w:val="24"/>
          <w:lang w:eastAsia="ru-RU"/>
        </w:rPr>
        <w:t>по индивидуальным размерам и осуществл</w:t>
      </w:r>
      <w:r w:rsidR="00BD5F6E">
        <w:rPr>
          <w:color w:val="000000"/>
          <w:sz w:val="24"/>
          <w:szCs w:val="24"/>
          <w:lang w:eastAsia="ru-RU"/>
        </w:rPr>
        <w:t xml:space="preserve">ение </w:t>
      </w:r>
      <w:r w:rsidRPr="00E81E92">
        <w:rPr>
          <w:color w:val="000000"/>
          <w:sz w:val="24"/>
          <w:szCs w:val="24"/>
          <w:lang w:eastAsia="ru-RU"/>
        </w:rPr>
        <w:t>выдач</w:t>
      </w:r>
      <w:r w:rsidR="00BD5F6E">
        <w:rPr>
          <w:color w:val="000000"/>
          <w:sz w:val="24"/>
          <w:szCs w:val="24"/>
          <w:lang w:eastAsia="ru-RU"/>
        </w:rPr>
        <w:t>и обуви должно быть</w:t>
      </w:r>
      <w:r w:rsidRPr="00E81E92">
        <w:rPr>
          <w:color w:val="000000"/>
          <w:sz w:val="24"/>
          <w:szCs w:val="24"/>
          <w:lang w:eastAsia="ru-RU"/>
        </w:rPr>
        <w:t xml:space="preserve"> в срок не более 60 (шестидесяти) календарных дней со дня обращения Получателя.</w:t>
      </w:r>
    </w:p>
    <w:p w:rsidR="00023F93" w:rsidRPr="005D0F2F" w:rsidRDefault="00023F93" w:rsidP="00023F93">
      <w:pPr>
        <w:keepNext/>
        <w:keepLines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5D0F2F">
        <w:rPr>
          <w:rFonts w:eastAsiaTheme="minorHAnsi"/>
          <w:b/>
          <w:sz w:val="24"/>
          <w:szCs w:val="24"/>
          <w:lang w:eastAsia="en-US"/>
        </w:rPr>
        <w:t>Место выполнения работ:</w:t>
      </w:r>
    </w:p>
    <w:p w:rsidR="00023F93" w:rsidRPr="005D0F2F" w:rsidRDefault="00023F93" w:rsidP="00023F93">
      <w:pPr>
        <w:pStyle w:val="aff3"/>
        <w:keepNext/>
        <w:keepLines/>
        <w:numPr>
          <w:ilvl w:val="0"/>
          <w:numId w:val="29"/>
        </w:numPr>
        <w:ind w:left="709"/>
        <w:jc w:val="both"/>
        <w:rPr>
          <w:rFonts w:eastAsiaTheme="minorHAnsi"/>
        </w:rPr>
      </w:pPr>
      <w:r w:rsidRPr="005D0F2F">
        <w:rPr>
          <w:rFonts w:eastAsiaTheme="minorHAnsi"/>
        </w:rPr>
        <w:t>изготовление ортопедической обуви – Российская Федерация, по месту нахождения Исполнителя;</w:t>
      </w:r>
    </w:p>
    <w:p w:rsidR="00023F93" w:rsidRPr="005D0F2F" w:rsidRDefault="00023F93" w:rsidP="00023F93">
      <w:pPr>
        <w:pStyle w:val="aff3"/>
        <w:keepNext/>
        <w:keepLines/>
        <w:numPr>
          <w:ilvl w:val="0"/>
          <w:numId w:val="29"/>
        </w:numPr>
        <w:ind w:left="709"/>
        <w:jc w:val="both"/>
        <w:rPr>
          <w:rFonts w:eastAsiaTheme="minorHAnsi"/>
        </w:rPr>
      </w:pPr>
      <w:r w:rsidRPr="005D0F2F">
        <w:rPr>
          <w:rFonts w:eastAsiaTheme="minorHAnsi"/>
        </w:rPr>
        <w:t>снятие замеров для изготовления ортопедической обуви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2D2274" w:rsidRPr="005D0F2F" w:rsidRDefault="00023F93" w:rsidP="00023F93">
      <w:pPr>
        <w:pStyle w:val="aff3"/>
        <w:keepNext/>
        <w:keepLines/>
        <w:numPr>
          <w:ilvl w:val="0"/>
          <w:numId w:val="29"/>
        </w:numPr>
        <w:ind w:left="709"/>
        <w:jc w:val="both"/>
        <w:rPr>
          <w:rFonts w:eastAsiaTheme="minorHAnsi"/>
        </w:rPr>
      </w:pPr>
      <w:r w:rsidRPr="005D0F2F">
        <w:rPr>
          <w:rFonts w:eastAsiaTheme="minorHAnsi"/>
        </w:rPr>
        <w:t>выдача получателям изготовленной ортопедической обуви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F60FAE" w:rsidRPr="005D0F2F" w:rsidRDefault="00F60FAE" w:rsidP="00F60FAE">
      <w:pPr>
        <w:pStyle w:val="2-11"/>
        <w:widowControl w:val="0"/>
        <w:autoSpaceDE w:val="0"/>
        <w:autoSpaceDN w:val="0"/>
        <w:adjustRightInd w:val="0"/>
        <w:spacing w:after="0"/>
        <w:ind w:firstLine="709"/>
      </w:pPr>
      <w:r w:rsidRPr="005D0F2F">
        <w:t xml:space="preserve">Передача </w:t>
      </w:r>
      <w:r w:rsidR="00B827CB" w:rsidRPr="005D0F2F">
        <w:t xml:space="preserve">ортопедической обуви </w:t>
      </w:r>
      <w:r w:rsidR="007D60EA">
        <w:t xml:space="preserve">Получателю </w:t>
      </w:r>
      <w:r w:rsidR="008558DB" w:rsidRPr="005D0F2F">
        <w:t>Исполнителем</w:t>
      </w:r>
      <w:r w:rsidRPr="005D0F2F">
        <w:t xml:space="preserve"> подтверждается передачей Заказчику </w:t>
      </w:r>
      <w:r w:rsidR="007730BE" w:rsidRPr="005D0F2F">
        <w:t>счета</w:t>
      </w:r>
      <w:r w:rsidR="00364274" w:rsidRPr="005D0F2F">
        <w:t xml:space="preserve"> на оплату с приложением </w:t>
      </w:r>
      <w:r w:rsidR="00DC6277" w:rsidRPr="005D0F2F">
        <w:t>Акт</w:t>
      </w:r>
      <w:r w:rsidR="00364274" w:rsidRPr="005D0F2F">
        <w:t>ов</w:t>
      </w:r>
      <w:r w:rsidR="00DC6277" w:rsidRPr="005D0F2F">
        <w:t xml:space="preserve"> сдачи-приемки работ</w:t>
      </w:r>
      <w:r w:rsidRPr="005D0F2F">
        <w:t>,</w:t>
      </w:r>
      <w:r w:rsidR="00364274" w:rsidRPr="005D0F2F">
        <w:t xml:space="preserve"> отрывных талонов к направлениям,</w:t>
      </w:r>
      <w:r w:rsidRPr="005D0F2F">
        <w:t xml:space="preserve"> </w:t>
      </w:r>
      <w:r w:rsidR="00DC6277" w:rsidRPr="005D0F2F">
        <w:rPr>
          <w:lang w:eastAsia="ar-SA"/>
        </w:rPr>
        <w:t>Реестра выполненных работ</w:t>
      </w:r>
      <w:r w:rsidR="00364274" w:rsidRPr="005D0F2F">
        <w:t xml:space="preserve"> и Акта выполненных работ.</w:t>
      </w:r>
    </w:p>
    <w:p w:rsidR="00F60FAE" w:rsidRDefault="009E43B9" w:rsidP="00F60FAE">
      <w:pPr>
        <w:pStyle w:val="2-11"/>
        <w:widowControl w:val="0"/>
        <w:autoSpaceDE w:val="0"/>
        <w:autoSpaceDN w:val="0"/>
        <w:adjustRightInd w:val="0"/>
        <w:spacing w:after="0"/>
        <w:ind w:firstLine="709"/>
      </w:pPr>
      <w:r w:rsidRPr="005D0F2F">
        <w:rPr>
          <w:shd w:val="clear" w:color="auto" w:fill="FFFFFF"/>
        </w:rPr>
        <w:t xml:space="preserve">В цену Контракта включаются все расходы Исполнителя, связанные с </w:t>
      </w:r>
      <w:r w:rsidRPr="005D0F2F">
        <w:rPr>
          <w:lang w:eastAsia="ar-SA"/>
        </w:rPr>
        <w:t xml:space="preserve">выполнением работ по </w:t>
      </w:r>
      <w:r w:rsidR="00364274" w:rsidRPr="005D0F2F">
        <w:rPr>
          <w:lang w:eastAsia="ar-SA"/>
        </w:rPr>
        <w:t>изготовлению</w:t>
      </w:r>
      <w:r w:rsidRPr="005D0F2F">
        <w:rPr>
          <w:lang w:eastAsia="ar-SA"/>
        </w:rPr>
        <w:t xml:space="preserve"> ортопедической обув</w:t>
      </w:r>
      <w:r w:rsidR="00364274" w:rsidRPr="005D0F2F">
        <w:rPr>
          <w:lang w:eastAsia="ar-SA"/>
        </w:rPr>
        <w:t>и</w:t>
      </w:r>
      <w:r w:rsidRPr="005D0F2F">
        <w:rPr>
          <w:lang w:eastAsia="ar-SA"/>
        </w:rPr>
        <w:t xml:space="preserve"> в 202</w:t>
      </w:r>
      <w:r w:rsidR="007D60EA">
        <w:rPr>
          <w:lang w:eastAsia="ar-SA"/>
        </w:rPr>
        <w:t>4</w:t>
      </w:r>
      <w:r w:rsidRPr="005D0F2F">
        <w:rPr>
          <w:lang w:eastAsia="ar-SA"/>
        </w:rPr>
        <w:t xml:space="preserve"> году</w:t>
      </w:r>
      <w:r w:rsidRPr="005D0F2F">
        <w:rPr>
          <w:shd w:val="clear" w:color="auto" w:fill="FFFFFF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D2274" w:rsidRDefault="002D2274" w:rsidP="003E080A">
      <w:pPr>
        <w:pStyle w:val="2-11"/>
        <w:widowControl w:val="0"/>
        <w:autoSpaceDE w:val="0"/>
        <w:autoSpaceDN w:val="0"/>
        <w:adjustRightInd w:val="0"/>
        <w:spacing w:after="0"/>
        <w:ind w:firstLine="709"/>
        <w:contextualSpacing/>
      </w:pPr>
    </w:p>
    <w:p w:rsidR="00011080" w:rsidRDefault="00870B4C" w:rsidP="00D8477B">
      <w:pPr>
        <w:suppressAutoHyphens w:val="0"/>
        <w:autoSpaceDE w:val="0"/>
        <w:spacing w:after="20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3E080A">
        <w:rPr>
          <w:b/>
          <w:sz w:val="24"/>
          <w:szCs w:val="24"/>
        </w:rPr>
        <w:t xml:space="preserve">. </w:t>
      </w:r>
      <w:r w:rsidR="00364274">
        <w:rPr>
          <w:b/>
          <w:sz w:val="24"/>
          <w:szCs w:val="24"/>
        </w:rPr>
        <w:t>Технические, ф</w:t>
      </w:r>
      <w:r w:rsidR="003E080A" w:rsidRPr="00766E7A">
        <w:rPr>
          <w:b/>
          <w:sz w:val="24"/>
          <w:szCs w:val="24"/>
        </w:rPr>
        <w:t>ункцио</w:t>
      </w:r>
      <w:r w:rsidR="00364274">
        <w:rPr>
          <w:b/>
          <w:sz w:val="24"/>
          <w:szCs w:val="24"/>
        </w:rPr>
        <w:t>нальные</w:t>
      </w:r>
      <w:r>
        <w:rPr>
          <w:b/>
          <w:sz w:val="24"/>
          <w:szCs w:val="24"/>
        </w:rPr>
        <w:t>, качественные и эксплуатационные</w:t>
      </w:r>
      <w:r w:rsidR="003E080A">
        <w:rPr>
          <w:b/>
          <w:sz w:val="24"/>
          <w:szCs w:val="24"/>
        </w:rPr>
        <w:t xml:space="preserve"> </w:t>
      </w:r>
      <w:r w:rsidR="008A390B">
        <w:rPr>
          <w:b/>
          <w:sz w:val="24"/>
          <w:szCs w:val="24"/>
        </w:rPr>
        <w:t xml:space="preserve">характеристики </w:t>
      </w:r>
      <w:r w:rsidR="003E080A" w:rsidRPr="00766E7A">
        <w:rPr>
          <w:b/>
          <w:sz w:val="24"/>
          <w:szCs w:val="24"/>
        </w:rPr>
        <w:t>(конкретные показатели)</w:t>
      </w:r>
    </w:p>
    <w:p w:rsidR="00870B4C" w:rsidRDefault="00870B4C" w:rsidP="00D8477B">
      <w:pPr>
        <w:suppressAutoHyphens w:val="0"/>
        <w:autoSpaceDE w:val="0"/>
        <w:spacing w:after="200"/>
        <w:contextualSpacing/>
        <w:rPr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5387"/>
        <w:gridCol w:w="708"/>
        <w:gridCol w:w="851"/>
      </w:tblGrid>
      <w:tr w:rsidR="00870B4C" w:rsidRPr="00273004" w:rsidTr="00475C82">
        <w:trPr>
          <w:trHeight w:val="102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B4C" w:rsidRPr="00273004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27300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B4C" w:rsidRPr="00273004" w:rsidRDefault="00870B4C" w:rsidP="00A34383">
            <w:pPr>
              <w:widowControl w:val="0"/>
              <w:contextualSpacing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27300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 xml:space="preserve">Наименование </w:t>
            </w:r>
            <w:r w:rsidR="00A34383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изделия</w:t>
            </w:r>
          </w:p>
        </w:tc>
        <w:tc>
          <w:tcPr>
            <w:tcW w:w="5387" w:type="dxa"/>
            <w:vAlign w:val="center"/>
          </w:tcPr>
          <w:p w:rsidR="00870B4C" w:rsidRPr="00273004" w:rsidRDefault="00870B4C" w:rsidP="00A34383">
            <w:pPr>
              <w:widowControl w:val="0"/>
              <w:contextualSpacing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766E7A">
              <w:rPr>
                <w:b/>
                <w:sz w:val="24"/>
                <w:szCs w:val="24"/>
              </w:rPr>
              <w:t>ункцио</w:t>
            </w:r>
            <w:r>
              <w:rPr>
                <w:b/>
                <w:sz w:val="24"/>
                <w:szCs w:val="24"/>
              </w:rPr>
              <w:t xml:space="preserve">нальные, технические, качественные и эксплуатационные характеристики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B4C" w:rsidRPr="00273004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27300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870B4C" w:rsidRPr="00273004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27300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Кол-во</w:t>
            </w:r>
          </w:p>
        </w:tc>
      </w:tr>
      <w:tr w:rsidR="00870B4C" w:rsidRPr="00273004" w:rsidTr="00475C82">
        <w:trPr>
          <w:trHeight w:val="8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B4C" w:rsidRPr="003B6B20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color w:val="000000"/>
                <w:lang w:bidi="en-US"/>
              </w:rPr>
            </w:pPr>
            <w:r w:rsidRPr="003B6B20">
              <w:rPr>
                <w:rFonts w:eastAsia="Arial Unicode MS"/>
                <w:color w:val="000000"/>
                <w:lang w:bidi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70B4C" w:rsidRPr="003B6B20" w:rsidRDefault="00870B4C" w:rsidP="00475C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6B20">
              <w:rPr>
                <w:rFonts w:ascii="Times New Roman" w:hAnsi="Times New Roman" w:cs="Times New Roman"/>
                <w:b/>
                <w:sz w:val="20"/>
                <w:szCs w:val="20"/>
              </w:rPr>
              <w:t>Ортопедическая обувь сложная на утепленной подкладке (пара)</w:t>
            </w:r>
          </w:p>
        </w:tc>
        <w:tc>
          <w:tcPr>
            <w:tcW w:w="5387" w:type="dxa"/>
          </w:tcPr>
          <w:p w:rsidR="00870B4C" w:rsidRPr="003B6B20" w:rsidRDefault="00870B4C" w:rsidP="00475C82">
            <w:pPr>
              <w:contextualSpacing/>
              <w:jc w:val="both"/>
            </w:pPr>
            <w:r w:rsidRPr="003B6B20">
              <w:t>Ортопедическая обувь сложная на утепленной подкладке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B4C" w:rsidRPr="003B6B20" w:rsidRDefault="00870B4C" w:rsidP="00475C82">
            <w:pPr>
              <w:contextualSpacing/>
              <w:jc w:val="center"/>
            </w:pPr>
            <w:r w:rsidRPr="003B6B20">
              <w:rPr>
                <w:color w:val="000000"/>
              </w:rPr>
              <w:t>пар.</w:t>
            </w:r>
          </w:p>
        </w:tc>
        <w:tc>
          <w:tcPr>
            <w:tcW w:w="851" w:type="dxa"/>
            <w:vAlign w:val="center"/>
          </w:tcPr>
          <w:p w:rsidR="00870B4C" w:rsidRPr="003B6B20" w:rsidRDefault="00870B4C" w:rsidP="00A5519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D60EA">
              <w:rPr>
                <w:color w:val="000000"/>
              </w:rPr>
              <w:t>2</w:t>
            </w:r>
          </w:p>
        </w:tc>
      </w:tr>
      <w:tr w:rsidR="00870B4C" w:rsidRPr="00273004" w:rsidTr="00475C82">
        <w:trPr>
          <w:trHeight w:val="8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B4C" w:rsidRPr="003B6B20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color w:val="000000"/>
                <w:lang w:bidi="en-US"/>
              </w:rPr>
            </w:pPr>
            <w:r w:rsidRPr="003B6B20">
              <w:rPr>
                <w:rFonts w:eastAsia="Arial Unicode MS"/>
                <w:color w:val="000000"/>
                <w:lang w:bidi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70B4C" w:rsidRPr="003B6B20" w:rsidRDefault="00870B4C" w:rsidP="00475C82">
            <w:pPr>
              <w:rPr>
                <w:b/>
              </w:rPr>
            </w:pPr>
            <w:r w:rsidRPr="003B6B20">
              <w:rPr>
                <w:b/>
              </w:rPr>
              <w:t>Ортопедическая обувь сложная без утепленной подкладки (пара)</w:t>
            </w:r>
          </w:p>
        </w:tc>
        <w:tc>
          <w:tcPr>
            <w:tcW w:w="5387" w:type="dxa"/>
          </w:tcPr>
          <w:p w:rsidR="00870B4C" w:rsidRPr="003B6B20" w:rsidRDefault="00870B4C" w:rsidP="00A55191">
            <w:pPr>
              <w:contextualSpacing/>
              <w:jc w:val="both"/>
            </w:pPr>
            <w:r w:rsidRPr="003B6B20">
              <w:t>Ортопедическая обувь сложная без утепленной подкладки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B4C" w:rsidRPr="003B6B20" w:rsidRDefault="00870B4C" w:rsidP="00475C82">
            <w:pPr>
              <w:contextualSpacing/>
              <w:jc w:val="center"/>
              <w:rPr>
                <w:color w:val="000000"/>
              </w:rPr>
            </w:pPr>
            <w:r w:rsidRPr="003B6B20">
              <w:rPr>
                <w:color w:val="000000"/>
              </w:rPr>
              <w:t>пар.</w:t>
            </w:r>
          </w:p>
        </w:tc>
        <w:tc>
          <w:tcPr>
            <w:tcW w:w="851" w:type="dxa"/>
            <w:vAlign w:val="center"/>
          </w:tcPr>
          <w:p w:rsidR="00870B4C" w:rsidRPr="003B6B20" w:rsidRDefault="00870B4C" w:rsidP="00A5519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D60EA">
              <w:rPr>
                <w:color w:val="000000"/>
              </w:rPr>
              <w:t>2</w:t>
            </w:r>
          </w:p>
        </w:tc>
      </w:tr>
      <w:tr w:rsidR="00870B4C" w:rsidRPr="00273004" w:rsidTr="00475C82">
        <w:trPr>
          <w:trHeight w:val="8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B4C" w:rsidRPr="003B6B20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color w:val="000000"/>
                <w:lang w:bidi="en-US"/>
              </w:rPr>
            </w:pPr>
            <w:r w:rsidRPr="003B6B20">
              <w:rPr>
                <w:rFonts w:eastAsia="Arial Unicode MS"/>
                <w:color w:val="000000"/>
                <w:lang w:bidi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70B4C" w:rsidRPr="003B6B20" w:rsidRDefault="00870B4C" w:rsidP="00475C82">
            <w:pPr>
              <w:rPr>
                <w:b/>
              </w:rPr>
            </w:pPr>
            <w:r w:rsidRPr="003B6B20">
              <w:rPr>
                <w:b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5387" w:type="dxa"/>
          </w:tcPr>
          <w:p w:rsidR="00870B4C" w:rsidRPr="003B6B20" w:rsidRDefault="00870B4C" w:rsidP="00A55191">
            <w:pPr>
              <w:contextualSpacing/>
              <w:jc w:val="both"/>
            </w:pPr>
            <w:r w:rsidRPr="003B6B20">
              <w:t>Ортопедическая обувь сложная на сохраненную конечность и обувь на протез на утепленной подкладке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B4C" w:rsidRPr="003B6B20" w:rsidRDefault="00870B4C" w:rsidP="00475C82">
            <w:pPr>
              <w:contextualSpacing/>
              <w:jc w:val="center"/>
              <w:rPr>
                <w:color w:val="000000"/>
              </w:rPr>
            </w:pPr>
            <w:r w:rsidRPr="003B6B20">
              <w:rPr>
                <w:color w:val="000000"/>
              </w:rPr>
              <w:t>пар.</w:t>
            </w:r>
          </w:p>
        </w:tc>
        <w:tc>
          <w:tcPr>
            <w:tcW w:w="851" w:type="dxa"/>
            <w:vAlign w:val="center"/>
          </w:tcPr>
          <w:p w:rsidR="00870B4C" w:rsidRPr="003B6B20" w:rsidRDefault="007D60EA" w:rsidP="00A5519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70B4C" w:rsidRPr="00273004" w:rsidTr="00475C82">
        <w:trPr>
          <w:trHeight w:val="8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B4C" w:rsidRPr="003B6B20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color w:val="000000"/>
                <w:lang w:bidi="en-US"/>
              </w:rPr>
            </w:pPr>
            <w:r w:rsidRPr="003B6B20">
              <w:rPr>
                <w:rFonts w:eastAsia="Arial Unicode MS"/>
                <w:color w:val="000000"/>
                <w:lang w:bidi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70B4C" w:rsidRPr="003B6B20" w:rsidRDefault="00870B4C" w:rsidP="00475C82">
            <w:pPr>
              <w:rPr>
                <w:b/>
              </w:rPr>
            </w:pPr>
            <w:r w:rsidRPr="003B6B20">
              <w:rPr>
                <w:b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5387" w:type="dxa"/>
          </w:tcPr>
          <w:p w:rsidR="00870B4C" w:rsidRPr="003B6B20" w:rsidRDefault="00870B4C" w:rsidP="00A55191">
            <w:pPr>
              <w:contextualSpacing/>
              <w:jc w:val="both"/>
            </w:pPr>
            <w:r w:rsidRPr="003B6B20">
              <w:t>Ортопедическая обувь сложная на сохраненную конечность и обувь на протез без утепленной подкладки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B4C" w:rsidRPr="003B6B20" w:rsidRDefault="00870B4C" w:rsidP="00475C82">
            <w:pPr>
              <w:contextualSpacing/>
              <w:jc w:val="center"/>
              <w:rPr>
                <w:color w:val="000000"/>
              </w:rPr>
            </w:pPr>
            <w:r w:rsidRPr="003B6B20">
              <w:rPr>
                <w:color w:val="000000"/>
              </w:rPr>
              <w:t>пар.</w:t>
            </w:r>
          </w:p>
        </w:tc>
        <w:tc>
          <w:tcPr>
            <w:tcW w:w="851" w:type="dxa"/>
            <w:vAlign w:val="center"/>
          </w:tcPr>
          <w:p w:rsidR="00870B4C" w:rsidRPr="003B6B20" w:rsidRDefault="007D60EA" w:rsidP="009E43B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70B4C" w:rsidRPr="00273004" w:rsidTr="00475C82">
        <w:trPr>
          <w:trHeight w:val="8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B4C" w:rsidRPr="003B6B20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color w:val="000000"/>
                <w:lang w:bidi="en-US"/>
              </w:rPr>
            </w:pPr>
            <w:r w:rsidRPr="003B6B20">
              <w:rPr>
                <w:rFonts w:eastAsia="Arial Unicode MS"/>
                <w:color w:val="000000"/>
                <w:lang w:bidi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70B4C" w:rsidRPr="003B6B20" w:rsidRDefault="00870B4C" w:rsidP="00475C82">
            <w:pPr>
              <w:rPr>
                <w:b/>
              </w:rPr>
            </w:pPr>
            <w:r w:rsidRPr="003B6B20">
              <w:rPr>
                <w:b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5387" w:type="dxa"/>
          </w:tcPr>
          <w:p w:rsidR="00870B4C" w:rsidRPr="003B6B20" w:rsidRDefault="00870B4C" w:rsidP="00A55191">
            <w:pPr>
              <w:contextualSpacing/>
              <w:jc w:val="both"/>
            </w:pPr>
            <w:r w:rsidRPr="003B6B20">
              <w:t>Ортопедическая обувь сложная на аппарат без утепленной подкладки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B4C" w:rsidRPr="003B6B20" w:rsidRDefault="00870B4C" w:rsidP="00475C82">
            <w:pPr>
              <w:contextualSpacing/>
              <w:jc w:val="center"/>
              <w:rPr>
                <w:color w:val="000000"/>
              </w:rPr>
            </w:pPr>
            <w:r w:rsidRPr="003B6B20">
              <w:rPr>
                <w:color w:val="000000"/>
              </w:rPr>
              <w:t>пар.</w:t>
            </w:r>
          </w:p>
        </w:tc>
        <w:tc>
          <w:tcPr>
            <w:tcW w:w="851" w:type="dxa"/>
            <w:vAlign w:val="center"/>
          </w:tcPr>
          <w:p w:rsidR="00870B4C" w:rsidRPr="003B6B20" w:rsidRDefault="00A90B1A" w:rsidP="00475C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0B4C" w:rsidRPr="00273004" w:rsidTr="00475C82">
        <w:trPr>
          <w:trHeight w:val="8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B4C" w:rsidRPr="003B6B20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color w:val="000000"/>
                <w:lang w:bidi="en-US"/>
              </w:rPr>
            </w:pPr>
            <w:r w:rsidRPr="003B6B20">
              <w:rPr>
                <w:rFonts w:eastAsia="Arial Unicode MS"/>
                <w:color w:val="000000"/>
                <w:lang w:bidi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70B4C" w:rsidRPr="003B6B20" w:rsidRDefault="00870B4C" w:rsidP="00475C82">
            <w:pPr>
              <w:rPr>
                <w:b/>
              </w:rPr>
            </w:pPr>
            <w:r w:rsidRPr="003B6B20">
              <w:rPr>
                <w:b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5387" w:type="dxa"/>
          </w:tcPr>
          <w:p w:rsidR="00870B4C" w:rsidRPr="003B6B20" w:rsidRDefault="00870B4C" w:rsidP="00A55191">
            <w:pPr>
              <w:contextualSpacing/>
              <w:jc w:val="both"/>
            </w:pPr>
            <w:r w:rsidRPr="003B6B20">
              <w:t>Ортопедическая обувь сложная на аппарат на утепленной подкладке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B4C" w:rsidRPr="003B6B20" w:rsidRDefault="00870B4C" w:rsidP="00475C82">
            <w:pPr>
              <w:contextualSpacing/>
              <w:jc w:val="center"/>
              <w:rPr>
                <w:color w:val="000000"/>
              </w:rPr>
            </w:pPr>
            <w:r w:rsidRPr="003B6B20">
              <w:rPr>
                <w:color w:val="000000"/>
              </w:rPr>
              <w:t>пар.</w:t>
            </w:r>
          </w:p>
        </w:tc>
        <w:tc>
          <w:tcPr>
            <w:tcW w:w="851" w:type="dxa"/>
            <w:vAlign w:val="center"/>
          </w:tcPr>
          <w:p w:rsidR="00870B4C" w:rsidRPr="003B6B20" w:rsidRDefault="00A90B1A" w:rsidP="00475C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0B4C" w:rsidRPr="00273004" w:rsidTr="00475C82">
        <w:trPr>
          <w:trHeight w:val="2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70B4C" w:rsidRPr="00273004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870B4C" w:rsidRPr="00273004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 w:rsidRPr="00273004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B4C" w:rsidRPr="00273004" w:rsidRDefault="00870B4C" w:rsidP="00475C82">
            <w:pPr>
              <w:widowControl w:val="0"/>
              <w:contextualSpacing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пар.</w:t>
            </w:r>
          </w:p>
        </w:tc>
        <w:tc>
          <w:tcPr>
            <w:tcW w:w="851" w:type="dxa"/>
            <w:vAlign w:val="center"/>
          </w:tcPr>
          <w:p w:rsidR="00870B4C" w:rsidRPr="005B517F" w:rsidRDefault="009E43B9" w:rsidP="00A55191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7D60EA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70B4C" w:rsidRPr="00D8477B" w:rsidRDefault="00870B4C" w:rsidP="00D8477B">
      <w:pPr>
        <w:suppressAutoHyphens w:val="0"/>
        <w:autoSpaceDE w:val="0"/>
        <w:spacing w:after="200"/>
        <w:contextualSpacing/>
        <w:rPr>
          <w:b/>
          <w:sz w:val="24"/>
          <w:szCs w:val="24"/>
        </w:rPr>
      </w:pPr>
    </w:p>
    <w:p w:rsidR="00A34C92" w:rsidRPr="004063CE" w:rsidRDefault="00A34C92" w:rsidP="00F60FAE">
      <w:pPr>
        <w:pStyle w:val="2-11"/>
        <w:widowControl w:val="0"/>
        <w:autoSpaceDE w:val="0"/>
        <w:autoSpaceDN w:val="0"/>
        <w:adjustRightInd w:val="0"/>
        <w:spacing w:after="0"/>
        <w:ind w:firstLine="709"/>
      </w:pPr>
    </w:p>
    <w:bookmarkEnd w:id="0"/>
    <w:p w:rsidR="00EC7D3F" w:rsidRPr="000261A3" w:rsidRDefault="00EC7D3F" w:rsidP="000261A3">
      <w:pPr>
        <w:rPr>
          <w:sz w:val="24"/>
          <w:szCs w:val="24"/>
        </w:rPr>
      </w:pPr>
    </w:p>
    <w:sectPr w:rsidR="00EC7D3F" w:rsidRPr="000261A3" w:rsidSect="00551072">
      <w:pgSz w:w="11906" w:h="16838"/>
      <w:pgMar w:top="426" w:right="566" w:bottom="993" w:left="1276" w:header="28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BF" w:rsidRDefault="006063BF">
      <w:r>
        <w:separator/>
      </w:r>
    </w:p>
  </w:endnote>
  <w:endnote w:type="continuationSeparator" w:id="0">
    <w:p w:rsidR="006063BF" w:rsidRDefault="0060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BF" w:rsidRDefault="006063BF">
      <w:r>
        <w:separator/>
      </w:r>
    </w:p>
  </w:footnote>
  <w:footnote w:type="continuationSeparator" w:id="0">
    <w:p w:rsidR="006063BF" w:rsidRDefault="0060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6D0F40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9C0287"/>
    <w:multiLevelType w:val="hybridMultilevel"/>
    <w:tmpl w:val="BBBA55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372F1"/>
    <w:multiLevelType w:val="hybridMultilevel"/>
    <w:tmpl w:val="E5244E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E7A82"/>
    <w:multiLevelType w:val="hybridMultilevel"/>
    <w:tmpl w:val="68363B24"/>
    <w:lvl w:ilvl="0" w:tplc="63D42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8" w15:restartNumberingAfterBreak="0">
    <w:nsid w:val="3B9802AF"/>
    <w:multiLevelType w:val="hybridMultilevel"/>
    <w:tmpl w:val="836414B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0" w15:restartNumberingAfterBreak="0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36225"/>
    <w:multiLevelType w:val="hybridMultilevel"/>
    <w:tmpl w:val="FA286E2C"/>
    <w:lvl w:ilvl="0" w:tplc="642ED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67896"/>
    <w:multiLevelType w:val="hybridMultilevel"/>
    <w:tmpl w:val="CFAC96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5E1A8E"/>
    <w:multiLevelType w:val="hybridMultilevel"/>
    <w:tmpl w:val="6DE6A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7"/>
  </w:num>
  <w:num w:numId="9">
    <w:abstractNumId w:val="14"/>
  </w:num>
  <w:num w:numId="10">
    <w:abstractNumId w:val="19"/>
  </w:num>
  <w:num w:numId="11">
    <w:abstractNumId w:val="12"/>
  </w:num>
  <w:num w:numId="12">
    <w:abstractNumId w:val="11"/>
  </w:num>
  <w:num w:numId="13">
    <w:abstractNumId w:val="22"/>
  </w:num>
  <w:num w:numId="14">
    <w:abstractNumId w:val="28"/>
  </w:num>
  <w:num w:numId="15">
    <w:abstractNumId w:val="15"/>
  </w:num>
  <w:num w:numId="16">
    <w:abstractNumId w:val="26"/>
  </w:num>
  <w:num w:numId="17">
    <w:abstractNumId w:val="27"/>
  </w:num>
  <w:num w:numId="18">
    <w:abstractNumId w:val="10"/>
  </w:num>
  <w:num w:numId="19">
    <w:abstractNumId w:val="29"/>
  </w:num>
  <w:num w:numId="20">
    <w:abstractNumId w:val="16"/>
  </w:num>
  <w:num w:numId="21">
    <w:abstractNumId w:val="13"/>
  </w:num>
  <w:num w:numId="22">
    <w:abstractNumId w:val="25"/>
  </w:num>
  <w:num w:numId="23">
    <w:abstractNumId w:val="7"/>
  </w:num>
  <w:num w:numId="24">
    <w:abstractNumId w:val="18"/>
  </w:num>
  <w:num w:numId="25">
    <w:abstractNumId w:val="24"/>
  </w:num>
  <w:num w:numId="26">
    <w:abstractNumId w:val="6"/>
  </w:num>
  <w:num w:numId="27">
    <w:abstractNumId w:val="9"/>
  </w:num>
  <w:num w:numId="28">
    <w:abstractNumId w:val="8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01FD0"/>
    <w:rsid w:val="00002041"/>
    <w:rsid w:val="000021B0"/>
    <w:rsid w:val="000043ED"/>
    <w:rsid w:val="00011080"/>
    <w:rsid w:val="00011CCE"/>
    <w:rsid w:val="0001346B"/>
    <w:rsid w:val="00017417"/>
    <w:rsid w:val="000175AD"/>
    <w:rsid w:val="000209CD"/>
    <w:rsid w:val="00021620"/>
    <w:rsid w:val="00022AE9"/>
    <w:rsid w:val="00023F93"/>
    <w:rsid w:val="00023FC7"/>
    <w:rsid w:val="0002465A"/>
    <w:rsid w:val="000261A3"/>
    <w:rsid w:val="00044B98"/>
    <w:rsid w:val="000455C6"/>
    <w:rsid w:val="0004604B"/>
    <w:rsid w:val="00047052"/>
    <w:rsid w:val="00052AA9"/>
    <w:rsid w:val="00054E7B"/>
    <w:rsid w:val="000556C6"/>
    <w:rsid w:val="00056DC3"/>
    <w:rsid w:val="00065748"/>
    <w:rsid w:val="000663CF"/>
    <w:rsid w:val="000952FC"/>
    <w:rsid w:val="000A7077"/>
    <w:rsid w:val="000A741C"/>
    <w:rsid w:val="000B1588"/>
    <w:rsid w:val="000B2F72"/>
    <w:rsid w:val="000B7402"/>
    <w:rsid w:val="000C2DDB"/>
    <w:rsid w:val="000C7D63"/>
    <w:rsid w:val="000D42F2"/>
    <w:rsid w:val="000D5716"/>
    <w:rsid w:val="000D6EAC"/>
    <w:rsid w:val="000D7A9E"/>
    <w:rsid w:val="000E2E32"/>
    <w:rsid w:val="000E3757"/>
    <w:rsid w:val="000E6558"/>
    <w:rsid w:val="000F3BEC"/>
    <w:rsid w:val="001000EE"/>
    <w:rsid w:val="00104ACF"/>
    <w:rsid w:val="00115997"/>
    <w:rsid w:val="00124C12"/>
    <w:rsid w:val="00137B68"/>
    <w:rsid w:val="00140ADB"/>
    <w:rsid w:val="00146DC6"/>
    <w:rsid w:val="00147050"/>
    <w:rsid w:val="00147563"/>
    <w:rsid w:val="00160AB9"/>
    <w:rsid w:val="00164577"/>
    <w:rsid w:val="0017309C"/>
    <w:rsid w:val="00176B99"/>
    <w:rsid w:val="0017756F"/>
    <w:rsid w:val="00177A17"/>
    <w:rsid w:val="00180F24"/>
    <w:rsid w:val="00190051"/>
    <w:rsid w:val="001920C6"/>
    <w:rsid w:val="001926B7"/>
    <w:rsid w:val="00193D18"/>
    <w:rsid w:val="001958D0"/>
    <w:rsid w:val="00197223"/>
    <w:rsid w:val="001A16F7"/>
    <w:rsid w:val="001A1B27"/>
    <w:rsid w:val="001A5AC5"/>
    <w:rsid w:val="001B1FDE"/>
    <w:rsid w:val="001B4517"/>
    <w:rsid w:val="001B5760"/>
    <w:rsid w:val="001B60DB"/>
    <w:rsid w:val="001B61A7"/>
    <w:rsid w:val="001D2F52"/>
    <w:rsid w:val="001E4BB0"/>
    <w:rsid w:val="001E53C1"/>
    <w:rsid w:val="001E5A17"/>
    <w:rsid w:val="00201675"/>
    <w:rsid w:val="002031B7"/>
    <w:rsid w:val="00211AE0"/>
    <w:rsid w:val="002173ED"/>
    <w:rsid w:val="002204D5"/>
    <w:rsid w:val="00220699"/>
    <w:rsid w:val="0022535C"/>
    <w:rsid w:val="00226AEA"/>
    <w:rsid w:val="00226DC6"/>
    <w:rsid w:val="00226E46"/>
    <w:rsid w:val="002311A5"/>
    <w:rsid w:val="00242440"/>
    <w:rsid w:val="002502A4"/>
    <w:rsid w:val="00255734"/>
    <w:rsid w:val="00257105"/>
    <w:rsid w:val="00263C34"/>
    <w:rsid w:val="002669CD"/>
    <w:rsid w:val="002670C6"/>
    <w:rsid w:val="00267577"/>
    <w:rsid w:val="00270AE2"/>
    <w:rsid w:val="00272748"/>
    <w:rsid w:val="00273D70"/>
    <w:rsid w:val="00280335"/>
    <w:rsid w:val="002824D3"/>
    <w:rsid w:val="002828A1"/>
    <w:rsid w:val="002869ED"/>
    <w:rsid w:val="00287DA9"/>
    <w:rsid w:val="002931B3"/>
    <w:rsid w:val="00294530"/>
    <w:rsid w:val="002A09BF"/>
    <w:rsid w:val="002A2845"/>
    <w:rsid w:val="002B3A39"/>
    <w:rsid w:val="002C7FAF"/>
    <w:rsid w:val="002D08A9"/>
    <w:rsid w:val="002D2274"/>
    <w:rsid w:val="002D5C78"/>
    <w:rsid w:val="002D7C71"/>
    <w:rsid w:val="002E3A2B"/>
    <w:rsid w:val="002E5DD4"/>
    <w:rsid w:val="002E6F75"/>
    <w:rsid w:val="002F0594"/>
    <w:rsid w:val="00311014"/>
    <w:rsid w:val="00313EAF"/>
    <w:rsid w:val="0032497E"/>
    <w:rsid w:val="00340A77"/>
    <w:rsid w:val="00341EEE"/>
    <w:rsid w:val="00351F23"/>
    <w:rsid w:val="00355D60"/>
    <w:rsid w:val="00356F92"/>
    <w:rsid w:val="003577F7"/>
    <w:rsid w:val="00364036"/>
    <w:rsid w:val="00364274"/>
    <w:rsid w:val="00370A9A"/>
    <w:rsid w:val="003744AC"/>
    <w:rsid w:val="0037506E"/>
    <w:rsid w:val="00381E73"/>
    <w:rsid w:val="00390FAE"/>
    <w:rsid w:val="003935D6"/>
    <w:rsid w:val="00396606"/>
    <w:rsid w:val="003A1DF9"/>
    <w:rsid w:val="003A44FE"/>
    <w:rsid w:val="003B1163"/>
    <w:rsid w:val="003B7ABA"/>
    <w:rsid w:val="003C06BD"/>
    <w:rsid w:val="003C3B5B"/>
    <w:rsid w:val="003C678F"/>
    <w:rsid w:val="003D226C"/>
    <w:rsid w:val="003D3D54"/>
    <w:rsid w:val="003D3FBB"/>
    <w:rsid w:val="003D40D4"/>
    <w:rsid w:val="003D6138"/>
    <w:rsid w:val="003D70A1"/>
    <w:rsid w:val="003E06A6"/>
    <w:rsid w:val="003E080A"/>
    <w:rsid w:val="003E2732"/>
    <w:rsid w:val="003E42B6"/>
    <w:rsid w:val="003F41B3"/>
    <w:rsid w:val="003F6C1A"/>
    <w:rsid w:val="0040147D"/>
    <w:rsid w:val="0040386E"/>
    <w:rsid w:val="004059B5"/>
    <w:rsid w:val="004063CE"/>
    <w:rsid w:val="00412E27"/>
    <w:rsid w:val="004133DC"/>
    <w:rsid w:val="004148D1"/>
    <w:rsid w:val="00420EF0"/>
    <w:rsid w:val="0042170E"/>
    <w:rsid w:val="00430AF4"/>
    <w:rsid w:val="00433173"/>
    <w:rsid w:val="0043585A"/>
    <w:rsid w:val="004436A9"/>
    <w:rsid w:val="004437E8"/>
    <w:rsid w:val="0044676C"/>
    <w:rsid w:val="004502A6"/>
    <w:rsid w:val="00453ADA"/>
    <w:rsid w:val="00453DB5"/>
    <w:rsid w:val="00454EB9"/>
    <w:rsid w:val="0045660B"/>
    <w:rsid w:val="0047184F"/>
    <w:rsid w:val="00472E70"/>
    <w:rsid w:val="00475C24"/>
    <w:rsid w:val="00475C82"/>
    <w:rsid w:val="004817F6"/>
    <w:rsid w:val="00483F82"/>
    <w:rsid w:val="00485D28"/>
    <w:rsid w:val="00486A42"/>
    <w:rsid w:val="0048704A"/>
    <w:rsid w:val="004917AE"/>
    <w:rsid w:val="004917BE"/>
    <w:rsid w:val="00492ED9"/>
    <w:rsid w:val="004A1D5D"/>
    <w:rsid w:val="004A291D"/>
    <w:rsid w:val="004A5797"/>
    <w:rsid w:val="004A759E"/>
    <w:rsid w:val="004B04AE"/>
    <w:rsid w:val="004B14B9"/>
    <w:rsid w:val="004B2C82"/>
    <w:rsid w:val="004B355F"/>
    <w:rsid w:val="004D5235"/>
    <w:rsid w:val="004F6946"/>
    <w:rsid w:val="004F7233"/>
    <w:rsid w:val="00501938"/>
    <w:rsid w:val="005038B8"/>
    <w:rsid w:val="005072CC"/>
    <w:rsid w:val="0051283B"/>
    <w:rsid w:val="005149DC"/>
    <w:rsid w:val="0052337D"/>
    <w:rsid w:val="005253C1"/>
    <w:rsid w:val="00526E7F"/>
    <w:rsid w:val="00536527"/>
    <w:rsid w:val="00540DC7"/>
    <w:rsid w:val="00544E2D"/>
    <w:rsid w:val="0054511B"/>
    <w:rsid w:val="00547926"/>
    <w:rsid w:val="00551072"/>
    <w:rsid w:val="00552EFD"/>
    <w:rsid w:val="005601CE"/>
    <w:rsid w:val="005676D8"/>
    <w:rsid w:val="00575DFA"/>
    <w:rsid w:val="00584ABD"/>
    <w:rsid w:val="00594ABB"/>
    <w:rsid w:val="00597900"/>
    <w:rsid w:val="00597C2F"/>
    <w:rsid w:val="005A1797"/>
    <w:rsid w:val="005B2BB7"/>
    <w:rsid w:val="005C090A"/>
    <w:rsid w:val="005C370E"/>
    <w:rsid w:val="005C4B74"/>
    <w:rsid w:val="005C6917"/>
    <w:rsid w:val="005D0F2F"/>
    <w:rsid w:val="005D42A3"/>
    <w:rsid w:val="005E08DB"/>
    <w:rsid w:val="005E18A8"/>
    <w:rsid w:val="005E4413"/>
    <w:rsid w:val="005F3B5B"/>
    <w:rsid w:val="005F42F1"/>
    <w:rsid w:val="005F44F8"/>
    <w:rsid w:val="005F45FB"/>
    <w:rsid w:val="005F7456"/>
    <w:rsid w:val="00604352"/>
    <w:rsid w:val="00604734"/>
    <w:rsid w:val="00604C46"/>
    <w:rsid w:val="006063BF"/>
    <w:rsid w:val="006133A4"/>
    <w:rsid w:val="00614A06"/>
    <w:rsid w:val="00616F15"/>
    <w:rsid w:val="00617424"/>
    <w:rsid w:val="0062635A"/>
    <w:rsid w:val="00630EE0"/>
    <w:rsid w:val="00631396"/>
    <w:rsid w:val="0063212D"/>
    <w:rsid w:val="006339C6"/>
    <w:rsid w:val="00634D63"/>
    <w:rsid w:val="0063523B"/>
    <w:rsid w:val="006454C8"/>
    <w:rsid w:val="00654595"/>
    <w:rsid w:val="0066190F"/>
    <w:rsid w:val="006842CB"/>
    <w:rsid w:val="006923A7"/>
    <w:rsid w:val="00694C33"/>
    <w:rsid w:val="006959A1"/>
    <w:rsid w:val="00695BE2"/>
    <w:rsid w:val="006A3DF4"/>
    <w:rsid w:val="006A7B14"/>
    <w:rsid w:val="006B1495"/>
    <w:rsid w:val="006B14E8"/>
    <w:rsid w:val="006C0696"/>
    <w:rsid w:val="006C2EC8"/>
    <w:rsid w:val="006D3665"/>
    <w:rsid w:val="006D5FD1"/>
    <w:rsid w:val="006E04C0"/>
    <w:rsid w:val="006E3662"/>
    <w:rsid w:val="006E6463"/>
    <w:rsid w:val="006F2944"/>
    <w:rsid w:val="00705A0C"/>
    <w:rsid w:val="00706B73"/>
    <w:rsid w:val="00712FB5"/>
    <w:rsid w:val="007139F2"/>
    <w:rsid w:val="0071613C"/>
    <w:rsid w:val="0072223A"/>
    <w:rsid w:val="00723A08"/>
    <w:rsid w:val="007240FB"/>
    <w:rsid w:val="00726251"/>
    <w:rsid w:val="007271D3"/>
    <w:rsid w:val="007278FF"/>
    <w:rsid w:val="00727E16"/>
    <w:rsid w:val="007308BF"/>
    <w:rsid w:val="00733169"/>
    <w:rsid w:val="00737574"/>
    <w:rsid w:val="00743EB2"/>
    <w:rsid w:val="00744C45"/>
    <w:rsid w:val="007613FA"/>
    <w:rsid w:val="00763E35"/>
    <w:rsid w:val="00766FB3"/>
    <w:rsid w:val="007730BE"/>
    <w:rsid w:val="007872E4"/>
    <w:rsid w:val="00790810"/>
    <w:rsid w:val="00791E99"/>
    <w:rsid w:val="00794F59"/>
    <w:rsid w:val="00795E3B"/>
    <w:rsid w:val="00796AC9"/>
    <w:rsid w:val="007A0659"/>
    <w:rsid w:val="007B362A"/>
    <w:rsid w:val="007C06C6"/>
    <w:rsid w:val="007C48C8"/>
    <w:rsid w:val="007D4820"/>
    <w:rsid w:val="007D60EA"/>
    <w:rsid w:val="007E175A"/>
    <w:rsid w:val="007E4082"/>
    <w:rsid w:val="007E78C6"/>
    <w:rsid w:val="007F0B0C"/>
    <w:rsid w:val="007F2F7F"/>
    <w:rsid w:val="00804F49"/>
    <w:rsid w:val="00810506"/>
    <w:rsid w:val="00812CA7"/>
    <w:rsid w:val="008156FF"/>
    <w:rsid w:val="00821C02"/>
    <w:rsid w:val="00834507"/>
    <w:rsid w:val="00835EF1"/>
    <w:rsid w:val="0083699B"/>
    <w:rsid w:val="00837AB3"/>
    <w:rsid w:val="00837E82"/>
    <w:rsid w:val="0085051B"/>
    <w:rsid w:val="00852FA8"/>
    <w:rsid w:val="008558DB"/>
    <w:rsid w:val="00860A87"/>
    <w:rsid w:val="00862779"/>
    <w:rsid w:val="00863FFA"/>
    <w:rsid w:val="00864DD7"/>
    <w:rsid w:val="00870B4C"/>
    <w:rsid w:val="008740D9"/>
    <w:rsid w:val="008812A7"/>
    <w:rsid w:val="00884FC2"/>
    <w:rsid w:val="008852F1"/>
    <w:rsid w:val="0089421C"/>
    <w:rsid w:val="00894330"/>
    <w:rsid w:val="00894924"/>
    <w:rsid w:val="0089718E"/>
    <w:rsid w:val="008A167E"/>
    <w:rsid w:val="008A1CD6"/>
    <w:rsid w:val="008A390B"/>
    <w:rsid w:val="008A69B0"/>
    <w:rsid w:val="008B59D1"/>
    <w:rsid w:val="008B5C95"/>
    <w:rsid w:val="008C14DC"/>
    <w:rsid w:val="008C33BF"/>
    <w:rsid w:val="008C7EFF"/>
    <w:rsid w:val="008D425E"/>
    <w:rsid w:val="008D45FF"/>
    <w:rsid w:val="008D662A"/>
    <w:rsid w:val="008D6F34"/>
    <w:rsid w:val="008D7F21"/>
    <w:rsid w:val="008E2271"/>
    <w:rsid w:val="008E5662"/>
    <w:rsid w:val="00900DC7"/>
    <w:rsid w:val="00911F36"/>
    <w:rsid w:val="009156E8"/>
    <w:rsid w:val="00921D14"/>
    <w:rsid w:val="009237C8"/>
    <w:rsid w:val="0092604A"/>
    <w:rsid w:val="00931DA9"/>
    <w:rsid w:val="00933AF2"/>
    <w:rsid w:val="00935512"/>
    <w:rsid w:val="00936B2E"/>
    <w:rsid w:val="009435B7"/>
    <w:rsid w:val="009456BF"/>
    <w:rsid w:val="00960623"/>
    <w:rsid w:val="00967137"/>
    <w:rsid w:val="00982510"/>
    <w:rsid w:val="00987955"/>
    <w:rsid w:val="009922B1"/>
    <w:rsid w:val="00995163"/>
    <w:rsid w:val="009968A0"/>
    <w:rsid w:val="009A7970"/>
    <w:rsid w:val="009A7FD9"/>
    <w:rsid w:val="009B3A95"/>
    <w:rsid w:val="009B4610"/>
    <w:rsid w:val="009B5314"/>
    <w:rsid w:val="009D0C29"/>
    <w:rsid w:val="009D47D3"/>
    <w:rsid w:val="009D5BBE"/>
    <w:rsid w:val="009D71FF"/>
    <w:rsid w:val="009E43B9"/>
    <w:rsid w:val="009F16A4"/>
    <w:rsid w:val="00A10C40"/>
    <w:rsid w:val="00A12540"/>
    <w:rsid w:val="00A13947"/>
    <w:rsid w:val="00A14FEE"/>
    <w:rsid w:val="00A16FD9"/>
    <w:rsid w:val="00A20EE4"/>
    <w:rsid w:val="00A21101"/>
    <w:rsid w:val="00A22955"/>
    <w:rsid w:val="00A22D0A"/>
    <w:rsid w:val="00A22D96"/>
    <w:rsid w:val="00A2444F"/>
    <w:rsid w:val="00A25404"/>
    <w:rsid w:val="00A270B3"/>
    <w:rsid w:val="00A27D43"/>
    <w:rsid w:val="00A300B9"/>
    <w:rsid w:val="00A31E26"/>
    <w:rsid w:val="00A34065"/>
    <w:rsid w:val="00A34383"/>
    <w:rsid w:val="00A34C92"/>
    <w:rsid w:val="00A353F5"/>
    <w:rsid w:val="00A44202"/>
    <w:rsid w:val="00A50FB4"/>
    <w:rsid w:val="00A55191"/>
    <w:rsid w:val="00A55AC7"/>
    <w:rsid w:val="00A56CE3"/>
    <w:rsid w:val="00A57C8E"/>
    <w:rsid w:val="00A57D08"/>
    <w:rsid w:val="00A627B6"/>
    <w:rsid w:val="00A65436"/>
    <w:rsid w:val="00A65F51"/>
    <w:rsid w:val="00A7618C"/>
    <w:rsid w:val="00A86934"/>
    <w:rsid w:val="00A86F59"/>
    <w:rsid w:val="00A90B1A"/>
    <w:rsid w:val="00A957E8"/>
    <w:rsid w:val="00A95A73"/>
    <w:rsid w:val="00AA535D"/>
    <w:rsid w:val="00AB3DE7"/>
    <w:rsid w:val="00AB4A45"/>
    <w:rsid w:val="00AB6D4A"/>
    <w:rsid w:val="00AC0467"/>
    <w:rsid w:val="00AC1258"/>
    <w:rsid w:val="00AC2C15"/>
    <w:rsid w:val="00AC375C"/>
    <w:rsid w:val="00AC65EF"/>
    <w:rsid w:val="00AC6F14"/>
    <w:rsid w:val="00AD2EBB"/>
    <w:rsid w:val="00AD32EB"/>
    <w:rsid w:val="00AD4A65"/>
    <w:rsid w:val="00AF654A"/>
    <w:rsid w:val="00B01DE6"/>
    <w:rsid w:val="00B02D1F"/>
    <w:rsid w:val="00B039C8"/>
    <w:rsid w:val="00B04CA5"/>
    <w:rsid w:val="00B077A1"/>
    <w:rsid w:val="00B14219"/>
    <w:rsid w:val="00B22F31"/>
    <w:rsid w:val="00B238BF"/>
    <w:rsid w:val="00B273E9"/>
    <w:rsid w:val="00B31518"/>
    <w:rsid w:val="00B36878"/>
    <w:rsid w:val="00B53CA5"/>
    <w:rsid w:val="00B5595D"/>
    <w:rsid w:val="00B57264"/>
    <w:rsid w:val="00B609D4"/>
    <w:rsid w:val="00B6151F"/>
    <w:rsid w:val="00B64397"/>
    <w:rsid w:val="00B66B86"/>
    <w:rsid w:val="00B761F1"/>
    <w:rsid w:val="00B8040D"/>
    <w:rsid w:val="00B812C2"/>
    <w:rsid w:val="00B827CB"/>
    <w:rsid w:val="00B837BC"/>
    <w:rsid w:val="00B91CA3"/>
    <w:rsid w:val="00B94CCA"/>
    <w:rsid w:val="00B960C6"/>
    <w:rsid w:val="00B97EE8"/>
    <w:rsid w:val="00BA2FBA"/>
    <w:rsid w:val="00BC04C5"/>
    <w:rsid w:val="00BC1CE1"/>
    <w:rsid w:val="00BC69BF"/>
    <w:rsid w:val="00BD0821"/>
    <w:rsid w:val="00BD39A5"/>
    <w:rsid w:val="00BD496F"/>
    <w:rsid w:val="00BD5F6E"/>
    <w:rsid w:val="00BD654F"/>
    <w:rsid w:val="00BE09D2"/>
    <w:rsid w:val="00BE2483"/>
    <w:rsid w:val="00BE24DC"/>
    <w:rsid w:val="00BE2BE0"/>
    <w:rsid w:val="00BE410A"/>
    <w:rsid w:val="00BE6ED9"/>
    <w:rsid w:val="00BF444C"/>
    <w:rsid w:val="00C013F6"/>
    <w:rsid w:val="00C0163D"/>
    <w:rsid w:val="00C07200"/>
    <w:rsid w:val="00C16E87"/>
    <w:rsid w:val="00C1787D"/>
    <w:rsid w:val="00C223EC"/>
    <w:rsid w:val="00C22E91"/>
    <w:rsid w:val="00C2693B"/>
    <w:rsid w:val="00C26C14"/>
    <w:rsid w:val="00C26FF8"/>
    <w:rsid w:val="00C273B1"/>
    <w:rsid w:val="00C35445"/>
    <w:rsid w:val="00C37DAB"/>
    <w:rsid w:val="00C43AA5"/>
    <w:rsid w:val="00C43F42"/>
    <w:rsid w:val="00C51AD4"/>
    <w:rsid w:val="00C532C6"/>
    <w:rsid w:val="00C53B70"/>
    <w:rsid w:val="00C542AF"/>
    <w:rsid w:val="00C55185"/>
    <w:rsid w:val="00C61DEA"/>
    <w:rsid w:val="00C66F54"/>
    <w:rsid w:val="00C67023"/>
    <w:rsid w:val="00C75113"/>
    <w:rsid w:val="00C753D3"/>
    <w:rsid w:val="00C84A74"/>
    <w:rsid w:val="00C84B11"/>
    <w:rsid w:val="00C8591A"/>
    <w:rsid w:val="00C877CF"/>
    <w:rsid w:val="00C924D9"/>
    <w:rsid w:val="00C9450E"/>
    <w:rsid w:val="00C947F4"/>
    <w:rsid w:val="00C96B13"/>
    <w:rsid w:val="00CA62EE"/>
    <w:rsid w:val="00CA649D"/>
    <w:rsid w:val="00CB054D"/>
    <w:rsid w:val="00CB0740"/>
    <w:rsid w:val="00CB0A5C"/>
    <w:rsid w:val="00CB1F08"/>
    <w:rsid w:val="00CB6AF9"/>
    <w:rsid w:val="00CC2908"/>
    <w:rsid w:val="00CC5483"/>
    <w:rsid w:val="00CC5C66"/>
    <w:rsid w:val="00CE11A9"/>
    <w:rsid w:val="00CE5B00"/>
    <w:rsid w:val="00CF017C"/>
    <w:rsid w:val="00CF3151"/>
    <w:rsid w:val="00CF3455"/>
    <w:rsid w:val="00D02AC1"/>
    <w:rsid w:val="00D1054E"/>
    <w:rsid w:val="00D11EB1"/>
    <w:rsid w:val="00D255B1"/>
    <w:rsid w:val="00D27F74"/>
    <w:rsid w:val="00D30089"/>
    <w:rsid w:val="00D37CEC"/>
    <w:rsid w:val="00D41190"/>
    <w:rsid w:val="00D44819"/>
    <w:rsid w:val="00D54CCE"/>
    <w:rsid w:val="00D568F0"/>
    <w:rsid w:val="00D60B5B"/>
    <w:rsid w:val="00D63648"/>
    <w:rsid w:val="00D714E2"/>
    <w:rsid w:val="00D71CC1"/>
    <w:rsid w:val="00D73DDA"/>
    <w:rsid w:val="00D74169"/>
    <w:rsid w:val="00D8370A"/>
    <w:rsid w:val="00D8477B"/>
    <w:rsid w:val="00D87DB4"/>
    <w:rsid w:val="00DA5B15"/>
    <w:rsid w:val="00DB32DD"/>
    <w:rsid w:val="00DB363D"/>
    <w:rsid w:val="00DB3EB8"/>
    <w:rsid w:val="00DB45B9"/>
    <w:rsid w:val="00DC45D0"/>
    <w:rsid w:val="00DC6277"/>
    <w:rsid w:val="00DC6729"/>
    <w:rsid w:val="00DD3493"/>
    <w:rsid w:val="00DD47F7"/>
    <w:rsid w:val="00DD6787"/>
    <w:rsid w:val="00DE0763"/>
    <w:rsid w:val="00DE1ABB"/>
    <w:rsid w:val="00DE21D0"/>
    <w:rsid w:val="00DE2FD0"/>
    <w:rsid w:val="00DE3173"/>
    <w:rsid w:val="00DF0A81"/>
    <w:rsid w:val="00DF2D3E"/>
    <w:rsid w:val="00DF35A8"/>
    <w:rsid w:val="00DF412D"/>
    <w:rsid w:val="00DF4147"/>
    <w:rsid w:val="00E01450"/>
    <w:rsid w:val="00E02276"/>
    <w:rsid w:val="00E12C40"/>
    <w:rsid w:val="00E31098"/>
    <w:rsid w:val="00E33F85"/>
    <w:rsid w:val="00E349C5"/>
    <w:rsid w:val="00E36D1F"/>
    <w:rsid w:val="00E42463"/>
    <w:rsid w:val="00E43A65"/>
    <w:rsid w:val="00E51E55"/>
    <w:rsid w:val="00E54933"/>
    <w:rsid w:val="00E62F3A"/>
    <w:rsid w:val="00E63049"/>
    <w:rsid w:val="00E63A51"/>
    <w:rsid w:val="00E719DD"/>
    <w:rsid w:val="00E7356F"/>
    <w:rsid w:val="00E767C3"/>
    <w:rsid w:val="00E82BE9"/>
    <w:rsid w:val="00E849D0"/>
    <w:rsid w:val="00E92A6F"/>
    <w:rsid w:val="00E95B44"/>
    <w:rsid w:val="00EA1B57"/>
    <w:rsid w:val="00EA56D0"/>
    <w:rsid w:val="00EA7D06"/>
    <w:rsid w:val="00EB3305"/>
    <w:rsid w:val="00EB4518"/>
    <w:rsid w:val="00EB5070"/>
    <w:rsid w:val="00EC6B58"/>
    <w:rsid w:val="00EC7AD1"/>
    <w:rsid w:val="00EC7D3F"/>
    <w:rsid w:val="00ED5BD2"/>
    <w:rsid w:val="00ED62CF"/>
    <w:rsid w:val="00EF25D4"/>
    <w:rsid w:val="00F00196"/>
    <w:rsid w:val="00F02CBC"/>
    <w:rsid w:val="00F06D83"/>
    <w:rsid w:val="00F06E5C"/>
    <w:rsid w:val="00F07E5F"/>
    <w:rsid w:val="00F1263E"/>
    <w:rsid w:val="00F15130"/>
    <w:rsid w:val="00F204F5"/>
    <w:rsid w:val="00F2245D"/>
    <w:rsid w:val="00F25957"/>
    <w:rsid w:val="00F25D05"/>
    <w:rsid w:val="00F26077"/>
    <w:rsid w:val="00F26E65"/>
    <w:rsid w:val="00F30259"/>
    <w:rsid w:val="00F34CEE"/>
    <w:rsid w:val="00F37199"/>
    <w:rsid w:val="00F45486"/>
    <w:rsid w:val="00F52D2B"/>
    <w:rsid w:val="00F531BE"/>
    <w:rsid w:val="00F60FAE"/>
    <w:rsid w:val="00F625EA"/>
    <w:rsid w:val="00F63022"/>
    <w:rsid w:val="00F6550A"/>
    <w:rsid w:val="00F66ABF"/>
    <w:rsid w:val="00F67DA4"/>
    <w:rsid w:val="00F7162A"/>
    <w:rsid w:val="00F75738"/>
    <w:rsid w:val="00F815BB"/>
    <w:rsid w:val="00F86725"/>
    <w:rsid w:val="00F921C6"/>
    <w:rsid w:val="00F92C3C"/>
    <w:rsid w:val="00FA0102"/>
    <w:rsid w:val="00FB0389"/>
    <w:rsid w:val="00FB22EA"/>
    <w:rsid w:val="00FB352E"/>
    <w:rsid w:val="00FB49AE"/>
    <w:rsid w:val="00FB4D05"/>
    <w:rsid w:val="00FB56DD"/>
    <w:rsid w:val="00FB6713"/>
    <w:rsid w:val="00FC08FE"/>
    <w:rsid w:val="00FC3FA9"/>
    <w:rsid w:val="00FD0F8C"/>
    <w:rsid w:val="00FD380B"/>
    <w:rsid w:val="00FD64F6"/>
    <w:rsid w:val="00FE58EA"/>
    <w:rsid w:val="00FE7532"/>
    <w:rsid w:val="00FF103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644F76-8D92-4E40-B857-A0A5E78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link w:val="18"/>
    <w:uiPriority w:val="9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9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a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b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c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d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link w:val="aff2"/>
    <w:uiPriority w:val="1"/>
    <w:qFormat/>
    <w:pPr>
      <w:suppressAutoHyphens/>
      <w:autoSpaceDE w:val="0"/>
    </w:pPr>
    <w:rPr>
      <w:lang w:eastAsia="ar-SA"/>
    </w:rPr>
  </w:style>
  <w:style w:type="paragraph" w:customStyle="1" w:styleId="1e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3">
    <w:name w:val="List Paragraph"/>
    <w:aliases w:val="Нумерованый список,Bullet List,FooterText,numbered,SL_Абзац списка"/>
    <w:basedOn w:val="a"/>
    <w:link w:val="aff4"/>
    <w:uiPriority w:val="34"/>
    <w:qFormat/>
    <w:pPr>
      <w:ind w:left="720"/>
    </w:pPr>
    <w:rPr>
      <w:sz w:val="24"/>
      <w:szCs w:val="24"/>
    </w:rPr>
  </w:style>
  <w:style w:type="paragraph" w:customStyle="1" w:styleId="1f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5">
    <w:name w:val="Table Grid"/>
    <w:basedOn w:val="a1"/>
    <w:uiPriority w:val="39"/>
    <w:rsid w:val="000E2E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ff4">
    <w:name w:val="Абзац списка Знак"/>
    <w:aliases w:val="Нумерованый список Знак,Bullet List Знак,FooterText Знак,numbered Знак,SL_Абзац списка Знак"/>
    <w:link w:val="aff3"/>
    <w:uiPriority w:val="34"/>
    <w:locked/>
    <w:rsid w:val="0085051B"/>
    <w:rPr>
      <w:sz w:val="24"/>
      <w:szCs w:val="24"/>
      <w:lang w:eastAsia="ar-SA"/>
    </w:rPr>
  </w:style>
  <w:style w:type="character" w:customStyle="1" w:styleId="aff2">
    <w:name w:val="Без интервала Знак"/>
    <w:link w:val="aff1"/>
    <w:uiPriority w:val="1"/>
    <w:rsid w:val="00EB5070"/>
    <w:rPr>
      <w:lang w:eastAsia="ar-SA"/>
    </w:rPr>
  </w:style>
  <w:style w:type="paragraph" w:styleId="aff6">
    <w:name w:val="Message Header"/>
    <w:basedOn w:val="a"/>
    <w:link w:val="aff7"/>
    <w:rsid w:val="00630E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sz w:val="24"/>
      <w:szCs w:val="24"/>
      <w:lang w:eastAsia="ru-RU"/>
    </w:rPr>
  </w:style>
  <w:style w:type="character" w:customStyle="1" w:styleId="aff7">
    <w:name w:val="Шапка Знак"/>
    <w:basedOn w:val="a0"/>
    <w:link w:val="aff6"/>
    <w:rsid w:val="00630EE0"/>
    <w:rPr>
      <w:rFonts w:ascii="Arial" w:hAnsi="Arial"/>
      <w:sz w:val="24"/>
      <w:szCs w:val="24"/>
      <w:shd w:val="pct20" w:color="auto" w:fill="auto"/>
    </w:rPr>
  </w:style>
  <w:style w:type="character" w:customStyle="1" w:styleId="18">
    <w:name w:val="Текст выноски Знак1"/>
    <w:basedOn w:val="a0"/>
    <w:link w:val="af4"/>
    <w:uiPriority w:val="99"/>
    <w:rsid w:val="00630EE0"/>
    <w:rPr>
      <w:rFonts w:ascii="Tahoma" w:hAnsi="Tahoma" w:cs="Tahoma"/>
      <w:sz w:val="16"/>
      <w:szCs w:val="16"/>
      <w:lang w:eastAsia="ar-SA"/>
    </w:rPr>
  </w:style>
  <w:style w:type="table" w:styleId="3c">
    <w:name w:val="Table Colorful 3"/>
    <w:basedOn w:val="a1"/>
    <w:semiHidden/>
    <w:rsid w:val="00023F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08E2-36A1-47A2-9322-BD7AF5EE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Городилова Виктория Михайловна</cp:lastModifiedBy>
  <cp:revision>5</cp:revision>
  <cp:lastPrinted>2019-03-18T13:10:00Z</cp:lastPrinted>
  <dcterms:created xsi:type="dcterms:W3CDTF">2024-04-24T09:36:00Z</dcterms:created>
  <dcterms:modified xsi:type="dcterms:W3CDTF">2024-04-24T12:44:00Z</dcterms:modified>
</cp:coreProperties>
</file>