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8B4" w:rsidRDefault="000238B4" w:rsidP="00F70601">
      <w:pPr>
        <w:widowControl w:val="0"/>
        <w:shd w:val="clear" w:color="auto" w:fill="FFFFFF"/>
        <w:suppressAutoHyphens w:val="0"/>
        <w:spacing w:line="367" w:lineRule="exact"/>
        <w:ind w:right="101"/>
        <w:rPr>
          <w:b/>
          <w:color w:val="000000"/>
          <w:sz w:val="24"/>
          <w:szCs w:val="24"/>
        </w:rPr>
      </w:pPr>
    </w:p>
    <w:p w:rsidR="000238B4" w:rsidRDefault="000238B4" w:rsidP="000238B4">
      <w:pPr>
        <w:keepNext/>
        <w:jc w:val="both"/>
        <w:rPr>
          <w:b/>
          <w:bCs/>
        </w:rPr>
      </w:pPr>
    </w:p>
    <w:p w:rsidR="009D338C" w:rsidRPr="002908C4" w:rsidRDefault="009D338C" w:rsidP="009D338C">
      <w:pPr>
        <w:widowControl w:val="0"/>
        <w:shd w:val="clear" w:color="auto" w:fill="FFFFFF"/>
        <w:suppressAutoHyphens w:val="0"/>
        <w:spacing w:line="367" w:lineRule="exact"/>
        <w:ind w:right="101"/>
        <w:jc w:val="center"/>
        <w:rPr>
          <w:b/>
          <w:color w:val="000000"/>
        </w:rPr>
      </w:pPr>
      <w:r w:rsidRPr="00734FC6">
        <w:rPr>
          <w:b/>
          <w:color w:val="000000"/>
        </w:rPr>
        <w:t xml:space="preserve">     </w:t>
      </w:r>
      <w:r>
        <w:rPr>
          <w:b/>
          <w:color w:val="000000"/>
        </w:rPr>
        <w:t>Описание объекта закупка</w:t>
      </w:r>
    </w:p>
    <w:p w:rsidR="009D338C" w:rsidRDefault="009D338C" w:rsidP="009D338C">
      <w:pPr>
        <w:widowControl w:val="0"/>
        <w:tabs>
          <w:tab w:val="left" w:pos="708"/>
        </w:tabs>
        <w:jc w:val="center"/>
        <w:rPr>
          <w:b/>
          <w:sz w:val="22"/>
          <w:szCs w:val="22"/>
        </w:rPr>
      </w:pPr>
    </w:p>
    <w:p w:rsidR="009D338C" w:rsidRPr="00865CC4" w:rsidRDefault="009D338C" w:rsidP="009D338C">
      <w:pPr>
        <w:keepNext/>
        <w:widowControl w:val="0"/>
        <w:tabs>
          <w:tab w:val="left" w:pos="0"/>
        </w:tabs>
        <w:jc w:val="both"/>
        <w:rPr>
          <w:rFonts w:eastAsia="Lucida Sans Unicode" w:cs="Tahoma"/>
          <w:color w:val="000000"/>
          <w:sz w:val="22"/>
          <w:szCs w:val="22"/>
          <w:u w:val="single"/>
          <w:lang w:eastAsia="en-US" w:bidi="en-US"/>
        </w:rPr>
      </w:pPr>
      <w:r w:rsidRPr="00865CC4">
        <w:rPr>
          <w:rFonts w:eastAsia="Lucida Sans Unicode" w:cs="Tahoma"/>
          <w:color w:val="000000"/>
          <w:sz w:val="22"/>
          <w:szCs w:val="22"/>
          <w:lang w:eastAsia="en-US" w:bidi="en-US"/>
        </w:rPr>
        <w:t xml:space="preserve">Наименование объекта закупки: </w:t>
      </w:r>
      <w:r w:rsidRPr="00865CC4">
        <w:rPr>
          <w:rFonts w:eastAsia="Lucida Sans Unicode" w:cs="Tahoma"/>
          <w:bCs/>
          <w:color w:val="000000"/>
          <w:sz w:val="22"/>
          <w:szCs w:val="22"/>
          <w:u w:val="single"/>
          <w:lang w:eastAsia="en-US" w:bidi="en-US"/>
        </w:rPr>
        <w:t>Поставка тех</w:t>
      </w:r>
      <w:r w:rsidR="001F6843">
        <w:rPr>
          <w:rFonts w:eastAsia="Lucida Sans Unicode" w:cs="Tahoma"/>
          <w:bCs/>
          <w:color w:val="000000"/>
          <w:sz w:val="22"/>
          <w:szCs w:val="22"/>
          <w:u w:val="single"/>
          <w:lang w:eastAsia="en-US" w:bidi="en-US"/>
        </w:rPr>
        <w:t>нических средств реабилитации (</w:t>
      </w:r>
      <w:r w:rsidR="001F6843">
        <w:rPr>
          <w:sz w:val="22"/>
          <w:szCs w:val="22"/>
        </w:rPr>
        <w:t>п</w:t>
      </w:r>
      <w:r w:rsidRPr="00865CC4">
        <w:rPr>
          <w:sz w:val="22"/>
          <w:szCs w:val="22"/>
        </w:rPr>
        <w:t>ротивопролежневые матрацы полиуретановые</w:t>
      </w:r>
      <w:r w:rsidR="00210116" w:rsidRPr="00865CC4">
        <w:rPr>
          <w:sz w:val="22"/>
          <w:szCs w:val="22"/>
        </w:rPr>
        <w:t xml:space="preserve"> и гелевые</w:t>
      </w:r>
      <w:r w:rsidR="001F6843">
        <w:rPr>
          <w:sz w:val="22"/>
          <w:szCs w:val="22"/>
        </w:rPr>
        <w:t>) для обеспечения в 2025 году Получателей</w:t>
      </w:r>
      <w:r w:rsidRPr="00865CC4">
        <w:rPr>
          <w:sz w:val="22"/>
          <w:szCs w:val="22"/>
        </w:rPr>
        <w:t>.</w:t>
      </w:r>
      <w:r w:rsidRPr="00865CC4">
        <w:rPr>
          <w:rFonts w:eastAsia="Lucida Sans Unicode" w:cs="Tahoma"/>
          <w:color w:val="000000"/>
          <w:sz w:val="22"/>
          <w:szCs w:val="22"/>
          <w:u w:val="single"/>
          <w:lang w:eastAsia="en-US" w:bidi="en-US"/>
        </w:rPr>
        <w:t xml:space="preserve"> </w:t>
      </w:r>
    </w:p>
    <w:p w:rsidR="009D338C" w:rsidRPr="00865CC4" w:rsidRDefault="009D338C" w:rsidP="009D338C">
      <w:pPr>
        <w:keepNext/>
        <w:widowControl w:val="0"/>
        <w:tabs>
          <w:tab w:val="left" w:pos="0"/>
        </w:tabs>
        <w:jc w:val="both"/>
        <w:rPr>
          <w:rFonts w:eastAsia="Lucida Sans Unicode" w:cs="Tahoma"/>
          <w:color w:val="000000"/>
          <w:sz w:val="22"/>
          <w:szCs w:val="22"/>
          <w:lang w:eastAsia="en-US" w:bidi="en-US"/>
        </w:rPr>
      </w:pPr>
      <w:r w:rsidRPr="00865CC4">
        <w:rPr>
          <w:rFonts w:eastAsia="Lucida Sans Unicode" w:cs="Tahoma"/>
          <w:color w:val="000000"/>
          <w:sz w:val="22"/>
          <w:szCs w:val="22"/>
          <w:lang w:eastAsia="en-US" w:bidi="en-US"/>
        </w:rPr>
        <w:t xml:space="preserve">Количество: </w:t>
      </w:r>
      <w:r w:rsidR="00210116" w:rsidRPr="00865CC4">
        <w:rPr>
          <w:rFonts w:eastAsia="Lucida Sans Unicode" w:cs="Tahoma"/>
          <w:b/>
          <w:color w:val="000000"/>
          <w:sz w:val="22"/>
          <w:szCs w:val="22"/>
          <w:u w:val="single"/>
          <w:lang w:eastAsia="en-US" w:bidi="en-US"/>
        </w:rPr>
        <w:t>6</w:t>
      </w:r>
      <w:r w:rsidRPr="00865CC4">
        <w:rPr>
          <w:rFonts w:eastAsia="Lucida Sans Unicode" w:cs="Tahoma"/>
          <w:b/>
          <w:color w:val="000000"/>
          <w:sz w:val="22"/>
          <w:szCs w:val="22"/>
          <w:u w:val="single"/>
          <w:lang w:eastAsia="en-US" w:bidi="en-US"/>
        </w:rPr>
        <w:t>00 штук.</w:t>
      </w:r>
      <w:r w:rsidRPr="00865CC4">
        <w:rPr>
          <w:rFonts w:eastAsia="Lucida Sans Unicode" w:cs="Tahoma"/>
          <w:color w:val="000000"/>
          <w:sz w:val="22"/>
          <w:szCs w:val="22"/>
          <w:lang w:eastAsia="en-US" w:bidi="en-US"/>
        </w:rPr>
        <w:t xml:space="preserve"> </w:t>
      </w:r>
    </w:p>
    <w:p w:rsidR="009D338C" w:rsidRPr="00865CC4" w:rsidRDefault="009D338C" w:rsidP="009D338C">
      <w:pPr>
        <w:keepNext/>
        <w:widowControl w:val="0"/>
        <w:jc w:val="both"/>
        <w:rPr>
          <w:rFonts w:eastAsia="Lucida Sans Unicode" w:cs="Tahoma"/>
          <w:b/>
          <w:color w:val="000000"/>
          <w:sz w:val="22"/>
          <w:szCs w:val="22"/>
          <w:lang w:eastAsia="zh-CN" w:bidi="en-US"/>
        </w:rPr>
      </w:pPr>
    </w:p>
    <w:p w:rsidR="009D338C" w:rsidRPr="00865CC4" w:rsidRDefault="009D338C" w:rsidP="009D338C">
      <w:pPr>
        <w:keepNext/>
        <w:jc w:val="both"/>
        <w:rPr>
          <w:b/>
          <w:sz w:val="22"/>
          <w:szCs w:val="22"/>
        </w:rPr>
      </w:pPr>
    </w:p>
    <w:p w:rsidR="009D338C" w:rsidRPr="00865CC4" w:rsidRDefault="009D338C" w:rsidP="009D338C">
      <w:pPr>
        <w:keepNext/>
        <w:ind w:firstLine="567"/>
        <w:jc w:val="both"/>
        <w:rPr>
          <w:color w:val="000000"/>
          <w:sz w:val="22"/>
          <w:szCs w:val="22"/>
        </w:rPr>
      </w:pPr>
      <w:r w:rsidRPr="00865CC4">
        <w:rPr>
          <w:b/>
          <w:sz w:val="22"/>
          <w:szCs w:val="22"/>
        </w:rPr>
        <w:t xml:space="preserve"> </w:t>
      </w:r>
      <w:r w:rsidRPr="00865CC4">
        <w:rPr>
          <w:b/>
          <w:iCs/>
          <w:sz w:val="22"/>
          <w:szCs w:val="22"/>
        </w:rPr>
        <w:t xml:space="preserve"> </w:t>
      </w:r>
      <w:r w:rsidRPr="00865CC4">
        <w:rPr>
          <w:sz w:val="22"/>
          <w:szCs w:val="22"/>
        </w:rPr>
        <w:t>Противопролежневые матрацы</w:t>
      </w:r>
      <w:r w:rsidRPr="00865CC4">
        <w:rPr>
          <w:b/>
          <w:sz w:val="22"/>
          <w:szCs w:val="22"/>
        </w:rPr>
        <w:t xml:space="preserve"> </w:t>
      </w:r>
      <w:r w:rsidRPr="00865CC4">
        <w:rPr>
          <w:sz w:val="22"/>
          <w:szCs w:val="22"/>
        </w:rPr>
        <w:t xml:space="preserve">предназначены для профилактики и лечения пролежней средней и высокой степени риска у Получателей с повреждениями и заболеваниями опорно-двигательного аппарата и центральной нервной системы, тяжелыми соматическими заболеваниями, сопровождающимися длительным вынужденным неподвижным положением тела. </w:t>
      </w:r>
      <w:r w:rsidRPr="00865CC4">
        <w:rPr>
          <w:color w:val="000000"/>
          <w:sz w:val="22"/>
          <w:szCs w:val="22"/>
        </w:rPr>
        <w:t xml:space="preserve">Они могут быть использованы в 24-часовом режиме ухода за Получателями. </w:t>
      </w:r>
    </w:p>
    <w:p w:rsidR="009D338C" w:rsidRPr="00865CC4" w:rsidRDefault="009D338C" w:rsidP="009D338C">
      <w:pPr>
        <w:keepNext/>
        <w:tabs>
          <w:tab w:val="left" w:pos="1215"/>
        </w:tabs>
        <w:ind w:firstLine="567"/>
        <w:jc w:val="both"/>
        <w:rPr>
          <w:sz w:val="22"/>
          <w:szCs w:val="22"/>
        </w:rPr>
      </w:pPr>
      <w:r w:rsidRPr="00865CC4">
        <w:rPr>
          <w:sz w:val="22"/>
          <w:szCs w:val="22"/>
        </w:rPr>
        <w:t xml:space="preserve">Срок пользования товаром устанавливается в соответствии </w:t>
      </w:r>
      <w:r w:rsidR="004A7CA1" w:rsidRPr="00865CC4">
        <w:rPr>
          <w:sz w:val="22"/>
          <w:szCs w:val="22"/>
        </w:rPr>
        <w:t>с Приказом Минтруда России от 05.03.2021 г. № 107</w:t>
      </w:r>
      <w:r w:rsidRPr="00865CC4">
        <w:rPr>
          <w:sz w:val="22"/>
          <w:szCs w:val="22"/>
        </w:rPr>
        <w:t>н «Об утверждении сроков пользования техническими средствами реабилитации, протезами и протезно-ортопедическими изделиями до их замены».</w:t>
      </w:r>
    </w:p>
    <w:p w:rsidR="009D338C" w:rsidRPr="00865CC4" w:rsidRDefault="009D338C" w:rsidP="009D338C">
      <w:pPr>
        <w:keepNext/>
        <w:ind w:firstLine="567"/>
        <w:jc w:val="both"/>
        <w:rPr>
          <w:iCs/>
          <w:sz w:val="22"/>
          <w:szCs w:val="22"/>
        </w:rPr>
      </w:pPr>
    </w:p>
    <w:p w:rsidR="009D338C" w:rsidRPr="00865CC4" w:rsidRDefault="009D338C" w:rsidP="009D338C">
      <w:pPr>
        <w:widowControl w:val="0"/>
        <w:jc w:val="both"/>
        <w:rPr>
          <w:b/>
          <w:sz w:val="22"/>
          <w:szCs w:val="22"/>
        </w:rPr>
      </w:pPr>
      <w:r w:rsidRPr="00865CC4">
        <w:rPr>
          <w:sz w:val="22"/>
          <w:szCs w:val="22"/>
        </w:rPr>
        <w:tab/>
        <w:t xml:space="preserve">                                         </w:t>
      </w:r>
      <w:r w:rsidRPr="00865CC4">
        <w:rPr>
          <w:b/>
          <w:sz w:val="22"/>
          <w:szCs w:val="22"/>
        </w:rPr>
        <w:t>Требования к качеству товара.</w:t>
      </w:r>
    </w:p>
    <w:p w:rsidR="009D338C" w:rsidRPr="00865CC4" w:rsidRDefault="009D338C" w:rsidP="009D338C">
      <w:pPr>
        <w:widowControl w:val="0"/>
        <w:jc w:val="center"/>
        <w:rPr>
          <w:b/>
          <w:sz w:val="22"/>
          <w:szCs w:val="22"/>
        </w:rPr>
      </w:pPr>
    </w:p>
    <w:p w:rsidR="009D338C" w:rsidRPr="00865CC4" w:rsidRDefault="009D338C" w:rsidP="009D338C">
      <w:pPr>
        <w:widowControl w:val="0"/>
        <w:shd w:val="clear" w:color="auto" w:fill="FFFFFF"/>
        <w:ind w:right="183"/>
        <w:jc w:val="both"/>
        <w:rPr>
          <w:sz w:val="22"/>
          <w:szCs w:val="22"/>
        </w:rPr>
      </w:pPr>
      <w:r w:rsidRPr="00865CC4">
        <w:rPr>
          <w:sz w:val="22"/>
          <w:szCs w:val="22"/>
        </w:rPr>
        <w:t xml:space="preserve">            Противопролежневые матрацы должны быть изготовлены из специального гипоаллергенного водонепроницаемого нетоксичного материала, который не впитывает запахи и позволяет проводить санитарную обработку.</w:t>
      </w:r>
    </w:p>
    <w:p w:rsidR="009D338C" w:rsidRPr="00865CC4" w:rsidRDefault="009D338C" w:rsidP="009D338C">
      <w:pPr>
        <w:widowControl w:val="0"/>
        <w:shd w:val="clear" w:color="auto" w:fill="FFFFFF"/>
        <w:ind w:right="183"/>
        <w:jc w:val="both"/>
        <w:rPr>
          <w:sz w:val="22"/>
          <w:szCs w:val="22"/>
        </w:rPr>
      </w:pPr>
      <w:r w:rsidRPr="00865CC4">
        <w:rPr>
          <w:sz w:val="22"/>
          <w:szCs w:val="22"/>
        </w:rPr>
        <w:t xml:space="preserve">            В обязательном порядке должно предоставляться регистрационное удостоверение, выданное Росздравнадзором и сертификат соответствия на изделие.</w:t>
      </w:r>
    </w:p>
    <w:p w:rsidR="009D338C" w:rsidRPr="00865CC4" w:rsidRDefault="009D338C" w:rsidP="009D338C">
      <w:pPr>
        <w:keepNext/>
        <w:keepLines/>
        <w:ind w:firstLine="567"/>
        <w:jc w:val="both"/>
        <w:rPr>
          <w:sz w:val="22"/>
          <w:szCs w:val="22"/>
        </w:rPr>
      </w:pPr>
      <w:r w:rsidRPr="00865CC4">
        <w:rPr>
          <w:sz w:val="22"/>
          <w:szCs w:val="22"/>
        </w:rPr>
        <w:t xml:space="preserve">  </w:t>
      </w:r>
    </w:p>
    <w:p w:rsidR="009D338C" w:rsidRPr="00865CC4" w:rsidRDefault="009D338C" w:rsidP="009D338C">
      <w:pPr>
        <w:rPr>
          <w:sz w:val="22"/>
          <w:szCs w:val="22"/>
        </w:rPr>
      </w:pPr>
    </w:p>
    <w:p w:rsidR="009D338C" w:rsidRPr="00865CC4" w:rsidRDefault="009D338C" w:rsidP="009D338C">
      <w:pPr>
        <w:widowControl w:val="0"/>
        <w:rPr>
          <w:sz w:val="22"/>
          <w:szCs w:val="22"/>
        </w:rPr>
      </w:pPr>
      <w:r w:rsidRPr="00865CC4">
        <w:rPr>
          <w:b/>
          <w:sz w:val="22"/>
          <w:szCs w:val="22"/>
        </w:rPr>
        <w:t xml:space="preserve">                                      Требования к размерам, упаковке, отгрузке товара.</w:t>
      </w:r>
      <w:r w:rsidRPr="00865CC4">
        <w:rPr>
          <w:sz w:val="22"/>
          <w:szCs w:val="22"/>
        </w:rPr>
        <w:t xml:space="preserve"> </w:t>
      </w:r>
    </w:p>
    <w:p w:rsidR="009D338C" w:rsidRPr="00865CC4" w:rsidRDefault="009D338C" w:rsidP="009D338C">
      <w:pPr>
        <w:widowControl w:val="0"/>
        <w:rPr>
          <w:sz w:val="22"/>
          <w:szCs w:val="22"/>
        </w:rPr>
      </w:pPr>
    </w:p>
    <w:p w:rsidR="009D338C" w:rsidRPr="00865CC4" w:rsidRDefault="009D338C" w:rsidP="009D338C">
      <w:pPr>
        <w:widowControl w:val="0"/>
        <w:jc w:val="both"/>
        <w:rPr>
          <w:sz w:val="22"/>
          <w:szCs w:val="22"/>
        </w:rPr>
      </w:pPr>
      <w:r w:rsidRPr="00865CC4">
        <w:rPr>
          <w:sz w:val="22"/>
          <w:szCs w:val="22"/>
        </w:rPr>
        <w:tab/>
        <w:t xml:space="preserve">На изделие должен быть нанесен товарный знак, установленный для предприятия-изготовителя, и маркировка, не нарушающая покрытие и товарный вид изделия. При этом каждое изделие должно быть уложено в индивидуальную упаковку, предохраняющую его от повреждений при транспортировке и хранении. В </w:t>
      </w:r>
      <w:r w:rsidRPr="00865CC4">
        <w:rPr>
          <w:color w:val="000000"/>
          <w:sz w:val="22"/>
          <w:szCs w:val="22"/>
        </w:rPr>
        <w:t>комплект поставки противопролежневого матраца</w:t>
      </w:r>
      <w:r w:rsidRPr="00865CC4">
        <w:rPr>
          <w:sz w:val="22"/>
          <w:szCs w:val="22"/>
        </w:rPr>
        <w:t xml:space="preserve"> должно </w:t>
      </w:r>
      <w:r w:rsidRPr="00865CC4">
        <w:rPr>
          <w:color w:val="000000"/>
          <w:sz w:val="22"/>
          <w:szCs w:val="22"/>
        </w:rPr>
        <w:t>входить само изделие и</w:t>
      </w:r>
      <w:r w:rsidRPr="00865CC4">
        <w:rPr>
          <w:sz w:val="22"/>
          <w:szCs w:val="22"/>
        </w:rPr>
        <w:t xml:space="preserve"> паспорт с гарантийным талоном на сервисное обслуживание изделия</w:t>
      </w:r>
      <w:r w:rsidRPr="00865CC4">
        <w:rPr>
          <w:color w:val="000000"/>
          <w:sz w:val="22"/>
          <w:szCs w:val="22"/>
        </w:rPr>
        <w:t>.</w:t>
      </w:r>
    </w:p>
    <w:p w:rsidR="009D338C" w:rsidRPr="00865CC4" w:rsidRDefault="009D338C" w:rsidP="009D338C">
      <w:pPr>
        <w:shd w:val="clear" w:color="auto" w:fill="FFFFFF"/>
        <w:ind w:left="360" w:right="132" w:firstLine="720"/>
        <w:jc w:val="both"/>
        <w:rPr>
          <w:sz w:val="22"/>
          <w:szCs w:val="22"/>
        </w:rPr>
      </w:pPr>
    </w:p>
    <w:p w:rsidR="009D338C" w:rsidRPr="00865CC4" w:rsidRDefault="009D338C" w:rsidP="009D338C">
      <w:pPr>
        <w:widowControl w:val="0"/>
        <w:autoSpaceDE w:val="0"/>
        <w:ind w:firstLine="709"/>
        <w:jc w:val="both"/>
        <w:rPr>
          <w:sz w:val="22"/>
          <w:szCs w:val="22"/>
        </w:rPr>
      </w:pPr>
    </w:p>
    <w:p w:rsidR="009D338C" w:rsidRPr="00865CC4" w:rsidRDefault="009D338C" w:rsidP="009D338C">
      <w:pPr>
        <w:widowControl w:val="0"/>
        <w:autoSpaceDE w:val="0"/>
        <w:ind w:left="132" w:firstLine="708"/>
        <w:jc w:val="center"/>
        <w:rPr>
          <w:b/>
          <w:sz w:val="22"/>
          <w:szCs w:val="22"/>
        </w:rPr>
      </w:pPr>
    </w:p>
    <w:p w:rsidR="009D338C" w:rsidRPr="00865CC4" w:rsidRDefault="009D338C" w:rsidP="009D338C">
      <w:pPr>
        <w:widowControl w:val="0"/>
        <w:autoSpaceDE w:val="0"/>
        <w:ind w:left="132" w:firstLine="708"/>
        <w:jc w:val="center"/>
        <w:rPr>
          <w:b/>
          <w:sz w:val="22"/>
          <w:szCs w:val="22"/>
        </w:rPr>
      </w:pPr>
    </w:p>
    <w:p w:rsidR="00C07C04" w:rsidRPr="00865CC4" w:rsidRDefault="00C07C04" w:rsidP="009D338C">
      <w:pPr>
        <w:widowControl w:val="0"/>
        <w:autoSpaceDE w:val="0"/>
        <w:ind w:left="132" w:firstLine="708"/>
        <w:jc w:val="center"/>
        <w:rPr>
          <w:b/>
          <w:sz w:val="22"/>
          <w:szCs w:val="22"/>
        </w:rPr>
      </w:pPr>
    </w:p>
    <w:p w:rsidR="00D83621" w:rsidRPr="00865CC4" w:rsidRDefault="00D83621" w:rsidP="009D338C">
      <w:pPr>
        <w:widowControl w:val="0"/>
        <w:autoSpaceDE w:val="0"/>
        <w:ind w:left="132" w:firstLine="708"/>
        <w:jc w:val="center"/>
        <w:rPr>
          <w:b/>
          <w:sz w:val="22"/>
          <w:szCs w:val="22"/>
        </w:rPr>
      </w:pPr>
    </w:p>
    <w:p w:rsidR="009D338C" w:rsidRPr="00865CC4" w:rsidRDefault="009D338C" w:rsidP="009D338C">
      <w:pPr>
        <w:widowControl w:val="0"/>
        <w:autoSpaceDE w:val="0"/>
        <w:ind w:left="132" w:firstLine="708"/>
        <w:jc w:val="center"/>
        <w:rPr>
          <w:b/>
          <w:sz w:val="22"/>
          <w:szCs w:val="22"/>
        </w:rPr>
      </w:pPr>
      <w:r w:rsidRPr="00865CC4">
        <w:rPr>
          <w:b/>
          <w:sz w:val="22"/>
          <w:szCs w:val="22"/>
        </w:rPr>
        <w:t>Требования к сроку и (или) объему предоставленных гарантий качества товара</w:t>
      </w:r>
    </w:p>
    <w:p w:rsidR="009D338C" w:rsidRPr="00865CC4" w:rsidRDefault="009D338C" w:rsidP="009D338C">
      <w:pPr>
        <w:widowControl w:val="0"/>
        <w:autoSpaceDE w:val="0"/>
        <w:ind w:left="132" w:firstLine="708"/>
        <w:jc w:val="center"/>
        <w:rPr>
          <w:b/>
          <w:sz w:val="22"/>
          <w:szCs w:val="22"/>
        </w:rPr>
      </w:pPr>
    </w:p>
    <w:p w:rsidR="009D338C" w:rsidRPr="00865CC4" w:rsidRDefault="009D338C" w:rsidP="009D338C">
      <w:pPr>
        <w:widowControl w:val="0"/>
        <w:shd w:val="clear" w:color="auto" w:fill="FFFFFF"/>
        <w:tabs>
          <w:tab w:val="left" w:pos="0"/>
        </w:tabs>
        <w:autoSpaceDE w:val="0"/>
        <w:autoSpaceDN w:val="0"/>
        <w:adjustRightInd w:val="0"/>
        <w:ind w:left="-142" w:firstLine="720"/>
        <w:jc w:val="both"/>
        <w:rPr>
          <w:sz w:val="22"/>
          <w:szCs w:val="22"/>
        </w:rPr>
      </w:pPr>
      <w:r w:rsidRPr="00865CC4">
        <w:rPr>
          <w:sz w:val="22"/>
          <w:szCs w:val="22"/>
        </w:rPr>
        <w:t>Гарантийный срок эксплуатации не менее 3 лет. Срок гарантийного ремонта со дня обращения Получателя не должен превышать 14 рабочих дней.</w:t>
      </w:r>
    </w:p>
    <w:p w:rsidR="009D338C" w:rsidRPr="00865CC4" w:rsidRDefault="009D338C" w:rsidP="009D338C">
      <w:pPr>
        <w:widowControl w:val="0"/>
        <w:shd w:val="clear" w:color="auto" w:fill="FFFFFF"/>
        <w:tabs>
          <w:tab w:val="left" w:pos="0"/>
        </w:tabs>
        <w:autoSpaceDE w:val="0"/>
        <w:ind w:left="-142" w:firstLine="540"/>
        <w:jc w:val="both"/>
        <w:rPr>
          <w:sz w:val="22"/>
          <w:szCs w:val="22"/>
        </w:rPr>
      </w:pPr>
      <w:r w:rsidRPr="00865CC4">
        <w:rPr>
          <w:sz w:val="22"/>
          <w:szCs w:val="22"/>
        </w:rPr>
        <w:t>Обязательно наличие гарантийных талонов, дающих право на бесплатный ремонт изделия во время гарантийного срока пользования.</w:t>
      </w:r>
    </w:p>
    <w:p w:rsidR="009D338C" w:rsidRPr="00865CC4" w:rsidRDefault="009D338C" w:rsidP="009D338C">
      <w:pPr>
        <w:widowControl w:val="0"/>
        <w:shd w:val="clear" w:color="auto" w:fill="FFFFFF"/>
        <w:tabs>
          <w:tab w:val="left" w:pos="0"/>
        </w:tabs>
        <w:autoSpaceDE w:val="0"/>
        <w:ind w:left="-142" w:firstLine="540"/>
        <w:jc w:val="both"/>
        <w:rPr>
          <w:sz w:val="22"/>
          <w:szCs w:val="22"/>
        </w:rPr>
      </w:pPr>
      <w:r w:rsidRPr="00865CC4">
        <w:rPr>
          <w:sz w:val="22"/>
          <w:szCs w:val="22"/>
        </w:rPr>
        <w:t xml:space="preserve">Обязательно указание адресов специализированных мастерских, на территории Республики Дагестан, в которые следует обращаться для гарантийного ремонта изделия или устранения неисправностей. </w:t>
      </w:r>
    </w:p>
    <w:p w:rsidR="009D338C" w:rsidRPr="00865CC4" w:rsidRDefault="009D338C" w:rsidP="009D338C">
      <w:pPr>
        <w:widowControl w:val="0"/>
        <w:shd w:val="clear" w:color="auto" w:fill="FFFFFF"/>
        <w:tabs>
          <w:tab w:val="left" w:pos="0"/>
        </w:tabs>
        <w:suppressAutoHyphens w:val="0"/>
        <w:autoSpaceDE w:val="0"/>
        <w:spacing w:line="100" w:lineRule="atLeast"/>
        <w:ind w:left="-142" w:firstLine="720"/>
        <w:jc w:val="both"/>
        <w:rPr>
          <w:sz w:val="22"/>
          <w:szCs w:val="22"/>
        </w:rPr>
      </w:pPr>
      <w:r w:rsidRPr="00865CC4">
        <w:rPr>
          <w:sz w:val="22"/>
          <w:szCs w:val="22"/>
        </w:rPr>
        <w:t>Обеспечение возможности ремонта и технического обслуживания, устранения недостатков при обеспечении Получателей противопролежневыми матрацами осуществляется в соответствии с Федеральным законом от 07.02.1992 г. № 2300-1 «О защите прав потребителей».</w:t>
      </w:r>
    </w:p>
    <w:p w:rsidR="00E9450E" w:rsidRDefault="00E9450E" w:rsidP="006853C8">
      <w:pPr>
        <w:jc w:val="both"/>
        <w:rPr>
          <w:sz w:val="24"/>
          <w:szCs w:val="24"/>
        </w:rPr>
      </w:pPr>
    </w:p>
    <w:p w:rsidR="00E9450E" w:rsidRDefault="00E9450E" w:rsidP="006853C8">
      <w:pPr>
        <w:jc w:val="both"/>
        <w:rPr>
          <w:sz w:val="24"/>
          <w:szCs w:val="24"/>
        </w:rPr>
      </w:pPr>
    </w:p>
    <w:p w:rsidR="00865CC4" w:rsidRPr="003E0973" w:rsidRDefault="00865CC4" w:rsidP="006853C8">
      <w:pPr>
        <w:jc w:val="both"/>
        <w:rPr>
          <w:sz w:val="24"/>
          <w:szCs w:val="24"/>
        </w:rPr>
      </w:pPr>
    </w:p>
    <w:p w:rsidR="000238B4" w:rsidRDefault="000238B4" w:rsidP="000238B4">
      <w:pPr>
        <w:ind w:left="360"/>
        <w:jc w:val="both"/>
        <w:rPr>
          <w:i/>
          <w:sz w:val="22"/>
          <w:szCs w:val="22"/>
        </w:rPr>
      </w:pPr>
    </w:p>
    <w:p w:rsidR="002B417E" w:rsidRDefault="002B417E" w:rsidP="002B417E">
      <w:pPr>
        <w:pStyle w:val="14"/>
        <w:widowControl/>
        <w:autoSpaceDE w:val="0"/>
        <w:ind w:firstLine="709"/>
        <w:jc w:val="center"/>
        <w:rPr>
          <w:rStyle w:val="12"/>
          <w:rFonts w:ascii="Times New Roman" w:eastAsia="Lucida Sans Unicode" w:hAnsi="Times New Roman" w:cs="Times New Roman"/>
          <w:b/>
          <w:bCs/>
          <w:color w:val="000000"/>
          <w:szCs w:val="21"/>
          <w:lang w:eastAsia="en-US" w:bidi="en-US"/>
        </w:rPr>
      </w:pPr>
      <w:r>
        <w:rPr>
          <w:rStyle w:val="12"/>
          <w:rFonts w:ascii="Times New Roman" w:eastAsia="Lucida Sans Unicode" w:hAnsi="Times New Roman" w:cs="Times New Roman"/>
          <w:b/>
          <w:bCs/>
          <w:color w:val="000000"/>
          <w:szCs w:val="21"/>
          <w:lang w:eastAsia="en-US" w:bidi="en-US"/>
        </w:rPr>
        <w:lastRenderedPageBreak/>
        <w:t>Технические Характеристики</w:t>
      </w:r>
    </w:p>
    <w:p w:rsidR="00865CC4" w:rsidRDefault="00865CC4" w:rsidP="002B417E">
      <w:pPr>
        <w:pStyle w:val="14"/>
        <w:widowControl/>
        <w:autoSpaceDE w:val="0"/>
        <w:ind w:firstLine="709"/>
        <w:jc w:val="center"/>
        <w:rPr>
          <w:rStyle w:val="12"/>
          <w:rFonts w:ascii="Times New Roman" w:eastAsia="Lucida Sans Unicode" w:hAnsi="Times New Roman" w:cs="Times New Roman"/>
          <w:b/>
          <w:bCs/>
          <w:color w:val="000000"/>
          <w:szCs w:val="21"/>
          <w:lang w:eastAsia="en-US" w:bidi="en-US"/>
        </w:rPr>
      </w:pPr>
    </w:p>
    <w:tbl>
      <w:tblPr>
        <w:tblpPr w:leftFromText="180" w:rightFromText="180" w:vertAnchor="text" w:tblpX="-572" w:tblpY="1"/>
        <w:tblOverlap w:val="never"/>
        <w:tblW w:w="11149" w:type="dxa"/>
        <w:tblLayout w:type="fixed"/>
        <w:tblLook w:val="0000" w:firstRow="0" w:lastRow="0" w:firstColumn="0" w:lastColumn="0" w:noHBand="0" w:noVBand="0"/>
      </w:tblPr>
      <w:tblGrid>
        <w:gridCol w:w="475"/>
        <w:gridCol w:w="1652"/>
        <w:gridCol w:w="992"/>
        <w:gridCol w:w="567"/>
        <w:gridCol w:w="1417"/>
        <w:gridCol w:w="1843"/>
        <w:gridCol w:w="1985"/>
        <w:gridCol w:w="2218"/>
      </w:tblGrid>
      <w:tr w:rsidR="002B417E" w:rsidRPr="00692DFF" w:rsidTr="009D338C">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tabs>
                <w:tab w:val="left" w:pos="2590"/>
              </w:tabs>
              <w:jc w:val="both"/>
              <w:rPr>
                <w:rStyle w:val="12"/>
                <w:color w:val="000000"/>
                <w:sz w:val="16"/>
                <w:szCs w:val="16"/>
                <w:lang w:bidi="en-US"/>
              </w:rPr>
            </w:pPr>
            <w:r w:rsidRPr="00865CC4">
              <w:rPr>
                <w:rStyle w:val="12"/>
                <w:color w:val="000000"/>
                <w:sz w:val="16"/>
                <w:szCs w:val="16"/>
                <w:lang w:bidi="en-US"/>
              </w:rPr>
              <w:t>№</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tabs>
                <w:tab w:val="left" w:pos="2590"/>
              </w:tabs>
              <w:jc w:val="both"/>
              <w:rPr>
                <w:b/>
                <w:color w:val="000000"/>
                <w:sz w:val="16"/>
                <w:szCs w:val="16"/>
                <w:lang w:bidi="en-US"/>
              </w:rPr>
            </w:pPr>
            <w:r w:rsidRPr="00865CC4">
              <w:rPr>
                <w:b/>
                <w:color w:val="000000"/>
                <w:sz w:val="16"/>
                <w:szCs w:val="16"/>
                <w:lang w:bidi="en-US"/>
              </w:rPr>
              <w:t>Наименование Товара по КТРУ (при наличии)/ Позиция КОЗ/ Наименование ТСР в соответствии с гр.3 Классификации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tabs>
                <w:tab w:val="left" w:pos="2587"/>
              </w:tabs>
              <w:ind w:left="-3" w:right="42"/>
              <w:jc w:val="both"/>
              <w:rPr>
                <w:color w:val="000000"/>
                <w:sz w:val="16"/>
                <w:szCs w:val="16"/>
                <w:lang w:bidi="en-US"/>
              </w:rPr>
            </w:pPr>
            <w:r w:rsidRPr="00865CC4">
              <w:rPr>
                <w:color w:val="000000"/>
                <w:sz w:val="16"/>
                <w:szCs w:val="16"/>
                <w:lang w:bidi="en-US"/>
              </w:rPr>
              <w:t>Единица измерения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tabs>
                <w:tab w:val="left" w:pos="2590"/>
              </w:tabs>
              <w:ind w:left="-10"/>
              <w:rPr>
                <w:color w:val="000000"/>
                <w:sz w:val="16"/>
                <w:szCs w:val="16"/>
                <w:lang w:bidi="en-US"/>
              </w:rPr>
            </w:pPr>
            <w:r w:rsidRPr="00865CC4">
              <w:rPr>
                <w:color w:val="000000"/>
                <w:sz w:val="16"/>
                <w:szCs w:val="16"/>
                <w:lang w:bidi="en-US"/>
              </w:rPr>
              <w:t>Кол-во</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tabs>
                <w:tab w:val="left" w:pos="2590"/>
              </w:tabs>
              <w:jc w:val="center"/>
              <w:rPr>
                <w:rStyle w:val="12"/>
                <w:b/>
                <w:bCs/>
                <w:color w:val="000000"/>
                <w:sz w:val="16"/>
                <w:szCs w:val="16"/>
                <w:lang w:bidi="en-US"/>
              </w:rPr>
            </w:pPr>
            <w:r w:rsidRPr="00865CC4">
              <w:rPr>
                <w:rStyle w:val="12"/>
                <w:b/>
                <w:bCs/>
                <w:color w:val="000000"/>
                <w:sz w:val="16"/>
                <w:szCs w:val="16"/>
                <w:lang w:bidi="en-US"/>
              </w:rPr>
              <w:t xml:space="preserve">                        Характеристики Товара</w:t>
            </w:r>
          </w:p>
        </w:tc>
        <w:tc>
          <w:tcPr>
            <w:tcW w:w="2218" w:type="dxa"/>
            <w:tcBorders>
              <w:top w:val="single" w:sz="4" w:space="0" w:color="000000"/>
              <w:left w:val="single" w:sz="4" w:space="0" w:color="000000"/>
              <w:bottom w:val="single" w:sz="4" w:space="0" w:color="000000"/>
              <w:right w:val="single" w:sz="4" w:space="0" w:color="000000"/>
            </w:tcBorders>
          </w:tcPr>
          <w:p w:rsidR="002B417E" w:rsidRPr="00865CC4" w:rsidRDefault="002B417E" w:rsidP="009D338C">
            <w:pPr>
              <w:tabs>
                <w:tab w:val="left" w:pos="2590"/>
              </w:tabs>
              <w:jc w:val="center"/>
              <w:rPr>
                <w:rStyle w:val="12"/>
                <w:b/>
                <w:bCs/>
                <w:color w:val="000000"/>
                <w:sz w:val="16"/>
                <w:szCs w:val="16"/>
                <w:lang w:bidi="en-US"/>
              </w:rPr>
            </w:pPr>
          </w:p>
        </w:tc>
      </w:tr>
      <w:tr w:rsidR="002B417E" w:rsidRPr="00692DFF" w:rsidTr="009D338C">
        <w:tc>
          <w:tcPr>
            <w:tcW w:w="475" w:type="dxa"/>
            <w:vMerge/>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tabs>
                <w:tab w:val="left" w:pos="2590"/>
              </w:tabs>
              <w:jc w:val="center"/>
              <w:rPr>
                <w:color w:val="000000"/>
                <w:sz w:val="16"/>
                <w:szCs w:val="16"/>
                <w:lang w:bidi="en-US"/>
              </w:rPr>
            </w:pPr>
            <w:r w:rsidRPr="00865CC4">
              <w:rPr>
                <w:color w:val="000000"/>
                <w:sz w:val="16"/>
                <w:szCs w:val="16"/>
                <w:lang w:bidi="en-US"/>
              </w:rPr>
              <w:t>Наименование характеристики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tabs>
                <w:tab w:val="left" w:pos="2590"/>
              </w:tabs>
              <w:jc w:val="center"/>
              <w:rPr>
                <w:color w:val="000000"/>
                <w:sz w:val="16"/>
                <w:szCs w:val="16"/>
                <w:lang w:bidi="en-US"/>
              </w:rPr>
            </w:pPr>
            <w:r w:rsidRPr="00865CC4">
              <w:rPr>
                <w:color w:val="000000"/>
                <w:sz w:val="16"/>
                <w:szCs w:val="16"/>
                <w:lang w:bidi="en-US"/>
              </w:rPr>
              <w:t>Значение характеристики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B417E" w:rsidRPr="00865CC4" w:rsidRDefault="002B417E" w:rsidP="009D338C">
            <w:pPr>
              <w:tabs>
                <w:tab w:val="left" w:pos="2590"/>
              </w:tabs>
              <w:jc w:val="center"/>
              <w:rPr>
                <w:color w:val="000000"/>
                <w:sz w:val="16"/>
                <w:szCs w:val="16"/>
                <w:lang w:bidi="en-US"/>
              </w:rPr>
            </w:pPr>
            <w:r w:rsidRPr="00865CC4">
              <w:rPr>
                <w:color w:val="000000"/>
                <w:sz w:val="16"/>
                <w:szCs w:val="16"/>
                <w:lang w:bidi="en-US"/>
              </w:rPr>
              <w:t>Единица измерения характеристики</w:t>
            </w:r>
          </w:p>
        </w:tc>
        <w:tc>
          <w:tcPr>
            <w:tcW w:w="2218" w:type="dxa"/>
            <w:tcBorders>
              <w:top w:val="single" w:sz="4" w:space="0" w:color="000000"/>
              <w:left w:val="single" w:sz="4" w:space="0" w:color="000000"/>
              <w:bottom w:val="single" w:sz="4" w:space="0" w:color="000000"/>
              <w:right w:val="single" w:sz="4" w:space="0" w:color="000000"/>
            </w:tcBorders>
          </w:tcPr>
          <w:p w:rsidR="002B417E" w:rsidRPr="00865CC4" w:rsidRDefault="002B417E" w:rsidP="009D338C">
            <w:pPr>
              <w:tabs>
                <w:tab w:val="left" w:pos="2590"/>
              </w:tabs>
              <w:jc w:val="center"/>
              <w:rPr>
                <w:color w:val="000000"/>
                <w:sz w:val="16"/>
                <w:szCs w:val="16"/>
                <w:lang w:bidi="en-US"/>
              </w:rPr>
            </w:pPr>
            <w:r w:rsidRPr="00865CC4">
              <w:rPr>
                <w:color w:val="000000"/>
                <w:sz w:val="16"/>
                <w:szCs w:val="16"/>
                <w:lang w:bidi="en-US"/>
              </w:rPr>
              <w:t>Инструкция по заполнению характеристик в заявке</w:t>
            </w:r>
          </w:p>
        </w:tc>
      </w:tr>
      <w:tr w:rsidR="00865CC4" w:rsidRPr="00692DFF" w:rsidTr="00FD6460">
        <w:trPr>
          <w:trHeight w:val="353"/>
        </w:trPr>
        <w:tc>
          <w:tcPr>
            <w:tcW w:w="475" w:type="dxa"/>
            <w:vMerge w:val="restart"/>
            <w:tcBorders>
              <w:left w:val="single" w:sz="4" w:space="0" w:color="000000"/>
              <w:bottom w:val="single" w:sz="4" w:space="0" w:color="000000"/>
              <w:right w:val="single" w:sz="4" w:space="0" w:color="000000"/>
            </w:tcBorders>
            <w:shd w:val="clear" w:color="auto" w:fill="auto"/>
          </w:tcPr>
          <w:p w:rsidR="00865CC4" w:rsidRPr="00865CC4" w:rsidRDefault="00865CC4" w:rsidP="009D338C">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1</w:t>
            </w:r>
          </w:p>
        </w:tc>
        <w:tc>
          <w:tcPr>
            <w:tcW w:w="1652" w:type="dxa"/>
            <w:vMerge w:val="restart"/>
            <w:tcBorders>
              <w:left w:val="single" w:sz="4" w:space="0" w:color="000000"/>
              <w:bottom w:val="single" w:sz="4" w:space="0" w:color="000000"/>
              <w:right w:val="single" w:sz="4" w:space="0" w:color="000000"/>
            </w:tcBorders>
            <w:shd w:val="clear" w:color="auto" w:fill="auto"/>
          </w:tcPr>
          <w:p w:rsidR="00865CC4" w:rsidRPr="00865CC4" w:rsidRDefault="00865CC4" w:rsidP="009D338C">
            <w:pPr>
              <w:jc w:val="center"/>
              <w:rPr>
                <w:b/>
                <w:sz w:val="16"/>
                <w:szCs w:val="16"/>
              </w:rPr>
            </w:pPr>
            <w:r w:rsidRPr="00865CC4">
              <w:rPr>
                <w:b/>
                <w:sz w:val="16"/>
                <w:szCs w:val="16"/>
              </w:rPr>
              <w:t>КТРУ:</w:t>
            </w:r>
          </w:p>
          <w:p w:rsidR="00865CC4" w:rsidRPr="00865CC4" w:rsidRDefault="00865CC4" w:rsidP="009D338C">
            <w:pPr>
              <w:autoSpaceDE w:val="0"/>
              <w:jc w:val="center"/>
              <w:rPr>
                <w:rStyle w:val="12"/>
                <w:b/>
                <w:bCs/>
                <w:spacing w:val="-3"/>
                <w:sz w:val="16"/>
                <w:szCs w:val="16"/>
              </w:rPr>
            </w:pPr>
            <w:r w:rsidRPr="00865CC4">
              <w:rPr>
                <w:rStyle w:val="12"/>
                <w:b/>
                <w:bCs/>
                <w:spacing w:val="-3"/>
                <w:sz w:val="16"/>
                <w:szCs w:val="16"/>
              </w:rPr>
              <w:t>22.19.71.190-00000006 -  Матрас противопролежневый с наполнителем из пеноматериала</w:t>
            </w:r>
          </w:p>
          <w:p w:rsidR="00865CC4" w:rsidRPr="00865CC4" w:rsidRDefault="00865CC4" w:rsidP="009D338C">
            <w:pPr>
              <w:autoSpaceDE w:val="0"/>
              <w:jc w:val="center"/>
              <w:rPr>
                <w:rStyle w:val="12"/>
                <w:rFonts w:eastAsia="Arial"/>
                <w:b/>
                <w:spacing w:val="-3"/>
                <w:sz w:val="16"/>
                <w:szCs w:val="16"/>
              </w:rPr>
            </w:pPr>
            <w:r w:rsidRPr="00865CC4">
              <w:rPr>
                <w:rStyle w:val="12"/>
                <w:rFonts w:eastAsia="Lucida Sans Unicode"/>
                <w:color w:val="000000"/>
                <w:sz w:val="16"/>
                <w:szCs w:val="16"/>
                <w:lang w:bidi="en-US"/>
              </w:rPr>
              <w:t xml:space="preserve"> </w:t>
            </w:r>
            <w:r w:rsidRPr="00865CC4">
              <w:rPr>
                <w:rStyle w:val="12"/>
                <w:rFonts w:eastAsia="Arial"/>
                <w:b/>
                <w:spacing w:val="-3"/>
                <w:sz w:val="16"/>
                <w:szCs w:val="16"/>
              </w:rPr>
              <w:t>КОЗ:</w:t>
            </w:r>
          </w:p>
          <w:p w:rsidR="00223610" w:rsidRDefault="00865CC4" w:rsidP="00C07C04">
            <w:pPr>
              <w:jc w:val="center"/>
              <w:rPr>
                <w:rStyle w:val="12"/>
                <w:b/>
                <w:spacing w:val="-3"/>
                <w:sz w:val="16"/>
                <w:szCs w:val="16"/>
              </w:rPr>
            </w:pPr>
            <w:r w:rsidRPr="00865CC4">
              <w:rPr>
                <w:rStyle w:val="12"/>
                <w:b/>
                <w:spacing w:val="-3"/>
                <w:sz w:val="16"/>
                <w:szCs w:val="16"/>
              </w:rPr>
              <w:t xml:space="preserve">01.28.10.01.01 </w:t>
            </w:r>
          </w:p>
          <w:p w:rsidR="00223610" w:rsidRDefault="00223610" w:rsidP="00C07C04">
            <w:pPr>
              <w:jc w:val="center"/>
              <w:rPr>
                <w:rStyle w:val="12"/>
                <w:b/>
                <w:spacing w:val="-3"/>
                <w:sz w:val="16"/>
                <w:szCs w:val="16"/>
              </w:rPr>
            </w:pPr>
            <w:r>
              <w:rPr>
                <w:rStyle w:val="12"/>
                <w:b/>
                <w:spacing w:val="-3"/>
                <w:sz w:val="16"/>
                <w:szCs w:val="16"/>
              </w:rPr>
              <w:t>клпссификация</w:t>
            </w:r>
          </w:p>
          <w:p w:rsidR="00865CC4" w:rsidRPr="00865CC4" w:rsidRDefault="00865CC4" w:rsidP="00C07C04">
            <w:pPr>
              <w:jc w:val="center"/>
              <w:rPr>
                <w:b/>
                <w:sz w:val="16"/>
                <w:szCs w:val="16"/>
              </w:rPr>
            </w:pPr>
            <w:r w:rsidRPr="00865CC4">
              <w:rPr>
                <w:b/>
                <w:sz w:val="16"/>
                <w:szCs w:val="16"/>
              </w:rPr>
              <w:t>10-01-01</w:t>
            </w:r>
          </w:p>
          <w:p w:rsidR="00865CC4" w:rsidRPr="00865CC4" w:rsidRDefault="00865CC4" w:rsidP="009D338C">
            <w:pPr>
              <w:tabs>
                <w:tab w:val="left" w:pos="2590"/>
              </w:tabs>
              <w:autoSpaceDE w:val="0"/>
              <w:jc w:val="center"/>
              <w:rPr>
                <w:rStyle w:val="12"/>
                <w:rFonts w:eastAsia="Arial"/>
                <w:spacing w:val="-3"/>
                <w:sz w:val="16"/>
                <w:szCs w:val="16"/>
              </w:rPr>
            </w:pPr>
            <w:r w:rsidRPr="00865CC4">
              <w:rPr>
                <w:rStyle w:val="12"/>
                <w:b/>
                <w:spacing w:val="-3"/>
                <w:sz w:val="16"/>
                <w:szCs w:val="16"/>
              </w:rPr>
              <w:t>Противопролежневый матрац полиуретановый</w:t>
            </w:r>
          </w:p>
        </w:tc>
        <w:tc>
          <w:tcPr>
            <w:tcW w:w="992" w:type="dxa"/>
            <w:vMerge w:val="restart"/>
            <w:tcBorders>
              <w:left w:val="single" w:sz="4" w:space="0" w:color="000000"/>
              <w:bottom w:val="single" w:sz="4" w:space="0" w:color="000000"/>
              <w:right w:val="single" w:sz="4" w:space="0" w:color="000000"/>
            </w:tcBorders>
            <w:shd w:val="clear" w:color="auto" w:fill="auto"/>
          </w:tcPr>
          <w:p w:rsidR="00865CC4" w:rsidRPr="00865CC4" w:rsidRDefault="00865CC4" w:rsidP="009D338C">
            <w:pPr>
              <w:rPr>
                <w:sz w:val="16"/>
                <w:szCs w:val="16"/>
              </w:rPr>
            </w:pPr>
          </w:p>
          <w:p w:rsidR="00865CC4" w:rsidRPr="00865CC4" w:rsidRDefault="00865CC4" w:rsidP="009D338C">
            <w:pPr>
              <w:tabs>
                <w:tab w:val="left" w:pos="2590"/>
              </w:tabs>
              <w:jc w:val="both"/>
              <w:rPr>
                <w:color w:val="000000"/>
                <w:sz w:val="16"/>
                <w:szCs w:val="16"/>
                <w:lang w:bidi="en-US"/>
              </w:rPr>
            </w:pPr>
            <w:r w:rsidRPr="00865CC4">
              <w:rPr>
                <w:color w:val="000000"/>
                <w:sz w:val="16"/>
                <w:szCs w:val="16"/>
                <w:lang w:bidi="en-US"/>
              </w:rPr>
              <w:t>Штука</w:t>
            </w:r>
          </w:p>
          <w:p w:rsidR="00865CC4" w:rsidRPr="00865CC4" w:rsidRDefault="00865CC4" w:rsidP="009D338C">
            <w:pPr>
              <w:tabs>
                <w:tab w:val="left" w:pos="2590"/>
              </w:tabs>
              <w:jc w:val="both"/>
              <w:rPr>
                <w:color w:val="000000"/>
                <w:sz w:val="16"/>
                <w:szCs w:val="16"/>
                <w:lang w:bidi="en-US"/>
              </w:rPr>
            </w:pPr>
            <w:r w:rsidRPr="00865CC4">
              <w:rPr>
                <w:color w:val="000000"/>
                <w:sz w:val="16"/>
                <w:szCs w:val="16"/>
                <w:lang w:bidi="en-US"/>
              </w:rPr>
              <w:t xml:space="preserve">  </w:t>
            </w:r>
          </w:p>
        </w:tc>
        <w:tc>
          <w:tcPr>
            <w:tcW w:w="567" w:type="dxa"/>
            <w:vMerge w:val="restart"/>
            <w:tcBorders>
              <w:left w:val="single" w:sz="4" w:space="0" w:color="000000"/>
              <w:bottom w:val="single" w:sz="4" w:space="0" w:color="000000"/>
              <w:right w:val="single" w:sz="4" w:space="0" w:color="000000"/>
            </w:tcBorders>
            <w:shd w:val="clear" w:color="auto" w:fill="auto"/>
          </w:tcPr>
          <w:p w:rsidR="00865CC4" w:rsidRPr="00865CC4" w:rsidRDefault="00865CC4" w:rsidP="009D338C">
            <w:pPr>
              <w:rPr>
                <w:sz w:val="16"/>
                <w:szCs w:val="16"/>
              </w:rPr>
            </w:pPr>
          </w:p>
          <w:p w:rsidR="00865CC4" w:rsidRPr="00865CC4" w:rsidRDefault="00223610" w:rsidP="009D338C">
            <w:pPr>
              <w:tabs>
                <w:tab w:val="left" w:pos="2590"/>
              </w:tabs>
              <w:jc w:val="center"/>
              <w:rPr>
                <w:color w:val="000000"/>
                <w:sz w:val="16"/>
                <w:szCs w:val="16"/>
                <w:lang w:bidi="en-US"/>
              </w:rPr>
            </w:pPr>
            <w:r>
              <w:rPr>
                <w:color w:val="000000"/>
                <w:sz w:val="16"/>
                <w:szCs w:val="16"/>
                <w:lang w:bidi="en-US"/>
              </w:rPr>
              <w:t>4</w:t>
            </w:r>
            <w:r w:rsidR="00865CC4" w:rsidRPr="00865CC4">
              <w:rPr>
                <w:color w:val="000000"/>
                <w:sz w:val="16"/>
                <w:szCs w:val="16"/>
                <w:lang w:bidi="en-US"/>
              </w:rPr>
              <w:t>00</w:t>
            </w:r>
          </w:p>
        </w:tc>
        <w:tc>
          <w:tcPr>
            <w:tcW w:w="7463" w:type="dxa"/>
            <w:gridSpan w:val="4"/>
            <w:tcBorders>
              <w:left w:val="single" w:sz="4" w:space="0" w:color="000000"/>
              <w:bottom w:val="single" w:sz="4" w:space="0" w:color="000000"/>
              <w:right w:val="single" w:sz="4" w:space="0" w:color="000000"/>
            </w:tcBorders>
            <w:shd w:val="clear" w:color="auto" w:fill="auto"/>
          </w:tcPr>
          <w:p w:rsidR="00865CC4" w:rsidRPr="00865CC4" w:rsidRDefault="00865CC4" w:rsidP="009D338C">
            <w:pPr>
              <w:tabs>
                <w:tab w:val="left" w:pos="2590"/>
              </w:tabs>
              <w:jc w:val="center"/>
              <w:rPr>
                <w:b/>
                <w:bCs/>
                <w:i/>
                <w:iCs/>
                <w:color w:val="000000"/>
                <w:sz w:val="16"/>
                <w:szCs w:val="16"/>
                <w:lang w:bidi="en-US"/>
              </w:rPr>
            </w:pPr>
            <w:r w:rsidRPr="00865CC4">
              <w:rPr>
                <w:b/>
                <w:bCs/>
                <w:i/>
                <w:iCs/>
                <w:color w:val="000000"/>
                <w:sz w:val="16"/>
                <w:szCs w:val="16"/>
                <w:lang w:bidi="en-US"/>
              </w:rPr>
              <w:t>Каталогом товаров, работ, услуг не предусмотрено</w:t>
            </w:r>
          </w:p>
        </w:tc>
      </w:tr>
      <w:tr w:rsidR="00865CC4" w:rsidRPr="00692DFF" w:rsidTr="00952D53">
        <w:tc>
          <w:tcPr>
            <w:tcW w:w="475" w:type="dxa"/>
            <w:vMerge/>
            <w:tcBorders>
              <w:left w:val="single" w:sz="4" w:space="0" w:color="000000"/>
              <w:bottom w:val="single" w:sz="4" w:space="0" w:color="000000"/>
              <w:right w:val="single" w:sz="4" w:space="0" w:color="000000"/>
            </w:tcBorders>
            <w:shd w:val="clear" w:color="auto" w:fill="auto"/>
          </w:tcPr>
          <w:p w:rsidR="00865CC4" w:rsidRPr="00865CC4" w:rsidRDefault="00865CC4" w:rsidP="009D338C">
            <w:pPr>
              <w:rPr>
                <w:sz w:val="16"/>
                <w:szCs w:val="16"/>
              </w:rPr>
            </w:pPr>
          </w:p>
        </w:tc>
        <w:tc>
          <w:tcPr>
            <w:tcW w:w="1652" w:type="dxa"/>
            <w:vMerge/>
            <w:tcBorders>
              <w:left w:val="single" w:sz="4" w:space="0" w:color="000000"/>
              <w:bottom w:val="single" w:sz="4" w:space="0" w:color="000000"/>
              <w:right w:val="single" w:sz="4" w:space="0" w:color="000000"/>
            </w:tcBorders>
            <w:shd w:val="clear" w:color="auto" w:fill="auto"/>
          </w:tcPr>
          <w:p w:rsidR="00865CC4" w:rsidRPr="00865CC4" w:rsidRDefault="00865CC4" w:rsidP="009D338C">
            <w:pPr>
              <w:rPr>
                <w:sz w:val="16"/>
                <w:szCs w:val="16"/>
              </w:rPr>
            </w:pPr>
          </w:p>
        </w:tc>
        <w:tc>
          <w:tcPr>
            <w:tcW w:w="992" w:type="dxa"/>
            <w:vMerge/>
            <w:tcBorders>
              <w:left w:val="single" w:sz="4" w:space="0" w:color="000000"/>
              <w:bottom w:val="single" w:sz="4" w:space="0" w:color="000000"/>
              <w:right w:val="single" w:sz="4" w:space="0" w:color="000000"/>
            </w:tcBorders>
            <w:shd w:val="clear" w:color="auto" w:fill="auto"/>
          </w:tcPr>
          <w:p w:rsidR="00865CC4" w:rsidRPr="00865CC4" w:rsidRDefault="00865CC4" w:rsidP="009D338C">
            <w:pPr>
              <w:rPr>
                <w:sz w:val="16"/>
                <w:szCs w:val="16"/>
              </w:rPr>
            </w:pPr>
          </w:p>
        </w:tc>
        <w:tc>
          <w:tcPr>
            <w:tcW w:w="567" w:type="dxa"/>
            <w:vMerge/>
            <w:tcBorders>
              <w:left w:val="single" w:sz="4" w:space="0" w:color="000000"/>
              <w:bottom w:val="single" w:sz="4" w:space="0" w:color="000000"/>
              <w:right w:val="single" w:sz="4" w:space="0" w:color="000000"/>
            </w:tcBorders>
            <w:shd w:val="clear" w:color="auto" w:fill="auto"/>
          </w:tcPr>
          <w:p w:rsidR="00865CC4" w:rsidRPr="00865CC4" w:rsidRDefault="00865CC4" w:rsidP="009D338C">
            <w:pPr>
              <w:rPr>
                <w:sz w:val="16"/>
                <w:szCs w:val="16"/>
              </w:rPr>
            </w:pPr>
          </w:p>
        </w:tc>
        <w:tc>
          <w:tcPr>
            <w:tcW w:w="7463" w:type="dxa"/>
            <w:gridSpan w:val="4"/>
            <w:tcBorders>
              <w:left w:val="single" w:sz="4" w:space="0" w:color="000000"/>
              <w:bottom w:val="single" w:sz="4" w:space="0" w:color="000000"/>
              <w:right w:val="single" w:sz="4" w:space="0" w:color="000000"/>
            </w:tcBorders>
            <w:shd w:val="clear" w:color="auto" w:fill="auto"/>
          </w:tcPr>
          <w:p w:rsidR="00865CC4" w:rsidRPr="00865CC4" w:rsidRDefault="00865CC4" w:rsidP="009D338C">
            <w:pPr>
              <w:tabs>
                <w:tab w:val="left" w:pos="2590"/>
              </w:tabs>
              <w:jc w:val="center"/>
              <w:rPr>
                <w:rStyle w:val="12"/>
                <w:b/>
                <w:i/>
                <w:sz w:val="16"/>
                <w:szCs w:val="16"/>
              </w:rPr>
            </w:pPr>
            <w:r w:rsidRPr="00865CC4">
              <w:rPr>
                <w:rStyle w:val="12"/>
                <w:b/>
                <w:i/>
                <w:sz w:val="16"/>
                <w:szCs w:val="16"/>
              </w:rPr>
              <w:t>Дополнительные потребительские свойства, в том числе функциональные, технические, качественные, эксплуатационные характеристики Товара</w:t>
            </w:r>
          </w:p>
        </w:tc>
      </w:tr>
      <w:tr w:rsidR="002B417E" w:rsidRPr="00692DFF" w:rsidTr="009D338C">
        <w:tc>
          <w:tcPr>
            <w:tcW w:w="475"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1652"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992"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567"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5245" w:type="dxa"/>
            <w:gridSpan w:val="3"/>
            <w:tcBorders>
              <w:left w:val="single" w:sz="4" w:space="0" w:color="000000"/>
              <w:bottom w:val="single" w:sz="4" w:space="0" w:color="000000"/>
              <w:right w:val="single" w:sz="4" w:space="0" w:color="000000"/>
            </w:tcBorders>
            <w:shd w:val="clear" w:color="auto" w:fill="auto"/>
          </w:tcPr>
          <w:p w:rsidR="002B417E" w:rsidRPr="00865CC4" w:rsidRDefault="002B417E" w:rsidP="009D338C">
            <w:pPr>
              <w:tabs>
                <w:tab w:val="left" w:pos="2590"/>
              </w:tabs>
              <w:jc w:val="center"/>
              <w:rPr>
                <w:b/>
                <w:bCs/>
                <w:color w:val="000000"/>
                <w:sz w:val="16"/>
                <w:szCs w:val="16"/>
                <w:lang w:bidi="en-US"/>
              </w:rPr>
            </w:pPr>
            <w:r w:rsidRPr="00865CC4">
              <w:rPr>
                <w:b/>
                <w:bCs/>
                <w:color w:val="000000"/>
                <w:sz w:val="16"/>
                <w:szCs w:val="16"/>
                <w:lang w:bidi="en-US"/>
              </w:rPr>
              <w:t>Количественные</w:t>
            </w:r>
          </w:p>
        </w:tc>
        <w:tc>
          <w:tcPr>
            <w:tcW w:w="2218" w:type="dxa"/>
            <w:tcBorders>
              <w:left w:val="single" w:sz="4" w:space="0" w:color="000000"/>
              <w:bottom w:val="single" w:sz="4" w:space="0" w:color="000000"/>
              <w:right w:val="single" w:sz="4" w:space="0" w:color="000000"/>
            </w:tcBorders>
          </w:tcPr>
          <w:p w:rsidR="002B417E" w:rsidRPr="00865CC4" w:rsidRDefault="002B417E" w:rsidP="009D338C">
            <w:pPr>
              <w:tabs>
                <w:tab w:val="left" w:pos="2590"/>
              </w:tabs>
              <w:jc w:val="center"/>
              <w:rPr>
                <w:b/>
                <w:bCs/>
                <w:color w:val="000000"/>
                <w:sz w:val="16"/>
                <w:szCs w:val="16"/>
                <w:lang w:bidi="en-US"/>
              </w:rPr>
            </w:pPr>
          </w:p>
        </w:tc>
      </w:tr>
      <w:tr w:rsidR="002B417E" w:rsidRPr="00692DFF" w:rsidTr="009D338C">
        <w:trPr>
          <w:trHeight w:val="379"/>
        </w:trPr>
        <w:tc>
          <w:tcPr>
            <w:tcW w:w="475"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1652"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992"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567"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1417" w:type="dxa"/>
            <w:tcBorders>
              <w:left w:val="single" w:sz="4" w:space="0" w:color="000000"/>
              <w:bottom w:val="single" w:sz="4" w:space="0" w:color="000000"/>
              <w:right w:val="single" w:sz="4" w:space="0" w:color="000000"/>
            </w:tcBorders>
            <w:shd w:val="clear" w:color="auto" w:fill="auto"/>
            <w:vAlign w:val="center"/>
          </w:tcPr>
          <w:p w:rsidR="002B417E" w:rsidRPr="00865CC4" w:rsidRDefault="002B417E" w:rsidP="009D338C">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Допустимая нагрузка на изделие</w:t>
            </w:r>
          </w:p>
        </w:tc>
        <w:tc>
          <w:tcPr>
            <w:tcW w:w="1843" w:type="dxa"/>
            <w:tcBorders>
              <w:left w:val="single" w:sz="4" w:space="0" w:color="000000"/>
              <w:bottom w:val="single" w:sz="4" w:space="0" w:color="000000"/>
              <w:right w:val="single" w:sz="4" w:space="0" w:color="000000"/>
            </w:tcBorders>
            <w:shd w:val="clear" w:color="auto" w:fill="auto"/>
            <w:vAlign w:val="center"/>
          </w:tcPr>
          <w:p w:rsidR="002B417E" w:rsidRPr="00865CC4" w:rsidRDefault="00B90984" w:rsidP="009D338C">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Не менее</w:t>
            </w:r>
            <w:r w:rsidR="002B417E" w:rsidRPr="00865CC4">
              <w:rPr>
                <w:rFonts w:ascii="Times New Roman" w:hAnsi="Times New Roman" w:cs="Times New Roman"/>
                <w:sz w:val="16"/>
                <w:szCs w:val="16"/>
              </w:rPr>
              <w:t>120</w:t>
            </w:r>
          </w:p>
        </w:tc>
        <w:tc>
          <w:tcPr>
            <w:tcW w:w="1985" w:type="dxa"/>
            <w:tcBorders>
              <w:left w:val="single" w:sz="4" w:space="0" w:color="000000"/>
              <w:bottom w:val="single" w:sz="4" w:space="0" w:color="000000"/>
              <w:right w:val="single" w:sz="4" w:space="0" w:color="000000"/>
            </w:tcBorders>
            <w:shd w:val="clear" w:color="auto" w:fill="auto"/>
            <w:vAlign w:val="center"/>
          </w:tcPr>
          <w:p w:rsidR="002B417E" w:rsidRPr="00865CC4" w:rsidRDefault="002B417E" w:rsidP="009D338C">
            <w:pPr>
              <w:rPr>
                <w:rStyle w:val="13"/>
              </w:rPr>
            </w:pPr>
            <w:r w:rsidRPr="00865CC4">
              <w:rPr>
                <w:rStyle w:val="13"/>
              </w:rPr>
              <w:t>Килограммов (кг)</w:t>
            </w:r>
          </w:p>
        </w:tc>
        <w:tc>
          <w:tcPr>
            <w:tcW w:w="2218" w:type="dxa"/>
            <w:tcBorders>
              <w:left w:val="single" w:sz="4" w:space="0" w:color="000000"/>
              <w:bottom w:val="single" w:sz="4" w:space="0" w:color="000000"/>
              <w:right w:val="single" w:sz="4" w:space="0" w:color="000000"/>
            </w:tcBorders>
          </w:tcPr>
          <w:p w:rsidR="002B417E" w:rsidRPr="00865CC4" w:rsidRDefault="002B417E" w:rsidP="009D338C">
            <w:pPr>
              <w:rPr>
                <w:rStyle w:val="13"/>
              </w:rPr>
            </w:pPr>
            <w:r w:rsidRPr="00865CC4">
              <w:rPr>
                <w:rStyle w:val="13"/>
              </w:rPr>
              <w:t>Участник закупки указывает в заявке конкретное значение характеристики</w:t>
            </w:r>
          </w:p>
        </w:tc>
      </w:tr>
      <w:tr w:rsidR="002B417E" w:rsidRPr="00692DFF" w:rsidTr="009D338C">
        <w:trPr>
          <w:trHeight w:val="379"/>
        </w:trPr>
        <w:tc>
          <w:tcPr>
            <w:tcW w:w="475"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1652"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992"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567"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1417" w:type="dxa"/>
            <w:tcBorders>
              <w:left w:val="single" w:sz="4" w:space="0" w:color="000000"/>
              <w:bottom w:val="single" w:sz="4" w:space="0" w:color="000000"/>
              <w:right w:val="single" w:sz="4" w:space="0" w:color="000000"/>
            </w:tcBorders>
            <w:shd w:val="clear" w:color="auto" w:fill="auto"/>
            <w:vAlign w:val="center"/>
          </w:tcPr>
          <w:p w:rsidR="002B417E" w:rsidRPr="00865CC4" w:rsidRDefault="002B417E" w:rsidP="009D338C">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Длина</w:t>
            </w:r>
          </w:p>
        </w:tc>
        <w:tc>
          <w:tcPr>
            <w:tcW w:w="1843" w:type="dxa"/>
            <w:tcBorders>
              <w:left w:val="single" w:sz="4" w:space="0" w:color="000000"/>
              <w:bottom w:val="single" w:sz="4" w:space="0" w:color="000000"/>
              <w:right w:val="single" w:sz="4" w:space="0" w:color="000000"/>
            </w:tcBorders>
            <w:shd w:val="clear" w:color="auto" w:fill="auto"/>
            <w:vAlign w:val="center"/>
          </w:tcPr>
          <w:p w:rsidR="002B417E" w:rsidRPr="00865CC4" w:rsidRDefault="009D338C" w:rsidP="009D338C">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Не менее 1950</w:t>
            </w:r>
          </w:p>
        </w:tc>
        <w:tc>
          <w:tcPr>
            <w:tcW w:w="1985" w:type="dxa"/>
            <w:tcBorders>
              <w:left w:val="single" w:sz="4" w:space="0" w:color="000000"/>
              <w:bottom w:val="single" w:sz="4" w:space="0" w:color="000000"/>
              <w:right w:val="single" w:sz="4" w:space="0" w:color="000000"/>
            </w:tcBorders>
            <w:shd w:val="clear" w:color="auto" w:fill="auto"/>
            <w:vAlign w:val="center"/>
          </w:tcPr>
          <w:p w:rsidR="002B417E" w:rsidRPr="00865CC4" w:rsidRDefault="002B417E" w:rsidP="009D338C">
            <w:pPr>
              <w:rPr>
                <w:rStyle w:val="13"/>
              </w:rPr>
            </w:pPr>
            <w:r w:rsidRPr="00865CC4">
              <w:rPr>
                <w:rStyle w:val="13"/>
              </w:rPr>
              <w:t>Миллиметров (мм.)</w:t>
            </w:r>
          </w:p>
        </w:tc>
        <w:tc>
          <w:tcPr>
            <w:tcW w:w="2218" w:type="dxa"/>
            <w:tcBorders>
              <w:left w:val="single" w:sz="4" w:space="0" w:color="000000"/>
              <w:bottom w:val="single" w:sz="4" w:space="0" w:color="000000"/>
              <w:right w:val="single" w:sz="4" w:space="0" w:color="000000"/>
            </w:tcBorders>
          </w:tcPr>
          <w:p w:rsidR="002B417E" w:rsidRPr="00865CC4" w:rsidRDefault="002B417E" w:rsidP="009D338C">
            <w:pPr>
              <w:rPr>
                <w:rStyle w:val="13"/>
              </w:rPr>
            </w:pPr>
            <w:r w:rsidRPr="00865CC4">
              <w:rPr>
                <w:rStyle w:val="13"/>
              </w:rPr>
              <w:t>Участник закупки указывает в заявке конкретное значение характеристики</w:t>
            </w:r>
          </w:p>
        </w:tc>
      </w:tr>
      <w:tr w:rsidR="002B417E" w:rsidRPr="00692DFF" w:rsidTr="009D338C">
        <w:trPr>
          <w:trHeight w:val="379"/>
        </w:trPr>
        <w:tc>
          <w:tcPr>
            <w:tcW w:w="475"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1652"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992"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567"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1417" w:type="dxa"/>
            <w:tcBorders>
              <w:left w:val="single" w:sz="4" w:space="0" w:color="000000"/>
              <w:bottom w:val="single" w:sz="4" w:space="0" w:color="000000"/>
              <w:right w:val="single" w:sz="4" w:space="0" w:color="000000"/>
            </w:tcBorders>
            <w:shd w:val="clear" w:color="auto" w:fill="auto"/>
            <w:vAlign w:val="center"/>
          </w:tcPr>
          <w:p w:rsidR="002B417E" w:rsidRPr="00865CC4" w:rsidRDefault="002B417E" w:rsidP="009D338C">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Ширина</w:t>
            </w:r>
          </w:p>
        </w:tc>
        <w:tc>
          <w:tcPr>
            <w:tcW w:w="1843" w:type="dxa"/>
            <w:tcBorders>
              <w:left w:val="single" w:sz="4" w:space="0" w:color="000000"/>
              <w:bottom w:val="single" w:sz="4" w:space="0" w:color="000000"/>
              <w:right w:val="single" w:sz="4" w:space="0" w:color="000000"/>
            </w:tcBorders>
            <w:shd w:val="clear" w:color="auto" w:fill="auto"/>
            <w:vAlign w:val="center"/>
          </w:tcPr>
          <w:p w:rsidR="002B417E" w:rsidRPr="00865CC4" w:rsidRDefault="009D338C" w:rsidP="009D338C">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Не менее 850</w:t>
            </w:r>
          </w:p>
        </w:tc>
        <w:tc>
          <w:tcPr>
            <w:tcW w:w="1985" w:type="dxa"/>
            <w:tcBorders>
              <w:left w:val="single" w:sz="4" w:space="0" w:color="000000"/>
              <w:bottom w:val="single" w:sz="4" w:space="0" w:color="000000"/>
              <w:right w:val="single" w:sz="4" w:space="0" w:color="000000"/>
            </w:tcBorders>
            <w:shd w:val="clear" w:color="auto" w:fill="auto"/>
            <w:vAlign w:val="center"/>
          </w:tcPr>
          <w:p w:rsidR="002B417E" w:rsidRPr="00865CC4" w:rsidRDefault="002B417E" w:rsidP="009D338C">
            <w:pPr>
              <w:rPr>
                <w:rStyle w:val="13"/>
              </w:rPr>
            </w:pPr>
            <w:r w:rsidRPr="00865CC4">
              <w:rPr>
                <w:rStyle w:val="13"/>
              </w:rPr>
              <w:t>Миллиметров (мм.)</w:t>
            </w:r>
          </w:p>
        </w:tc>
        <w:tc>
          <w:tcPr>
            <w:tcW w:w="2218" w:type="dxa"/>
            <w:tcBorders>
              <w:left w:val="single" w:sz="4" w:space="0" w:color="000000"/>
              <w:bottom w:val="single" w:sz="4" w:space="0" w:color="000000"/>
              <w:right w:val="single" w:sz="4" w:space="0" w:color="000000"/>
            </w:tcBorders>
          </w:tcPr>
          <w:p w:rsidR="002B417E" w:rsidRPr="00865CC4" w:rsidRDefault="002B417E" w:rsidP="009D338C">
            <w:pPr>
              <w:rPr>
                <w:rFonts w:eastAsia="Lucida Sans Unicode"/>
                <w:sz w:val="16"/>
                <w:szCs w:val="16"/>
              </w:rPr>
            </w:pPr>
            <w:r w:rsidRPr="00865CC4">
              <w:rPr>
                <w:rStyle w:val="13"/>
              </w:rPr>
              <w:t>Участник закупки указывает в заявке конкретное значение характеристики</w:t>
            </w:r>
          </w:p>
        </w:tc>
      </w:tr>
      <w:tr w:rsidR="002B417E" w:rsidRPr="00692DFF" w:rsidTr="009D338C">
        <w:trPr>
          <w:trHeight w:val="379"/>
        </w:trPr>
        <w:tc>
          <w:tcPr>
            <w:tcW w:w="475"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1652"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992"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567" w:type="dxa"/>
            <w:vMerge/>
            <w:tcBorders>
              <w:left w:val="single" w:sz="4" w:space="0" w:color="000000"/>
              <w:bottom w:val="single" w:sz="4" w:space="0" w:color="000000"/>
              <w:right w:val="single" w:sz="4" w:space="0" w:color="000000"/>
            </w:tcBorders>
            <w:shd w:val="clear" w:color="auto" w:fill="auto"/>
          </w:tcPr>
          <w:p w:rsidR="002B417E" w:rsidRPr="00865CC4" w:rsidRDefault="002B417E" w:rsidP="009D338C">
            <w:pPr>
              <w:rPr>
                <w:sz w:val="16"/>
                <w:szCs w:val="16"/>
              </w:rPr>
            </w:pPr>
          </w:p>
        </w:tc>
        <w:tc>
          <w:tcPr>
            <w:tcW w:w="1417" w:type="dxa"/>
            <w:tcBorders>
              <w:left w:val="single" w:sz="4" w:space="0" w:color="000000"/>
              <w:bottom w:val="single" w:sz="4" w:space="0" w:color="000000"/>
              <w:right w:val="single" w:sz="4" w:space="0" w:color="000000"/>
            </w:tcBorders>
            <w:shd w:val="clear" w:color="auto" w:fill="auto"/>
            <w:vAlign w:val="center"/>
          </w:tcPr>
          <w:p w:rsidR="002B417E" w:rsidRPr="00865CC4" w:rsidRDefault="002B417E" w:rsidP="009D338C">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толщина</w:t>
            </w:r>
          </w:p>
        </w:tc>
        <w:tc>
          <w:tcPr>
            <w:tcW w:w="1843" w:type="dxa"/>
            <w:tcBorders>
              <w:left w:val="single" w:sz="4" w:space="0" w:color="000000"/>
              <w:bottom w:val="single" w:sz="4" w:space="0" w:color="000000"/>
              <w:right w:val="single" w:sz="4" w:space="0" w:color="000000"/>
            </w:tcBorders>
            <w:shd w:val="clear" w:color="auto" w:fill="auto"/>
            <w:vAlign w:val="center"/>
          </w:tcPr>
          <w:p w:rsidR="002B417E" w:rsidRPr="00865CC4" w:rsidRDefault="009D338C" w:rsidP="009D338C">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Не менее 80</w:t>
            </w:r>
          </w:p>
        </w:tc>
        <w:tc>
          <w:tcPr>
            <w:tcW w:w="1985" w:type="dxa"/>
            <w:tcBorders>
              <w:left w:val="single" w:sz="4" w:space="0" w:color="000000"/>
              <w:bottom w:val="single" w:sz="4" w:space="0" w:color="000000"/>
              <w:right w:val="single" w:sz="4" w:space="0" w:color="000000"/>
            </w:tcBorders>
            <w:shd w:val="clear" w:color="auto" w:fill="auto"/>
            <w:vAlign w:val="center"/>
          </w:tcPr>
          <w:p w:rsidR="002B417E" w:rsidRPr="00865CC4" w:rsidRDefault="002B417E" w:rsidP="009D338C">
            <w:pPr>
              <w:rPr>
                <w:rFonts w:eastAsia="Lucida Sans Unicode"/>
                <w:sz w:val="16"/>
                <w:szCs w:val="16"/>
              </w:rPr>
            </w:pPr>
            <w:r w:rsidRPr="00865CC4">
              <w:rPr>
                <w:rStyle w:val="13"/>
              </w:rPr>
              <w:t>Миллиметров (мм.)</w:t>
            </w:r>
          </w:p>
        </w:tc>
        <w:tc>
          <w:tcPr>
            <w:tcW w:w="2218" w:type="dxa"/>
            <w:tcBorders>
              <w:left w:val="single" w:sz="4" w:space="0" w:color="000000"/>
              <w:bottom w:val="single" w:sz="4" w:space="0" w:color="auto"/>
              <w:right w:val="single" w:sz="4" w:space="0" w:color="000000"/>
            </w:tcBorders>
          </w:tcPr>
          <w:p w:rsidR="002B417E" w:rsidRPr="00865CC4" w:rsidRDefault="002B417E" w:rsidP="009D338C">
            <w:pPr>
              <w:rPr>
                <w:rFonts w:eastAsia="Lucida Sans Unicode"/>
                <w:sz w:val="16"/>
                <w:szCs w:val="16"/>
              </w:rPr>
            </w:pPr>
            <w:r w:rsidRPr="00865CC4">
              <w:rPr>
                <w:rFonts w:eastAsia="Lucida Sans Unicode"/>
                <w:sz w:val="16"/>
                <w:szCs w:val="16"/>
              </w:rPr>
              <w:t>Участник закупки указывает в заявке конкретное значение характеристики</w:t>
            </w:r>
          </w:p>
        </w:tc>
      </w:tr>
      <w:tr w:rsidR="00865CC4" w:rsidRPr="00692DFF" w:rsidTr="00C71B1C">
        <w:tc>
          <w:tcPr>
            <w:tcW w:w="475" w:type="dxa"/>
            <w:vMerge/>
            <w:tcBorders>
              <w:left w:val="single" w:sz="4" w:space="0" w:color="000000"/>
              <w:bottom w:val="single" w:sz="4" w:space="0" w:color="000000"/>
              <w:right w:val="single" w:sz="4" w:space="0" w:color="000000"/>
            </w:tcBorders>
            <w:shd w:val="clear" w:color="auto" w:fill="auto"/>
          </w:tcPr>
          <w:p w:rsidR="00865CC4" w:rsidRPr="00865CC4" w:rsidRDefault="00865CC4" w:rsidP="009D338C">
            <w:pPr>
              <w:rPr>
                <w:sz w:val="16"/>
                <w:szCs w:val="16"/>
              </w:rPr>
            </w:pPr>
          </w:p>
        </w:tc>
        <w:tc>
          <w:tcPr>
            <w:tcW w:w="1652" w:type="dxa"/>
            <w:vMerge/>
            <w:tcBorders>
              <w:left w:val="single" w:sz="4" w:space="0" w:color="000000"/>
              <w:bottom w:val="single" w:sz="4" w:space="0" w:color="000000"/>
              <w:right w:val="single" w:sz="4" w:space="0" w:color="000000"/>
            </w:tcBorders>
            <w:shd w:val="clear" w:color="auto" w:fill="auto"/>
          </w:tcPr>
          <w:p w:rsidR="00865CC4" w:rsidRPr="00865CC4" w:rsidRDefault="00865CC4" w:rsidP="009D338C">
            <w:pPr>
              <w:rPr>
                <w:sz w:val="16"/>
                <w:szCs w:val="16"/>
              </w:rPr>
            </w:pPr>
          </w:p>
        </w:tc>
        <w:tc>
          <w:tcPr>
            <w:tcW w:w="992" w:type="dxa"/>
            <w:vMerge/>
            <w:tcBorders>
              <w:left w:val="single" w:sz="4" w:space="0" w:color="000000"/>
              <w:bottom w:val="single" w:sz="4" w:space="0" w:color="000000"/>
              <w:right w:val="single" w:sz="4" w:space="0" w:color="000000"/>
            </w:tcBorders>
            <w:shd w:val="clear" w:color="auto" w:fill="auto"/>
          </w:tcPr>
          <w:p w:rsidR="00865CC4" w:rsidRPr="00865CC4" w:rsidRDefault="00865CC4" w:rsidP="009D338C">
            <w:pPr>
              <w:rPr>
                <w:sz w:val="16"/>
                <w:szCs w:val="16"/>
              </w:rPr>
            </w:pPr>
          </w:p>
        </w:tc>
        <w:tc>
          <w:tcPr>
            <w:tcW w:w="567" w:type="dxa"/>
            <w:vMerge/>
            <w:tcBorders>
              <w:left w:val="single" w:sz="4" w:space="0" w:color="000000"/>
              <w:bottom w:val="single" w:sz="4" w:space="0" w:color="000000"/>
              <w:right w:val="single" w:sz="4" w:space="0" w:color="000000"/>
            </w:tcBorders>
            <w:shd w:val="clear" w:color="auto" w:fill="auto"/>
          </w:tcPr>
          <w:p w:rsidR="00865CC4" w:rsidRPr="00865CC4" w:rsidRDefault="00865CC4" w:rsidP="009D338C">
            <w:pPr>
              <w:rPr>
                <w:sz w:val="16"/>
                <w:szCs w:val="16"/>
              </w:rPr>
            </w:pPr>
          </w:p>
        </w:tc>
        <w:tc>
          <w:tcPr>
            <w:tcW w:w="7463" w:type="dxa"/>
            <w:gridSpan w:val="4"/>
            <w:tcBorders>
              <w:left w:val="single" w:sz="4" w:space="0" w:color="000000"/>
              <w:bottom w:val="single" w:sz="4" w:space="0" w:color="auto"/>
              <w:right w:val="single" w:sz="4" w:space="0" w:color="auto"/>
            </w:tcBorders>
            <w:shd w:val="clear" w:color="auto" w:fill="auto"/>
            <w:vAlign w:val="center"/>
          </w:tcPr>
          <w:p w:rsidR="00865CC4" w:rsidRPr="00865CC4" w:rsidRDefault="00865CC4" w:rsidP="009D338C">
            <w:pPr>
              <w:pStyle w:val="ae"/>
              <w:suppressLineNumbers w:val="0"/>
              <w:suppressAutoHyphens w:val="0"/>
              <w:jc w:val="center"/>
              <w:rPr>
                <w:rFonts w:ascii="Times New Roman" w:hAnsi="Times New Roman" w:cs="Times New Roman"/>
                <w:b/>
                <w:bCs/>
                <w:sz w:val="16"/>
                <w:szCs w:val="16"/>
              </w:rPr>
            </w:pPr>
            <w:r w:rsidRPr="00865CC4">
              <w:rPr>
                <w:rFonts w:ascii="Times New Roman" w:hAnsi="Times New Roman" w:cs="Times New Roman"/>
                <w:b/>
                <w:bCs/>
                <w:sz w:val="16"/>
                <w:szCs w:val="16"/>
              </w:rPr>
              <w:t>Качественные</w:t>
            </w:r>
          </w:p>
        </w:tc>
      </w:tr>
      <w:tr w:rsidR="00692DFF" w:rsidRPr="00692DFF" w:rsidTr="009D338C">
        <w:trPr>
          <w:trHeight w:val="2554"/>
        </w:trPr>
        <w:tc>
          <w:tcPr>
            <w:tcW w:w="475" w:type="dxa"/>
            <w:vMerge/>
            <w:tcBorders>
              <w:left w:val="single" w:sz="4" w:space="0" w:color="000000"/>
              <w:right w:val="single" w:sz="4" w:space="0" w:color="000000"/>
            </w:tcBorders>
            <w:shd w:val="clear" w:color="auto" w:fill="auto"/>
          </w:tcPr>
          <w:p w:rsidR="00692DFF" w:rsidRPr="00865CC4" w:rsidRDefault="00692DFF" w:rsidP="009D338C">
            <w:pPr>
              <w:rPr>
                <w:sz w:val="16"/>
                <w:szCs w:val="16"/>
              </w:rPr>
            </w:pPr>
          </w:p>
        </w:tc>
        <w:tc>
          <w:tcPr>
            <w:tcW w:w="1652" w:type="dxa"/>
            <w:vMerge/>
            <w:tcBorders>
              <w:left w:val="single" w:sz="4" w:space="0" w:color="000000"/>
              <w:right w:val="single" w:sz="4" w:space="0" w:color="000000"/>
            </w:tcBorders>
            <w:shd w:val="clear" w:color="auto" w:fill="auto"/>
          </w:tcPr>
          <w:p w:rsidR="00692DFF" w:rsidRPr="00865CC4" w:rsidRDefault="00692DFF" w:rsidP="009D338C">
            <w:pPr>
              <w:rPr>
                <w:sz w:val="16"/>
                <w:szCs w:val="16"/>
              </w:rPr>
            </w:pPr>
          </w:p>
        </w:tc>
        <w:tc>
          <w:tcPr>
            <w:tcW w:w="992" w:type="dxa"/>
            <w:vMerge/>
            <w:tcBorders>
              <w:left w:val="single" w:sz="4" w:space="0" w:color="000000"/>
              <w:right w:val="single" w:sz="4" w:space="0" w:color="000000"/>
            </w:tcBorders>
            <w:shd w:val="clear" w:color="auto" w:fill="auto"/>
          </w:tcPr>
          <w:p w:rsidR="00692DFF" w:rsidRPr="00865CC4" w:rsidRDefault="00692DFF" w:rsidP="009D338C">
            <w:pPr>
              <w:rPr>
                <w:sz w:val="16"/>
                <w:szCs w:val="16"/>
              </w:rPr>
            </w:pPr>
          </w:p>
        </w:tc>
        <w:tc>
          <w:tcPr>
            <w:tcW w:w="567" w:type="dxa"/>
            <w:vMerge/>
            <w:tcBorders>
              <w:left w:val="single" w:sz="4" w:space="0" w:color="000000"/>
              <w:right w:val="single" w:sz="4" w:space="0" w:color="auto"/>
            </w:tcBorders>
            <w:shd w:val="clear" w:color="auto" w:fill="auto"/>
          </w:tcPr>
          <w:p w:rsidR="00692DFF" w:rsidRPr="00865CC4" w:rsidRDefault="00692DFF" w:rsidP="009D338C">
            <w:pPr>
              <w:rPr>
                <w:sz w:val="16"/>
                <w:szCs w:val="16"/>
              </w:rPr>
            </w:pPr>
          </w:p>
        </w:tc>
        <w:tc>
          <w:tcPr>
            <w:tcW w:w="1417" w:type="dxa"/>
            <w:vMerge w:val="restart"/>
            <w:tcBorders>
              <w:top w:val="single" w:sz="4" w:space="0" w:color="auto"/>
              <w:left w:val="single" w:sz="4" w:space="0" w:color="auto"/>
              <w:right w:val="single" w:sz="4" w:space="0" w:color="auto"/>
            </w:tcBorders>
            <w:shd w:val="clear" w:color="auto" w:fill="FFFFFF" w:themeFill="background1"/>
          </w:tcPr>
          <w:p w:rsidR="00692DFF" w:rsidRPr="00865CC4" w:rsidRDefault="00692DFF" w:rsidP="009D338C">
            <w:pPr>
              <w:jc w:val="center"/>
              <w:rPr>
                <w:rStyle w:val="12"/>
                <w:color w:val="000000"/>
                <w:sz w:val="16"/>
                <w:szCs w:val="16"/>
              </w:rPr>
            </w:pPr>
            <w:r w:rsidRPr="00865CC4">
              <w:rPr>
                <w:rStyle w:val="12"/>
                <w:color w:val="000000"/>
                <w:sz w:val="16"/>
                <w:szCs w:val="16"/>
              </w:rPr>
              <w:t xml:space="preserve"> </w:t>
            </w:r>
          </w:p>
          <w:p w:rsidR="00692DFF" w:rsidRPr="00865CC4" w:rsidRDefault="00C07C04" w:rsidP="009D338C">
            <w:pPr>
              <w:jc w:val="center"/>
              <w:rPr>
                <w:rStyle w:val="12"/>
                <w:color w:val="000000"/>
                <w:sz w:val="16"/>
                <w:szCs w:val="16"/>
              </w:rPr>
            </w:pPr>
            <w:r w:rsidRPr="00865CC4">
              <w:rPr>
                <w:rStyle w:val="12"/>
                <w:spacing w:val="-3"/>
                <w:sz w:val="16"/>
                <w:szCs w:val="16"/>
              </w:rPr>
              <w:t>Противопролежневый матрац полиуретановый</w:t>
            </w:r>
            <w:r w:rsidR="00692DFF" w:rsidRPr="00865CC4">
              <w:rPr>
                <w:rStyle w:val="12"/>
                <w:spacing w:val="-3"/>
                <w:sz w:val="16"/>
                <w:szCs w:val="16"/>
              </w:rPr>
              <w:t xml:space="preserve">:  </w:t>
            </w:r>
          </w:p>
        </w:tc>
        <w:tc>
          <w:tcPr>
            <w:tcW w:w="3828" w:type="dxa"/>
            <w:gridSpan w:val="2"/>
            <w:vMerge w:val="restart"/>
            <w:tcBorders>
              <w:top w:val="single" w:sz="4" w:space="0" w:color="auto"/>
              <w:left w:val="single" w:sz="4" w:space="0" w:color="auto"/>
              <w:right w:val="single" w:sz="4" w:space="0" w:color="auto"/>
            </w:tcBorders>
            <w:shd w:val="clear" w:color="auto" w:fill="FFFFFF" w:themeFill="background1"/>
          </w:tcPr>
          <w:p w:rsidR="009D338C" w:rsidRPr="00865CC4" w:rsidRDefault="009D338C" w:rsidP="009D338C">
            <w:pPr>
              <w:autoSpaceDE w:val="0"/>
              <w:autoSpaceDN w:val="0"/>
              <w:adjustRightInd w:val="0"/>
              <w:rPr>
                <w:sz w:val="16"/>
                <w:szCs w:val="16"/>
                <w:lang w:eastAsia="ru-RU"/>
              </w:rPr>
            </w:pPr>
            <w:r w:rsidRPr="00865CC4">
              <w:rPr>
                <w:rFonts w:cs="Arial"/>
                <w:sz w:val="16"/>
                <w:szCs w:val="16"/>
                <w:lang w:eastAsia="ru-RU"/>
              </w:rPr>
              <w:t xml:space="preserve">Противопролежневый матрац полиуретановый </w:t>
            </w:r>
            <w:r w:rsidRPr="00865CC4">
              <w:rPr>
                <w:sz w:val="16"/>
                <w:szCs w:val="16"/>
                <w:lang w:eastAsia="ru-RU"/>
              </w:rPr>
              <w:t>должен быть предназначен для профилактики и лечения пролежней у пользователей с повреждениями и заболеваниями опорно-двигательного аппарата и центральной нервной системы, тяжелыми соматическими заболеваниями, сопровождающимися длительным вынужденным неподвижным положением тела.</w:t>
            </w:r>
            <w:r w:rsidR="00B43A4F">
              <w:rPr>
                <w:sz w:val="16"/>
                <w:szCs w:val="16"/>
                <w:lang w:eastAsia="ru-RU"/>
              </w:rPr>
              <w:t xml:space="preserve"> </w:t>
            </w:r>
            <w:r w:rsidRPr="00865CC4">
              <w:rPr>
                <w:sz w:val="16"/>
                <w:szCs w:val="16"/>
                <w:lang w:eastAsia="ru-RU"/>
              </w:rPr>
              <w:t>Матрац противопролежневый полиуретановый должен состоять из не менее чем трех цельнолитых формообразующих подушек. Верхняя поверхность матраца должна быть оформлена из отдельных квадратных ячеек, которые гарантируют надлежащую циркуляцию воздуха. Ячейки под действием веса тела должны двигаться независимо друг от друга и точно адаптироваться к форме и анатомии тела пользователя. Вентиляция между ячейками должна позволять избегать скопления жидкости, эффективную вентиляцию и осушение влаги. Размер ячеек должен быть не менее 10 х 10 мм.</w:t>
            </w:r>
          </w:p>
          <w:p w:rsidR="009D338C" w:rsidRPr="00865CC4" w:rsidRDefault="009D338C" w:rsidP="009D338C">
            <w:pPr>
              <w:ind w:left="76"/>
              <w:rPr>
                <w:sz w:val="16"/>
                <w:szCs w:val="16"/>
                <w:lang w:eastAsia="ru-RU"/>
              </w:rPr>
            </w:pPr>
            <w:r w:rsidRPr="00865CC4">
              <w:rPr>
                <w:sz w:val="16"/>
                <w:szCs w:val="16"/>
                <w:lang w:eastAsia="ru-RU"/>
              </w:rPr>
              <w:t>Матрац должен быть изготовлен из формованного вязко-эластичного полиуретана.</w:t>
            </w:r>
          </w:p>
          <w:p w:rsidR="009D338C" w:rsidRPr="00865CC4" w:rsidRDefault="009D338C" w:rsidP="009D338C">
            <w:pPr>
              <w:ind w:left="76"/>
              <w:rPr>
                <w:sz w:val="16"/>
                <w:szCs w:val="16"/>
                <w:lang w:eastAsia="ru-RU"/>
              </w:rPr>
            </w:pPr>
            <w:r w:rsidRPr="00865CC4">
              <w:rPr>
                <w:sz w:val="16"/>
                <w:szCs w:val="16"/>
                <w:lang w:eastAsia="ru-RU"/>
              </w:rPr>
              <w:t>Матрац должен соответствовать следующим техническим характеристикам:</w:t>
            </w:r>
          </w:p>
          <w:p w:rsidR="009D338C" w:rsidRPr="00865CC4" w:rsidRDefault="009D338C" w:rsidP="009D338C">
            <w:pPr>
              <w:ind w:left="76"/>
              <w:rPr>
                <w:sz w:val="16"/>
                <w:szCs w:val="16"/>
                <w:lang w:eastAsia="ru-RU"/>
              </w:rPr>
            </w:pPr>
            <w:r w:rsidRPr="00865CC4">
              <w:rPr>
                <w:sz w:val="16"/>
                <w:szCs w:val="16"/>
                <w:lang w:eastAsia="ru-RU"/>
              </w:rPr>
              <w:t>- наполняемость внутреннего объема противопролежневых матрацев: вязко-эластичный полиуретан; В комплект должны входить: быстросъемный наружный чехол, руководство пользователя (паспорт) на русском языке, талон на гарантийное и сервисное обслуживание.</w:t>
            </w:r>
          </w:p>
          <w:p w:rsidR="009D338C" w:rsidRPr="002D209F" w:rsidRDefault="009D338C" w:rsidP="002D209F">
            <w:pPr>
              <w:ind w:left="76"/>
              <w:jc w:val="both"/>
              <w:outlineLvl w:val="2"/>
              <w:rPr>
                <w:color w:val="000000"/>
                <w:sz w:val="16"/>
                <w:szCs w:val="16"/>
                <w:lang w:eastAsia="ru-RU"/>
              </w:rPr>
            </w:pPr>
            <w:r w:rsidRPr="00865CC4">
              <w:rPr>
                <w:sz w:val="16"/>
                <w:szCs w:val="16"/>
                <w:lang w:eastAsia="ru-RU"/>
              </w:rPr>
              <w:t xml:space="preserve">Каждое изделие должно быть уложено в индивидуальную упаковку, предохраняющую его от повреждений </w:t>
            </w:r>
            <w:bookmarkStart w:id="0" w:name="_GoBack"/>
            <w:bookmarkEnd w:id="0"/>
            <w:r w:rsidRPr="00865CC4">
              <w:rPr>
                <w:sz w:val="16"/>
                <w:szCs w:val="16"/>
                <w:lang w:eastAsia="ru-RU"/>
              </w:rPr>
              <w:t>при транспортировке и хранении.</w:t>
            </w:r>
          </w:p>
        </w:tc>
        <w:tc>
          <w:tcPr>
            <w:tcW w:w="2218" w:type="dxa"/>
            <w:vMerge w:val="restart"/>
            <w:tcBorders>
              <w:top w:val="single" w:sz="4" w:space="0" w:color="auto"/>
              <w:left w:val="single" w:sz="4" w:space="0" w:color="auto"/>
              <w:right w:val="single" w:sz="4" w:space="0" w:color="auto"/>
            </w:tcBorders>
          </w:tcPr>
          <w:p w:rsidR="00692DFF" w:rsidRPr="00865CC4" w:rsidRDefault="00692DFF" w:rsidP="009D338C">
            <w:pPr>
              <w:tabs>
                <w:tab w:val="left" w:pos="2590"/>
              </w:tabs>
              <w:jc w:val="both"/>
              <w:rPr>
                <w:sz w:val="16"/>
                <w:szCs w:val="16"/>
              </w:rPr>
            </w:pPr>
            <w:r w:rsidRPr="00865CC4">
              <w:rPr>
                <w:sz w:val="16"/>
                <w:szCs w:val="16"/>
              </w:rPr>
              <w:t>Значение характеристики не может изменяться участником закупки</w:t>
            </w:r>
          </w:p>
          <w:p w:rsidR="00692DFF" w:rsidRPr="00865CC4" w:rsidRDefault="00692DFF" w:rsidP="009D338C">
            <w:pPr>
              <w:rPr>
                <w:sz w:val="16"/>
                <w:szCs w:val="16"/>
              </w:rPr>
            </w:pPr>
          </w:p>
          <w:p w:rsidR="00692DFF" w:rsidRPr="00865CC4" w:rsidRDefault="00692DFF" w:rsidP="009D338C">
            <w:pPr>
              <w:jc w:val="center"/>
              <w:rPr>
                <w:color w:val="000000"/>
                <w:sz w:val="16"/>
                <w:szCs w:val="16"/>
                <w:lang w:bidi="en-US"/>
              </w:rPr>
            </w:pPr>
          </w:p>
        </w:tc>
      </w:tr>
      <w:tr w:rsidR="00692DFF" w:rsidRPr="00692DFF" w:rsidTr="009D338C">
        <w:trPr>
          <w:trHeight w:val="4499"/>
        </w:trPr>
        <w:tc>
          <w:tcPr>
            <w:tcW w:w="475" w:type="dxa"/>
            <w:tcBorders>
              <w:left w:val="single" w:sz="4" w:space="0" w:color="000000"/>
              <w:right w:val="single" w:sz="4" w:space="0" w:color="000000"/>
            </w:tcBorders>
            <w:shd w:val="clear" w:color="auto" w:fill="auto"/>
          </w:tcPr>
          <w:p w:rsidR="00692DFF" w:rsidRPr="00692DFF" w:rsidRDefault="00692DFF" w:rsidP="009D338C">
            <w:pPr>
              <w:rPr>
                <w:sz w:val="24"/>
                <w:szCs w:val="24"/>
              </w:rPr>
            </w:pPr>
          </w:p>
        </w:tc>
        <w:tc>
          <w:tcPr>
            <w:tcW w:w="1652" w:type="dxa"/>
            <w:tcBorders>
              <w:left w:val="single" w:sz="4" w:space="0" w:color="000000"/>
              <w:right w:val="single" w:sz="4" w:space="0" w:color="000000"/>
            </w:tcBorders>
            <w:shd w:val="clear" w:color="auto" w:fill="auto"/>
          </w:tcPr>
          <w:p w:rsidR="00692DFF" w:rsidRPr="00692DFF" w:rsidRDefault="00692DFF" w:rsidP="009D338C">
            <w:pPr>
              <w:rPr>
                <w:sz w:val="24"/>
                <w:szCs w:val="24"/>
              </w:rPr>
            </w:pPr>
          </w:p>
        </w:tc>
        <w:tc>
          <w:tcPr>
            <w:tcW w:w="992" w:type="dxa"/>
            <w:tcBorders>
              <w:left w:val="single" w:sz="4" w:space="0" w:color="000000"/>
              <w:right w:val="single" w:sz="4" w:space="0" w:color="000000"/>
            </w:tcBorders>
            <w:shd w:val="clear" w:color="auto" w:fill="auto"/>
          </w:tcPr>
          <w:p w:rsidR="00692DFF" w:rsidRPr="00692DFF" w:rsidRDefault="00692DFF" w:rsidP="009D338C">
            <w:pPr>
              <w:rPr>
                <w:sz w:val="24"/>
                <w:szCs w:val="24"/>
              </w:rPr>
            </w:pPr>
          </w:p>
        </w:tc>
        <w:tc>
          <w:tcPr>
            <w:tcW w:w="567" w:type="dxa"/>
            <w:tcBorders>
              <w:left w:val="single" w:sz="4" w:space="0" w:color="000000"/>
              <w:right w:val="single" w:sz="4" w:space="0" w:color="auto"/>
            </w:tcBorders>
            <w:shd w:val="clear" w:color="auto" w:fill="auto"/>
          </w:tcPr>
          <w:p w:rsidR="00692DFF" w:rsidRPr="00692DFF" w:rsidRDefault="00692DFF" w:rsidP="009D338C">
            <w:pPr>
              <w:rPr>
                <w:sz w:val="24"/>
                <w:szCs w:val="24"/>
              </w:rPr>
            </w:pPr>
          </w:p>
        </w:tc>
        <w:tc>
          <w:tcPr>
            <w:tcW w:w="1417" w:type="dxa"/>
            <w:vMerge/>
            <w:tcBorders>
              <w:left w:val="single" w:sz="4" w:space="0" w:color="auto"/>
              <w:right w:val="single" w:sz="4" w:space="0" w:color="auto"/>
            </w:tcBorders>
            <w:shd w:val="clear" w:color="auto" w:fill="FFFFFF" w:themeFill="background1"/>
          </w:tcPr>
          <w:p w:rsidR="00692DFF" w:rsidRPr="00692DFF" w:rsidRDefault="00692DFF" w:rsidP="009D338C">
            <w:pPr>
              <w:jc w:val="center"/>
              <w:rPr>
                <w:rStyle w:val="12"/>
                <w:color w:val="000000"/>
                <w:sz w:val="24"/>
                <w:szCs w:val="24"/>
              </w:rPr>
            </w:pPr>
          </w:p>
        </w:tc>
        <w:tc>
          <w:tcPr>
            <w:tcW w:w="3828" w:type="dxa"/>
            <w:gridSpan w:val="2"/>
            <w:vMerge/>
            <w:tcBorders>
              <w:left w:val="single" w:sz="4" w:space="0" w:color="auto"/>
              <w:right w:val="single" w:sz="4" w:space="0" w:color="auto"/>
            </w:tcBorders>
            <w:shd w:val="clear" w:color="auto" w:fill="FFFFFF" w:themeFill="background1"/>
          </w:tcPr>
          <w:p w:rsidR="00692DFF" w:rsidRPr="00692DFF" w:rsidRDefault="00692DFF" w:rsidP="009D338C">
            <w:pPr>
              <w:tabs>
                <w:tab w:val="left" w:pos="2590"/>
              </w:tabs>
              <w:jc w:val="both"/>
              <w:rPr>
                <w:color w:val="000000"/>
                <w:sz w:val="24"/>
                <w:szCs w:val="24"/>
                <w:lang w:bidi="en-US"/>
              </w:rPr>
            </w:pPr>
          </w:p>
        </w:tc>
        <w:tc>
          <w:tcPr>
            <w:tcW w:w="2218" w:type="dxa"/>
            <w:vMerge/>
            <w:tcBorders>
              <w:left w:val="single" w:sz="4" w:space="0" w:color="auto"/>
              <w:right w:val="single" w:sz="4" w:space="0" w:color="auto"/>
            </w:tcBorders>
          </w:tcPr>
          <w:p w:rsidR="00692DFF" w:rsidRPr="00692DFF" w:rsidRDefault="00692DFF" w:rsidP="009D338C">
            <w:pPr>
              <w:jc w:val="center"/>
              <w:rPr>
                <w:sz w:val="24"/>
                <w:szCs w:val="24"/>
              </w:rPr>
            </w:pPr>
          </w:p>
        </w:tc>
      </w:tr>
      <w:tr w:rsidR="00692DFF" w:rsidRPr="00865CC4" w:rsidTr="0052012A">
        <w:trPr>
          <w:trHeight w:val="63"/>
        </w:trPr>
        <w:tc>
          <w:tcPr>
            <w:tcW w:w="475" w:type="dxa"/>
            <w:tcBorders>
              <w:left w:val="single" w:sz="4" w:space="0" w:color="000000"/>
              <w:bottom w:val="single" w:sz="4" w:space="0" w:color="000000"/>
              <w:right w:val="single" w:sz="4" w:space="0" w:color="000000"/>
            </w:tcBorders>
            <w:shd w:val="clear" w:color="auto" w:fill="auto"/>
          </w:tcPr>
          <w:p w:rsidR="00692DFF" w:rsidRPr="00865CC4" w:rsidRDefault="00692DFF" w:rsidP="009D338C">
            <w:pPr>
              <w:rPr>
                <w:sz w:val="16"/>
                <w:szCs w:val="16"/>
              </w:rPr>
            </w:pPr>
          </w:p>
        </w:tc>
        <w:tc>
          <w:tcPr>
            <w:tcW w:w="1652" w:type="dxa"/>
            <w:tcBorders>
              <w:left w:val="single" w:sz="4" w:space="0" w:color="000000"/>
              <w:bottom w:val="single" w:sz="4" w:space="0" w:color="000000"/>
              <w:right w:val="single" w:sz="4" w:space="0" w:color="000000"/>
            </w:tcBorders>
            <w:shd w:val="clear" w:color="auto" w:fill="auto"/>
          </w:tcPr>
          <w:p w:rsidR="00692DFF" w:rsidRPr="00865CC4" w:rsidRDefault="00692DFF" w:rsidP="009D338C">
            <w:pPr>
              <w:rPr>
                <w:sz w:val="16"/>
                <w:szCs w:val="16"/>
              </w:rPr>
            </w:pPr>
          </w:p>
        </w:tc>
        <w:tc>
          <w:tcPr>
            <w:tcW w:w="992" w:type="dxa"/>
            <w:tcBorders>
              <w:left w:val="single" w:sz="4" w:space="0" w:color="000000"/>
              <w:bottom w:val="single" w:sz="4" w:space="0" w:color="000000"/>
              <w:right w:val="single" w:sz="4" w:space="0" w:color="000000"/>
            </w:tcBorders>
            <w:shd w:val="clear" w:color="auto" w:fill="auto"/>
          </w:tcPr>
          <w:p w:rsidR="00692DFF" w:rsidRPr="00865CC4" w:rsidRDefault="00692DFF" w:rsidP="009D338C">
            <w:pPr>
              <w:rPr>
                <w:sz w:val="16"/>
                <w:szCs w:val="16"/>
              </w:rPr>
            </w:pPr>
          </w:p>
        </w:tc>
        <w:tc>
          <w:tcPr>
            <w:tcW w:w="567" w:type="dxa"/>
            <w:tcBorders>
              <w:left w:val="single" w:sz="4" w:space="0" w:color="000000"/>
              <w:bottom w:val="single" w:sz="4" w:space="0" w:color="000000"/>
              <w:right w:val="single" w:sz="4" w:space="0" w:color="auto"/>
            </w:tcBorders>
            <w:shd w:val="clear" w:color="auto" w:fill="auto"/>
          </w:tcPr>
          <w:p w:rsidR="00692DFF" w:rsidRPr="00865CC4" w:rsidRDefault="00692DFF" w:rsidP="009D338C">
            <w:pPr>
              <w:rPr>
                <w:sz w:val="16"/>
                <w:szCs w:val="16"/>
              </w:rPr>
            </w:pPr>
          </w:p>
        </w:tc>
        <w:tc>
          <w:tcPr>
            <w:tcW w:w="1417" w:type="dxa"/>
            <w:vMerge/>
            <w:tcBorders>
              <w:left w:val="single" w:sz="4" w:space="0" w:color="auto"/>
              <w:bottom w:val="single" w:sz="4" w:space="0" w:color="auto"/>
              <w:right w:val="single" w:sz="4" w:space="0" w:color="auto"/>
            </w:tcBorders>
            <w:shd w:val="clear" w:color="auto" w:fill="FFFFFF" w:themeFill="background1"/>
          </w:tcPr>
          <w:p w:rsidR="00692DFF" w:rsidRPr="00865CC4" w:rsidRDefault="00692DFF" w:rsidP="009D338C">
            <w:pPr>
              <w:jc w:val="center"/>
              <w:rPr>
                <w:rStyle w:val="12"/>
                <w:color w:val="000000"/>
                <w:sz w:val="16"/>
                <w:szCs w:val="16"/>
              </w:rPr>
            </w:pPr>
          </w:p>
        </w:tc>
        <w:tc>
          <w:tcPr>
            <w:tcW w:w="3828" w:type="dxa"/>
            <w:gridSpan w:val="2"/>
            <w:vMerge/>
            <w:tcBorders>
              <w:left w:val="single" w:sz="4" w:space="0" w:color="auto"/>
              <w:bottom w:val="single" w:sz="4" w:space="0" w:color="auto"/>
              <w:right w:val="single" w:sz="4" w:space="0" w:color="auto"/>
            </w:tcBorders>
            <w:shd w:val="clear" w:color="auto" w:fill="FFFFFF" w:themeFill="background1"/>
          </w:tcPr>
          <w:p w:rsidR="00692DFF" w:rsidRPr="00865CC4" w:rsidRDefault="00692DFF" w:rsidP="009D338C">
            <w:pPr>
              <w:tabs>
                <w:tab w:val="left" w:pos="2590"/>
              </w:tabs>
              <w:jc w:val="both"/>
              <w:rPr>
                <w:color w:val="000000"/>
                <w:sz w:val="16"/>
                <w:szCs w:val="16"/>
                <w:lang w:bidi="en-US"/>
              </w:rPr>
            </w:pPr>
          </w:p>
        </w:tc>
        <w:tc>
          <w:tcPr>
            <w:tcW w:w="2218" w:type="dxa"/>
            <w:vMerge/>
            <w:tcBorders>
              <w:left w:val="single" w:sz="4" w:space="0" w:color="auto"/>
              <w:bottom w:val="single" w:sz="4" w:space="0" w:color="auto"/>
              <w:right w:val="single" w:sz="4" w:space="0" w:color="auto"/>
            </w:tcBorders>
          </w:tcPr>
          <w:p w:rsidR="00692DFF" w:rsidRPr="00865CC4" w:rsidRDefault="00692DFF" w:rsidP="009D338C">
            <w:pPr>
              <w:tabs>
                <w:tab w:val="left" w:pos="2590"/>
              </w:tabs>
              <w:jc w:val="both"/>
              <w:rPr>
                <w:sz w:val="16"/>
                <w:szCs w:val="16"/>
              </w:rPr>
            </w:pPr>
          </w:p>
        </w:tc>
      </w:tr>
    </w:tbl>
    <w:p w:rsidR="00C20422" w:rsidRPr="00865CC4" w:rsidRDefault="00C20422" w:rsidP="00D07D34">
      <w:pPr>
        <w:jc w:val="both"/>
        <w:rPr>
          <w:i/>
          <w:sz w:val="16"/>
          <w:szCs w:val="16"/>
        </w:rPr>
      </w:pPr>
    </w:p>
    <w:tbl>
      <w:tblPr>
        <w:tblW w:w="10915" w:type="dxa"/>
        <w:tblInd w:w="-572" w:type="dxa"/>
        <w:tblLayout w:type="fixed"/>
        <w:tblLook w:val="0000" w:firstRow="0" w:lastRow="0" w:firstColumn="0" w:lastColumn="0" w:noHBand="0" w:noVBand="0"/>
      </w:tblPr>
      <w:tblGrid>
        <w:gridCol w:w="353"/>
        <w:gridCol w:w="1417"/>
        <w:gridCol w:w="825"/>
        <w:gridCol w:w="472"/>
        <w:gridCol w:w="2234"/>
        <w:gridCol w:w="1915"/>
        <w:gridCol w:w="2064"/>
        <w:gridCol w:w="1635"/>
      </w:tblGrid>
      <w:tr w:rsidR="00B43A4F" w:rsidRPr="00865CC4" w:rsidTr="00B43A4F">
        <w:trPr>
          <w:trHeight w:val="697"/>
        </w:trPr>
        <w:tc>
          <w:tcPr>
            <w:tcW w:w="353" w:type="dxa"/>
            <w:vMerge w:val="restart"/>
            <w:tcBorders>
              <w:top w:val="single" w:sz="4" w:space="0" w:color="auto"/>
              <w:left w:val="single" w:sz="4" w:space="0" w:color="000000"/>
              <w:bottom w:val="single" w:sz="4" w:space="0" w:color="000000"/>
              <w:right w:val="single" w:sz="4" w:space="0" w:color="000000"/>
            </w:tcBorders>
            <w:shd w:val="clear" w:color="auto" w:fill="auto"/>
          </w:tcPr>
          <w:p w:rsidR="00B43A4F" w:rsidRPr="00865CC4" w:rsidRDefault="00B43A4F" w:rsidP="00E57B5B">
            <w:pPr>
              <w:pStyle w:val="14"/>
              <w:suppressAutoHyphens w:val="0"/>
              <w:rPr>
                <w:rFonts w:ascii="Times New Roman" w:hAnsi="Times New Roman" w:cs="Times New Roman"/>
                <w:sz w:val="16"/>
                <w:szCs w:val="16"/>
              </w:rPr>
            </w:pPr>
            <w:r>
              <w:rPr>
                <w:rFonts w:ascii="Times New Roman" w:hAnsi="Times New Roman" w:cs="Times New Roman"/>
                <w:sz w:val="16"/>
                <w:szCs w:val="16"/>
              </w:rPr>
              <w:t>2</w:t>
            </w: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tcPr>
          <w:p w:rsidR="00B43A4F" w:rsidRPr="00865CC4" w:rsidRDefault="00B43A4F" w:rsidP="00E57B5B">
            <w:pPr>
              <w:jc w:val="center"/>
              <w:rPr>
                <w:b/>
                <w:sz w:val="16"/>
                <w:szCs w:val="16"/>
              </w:rPr>
            </w:pPr>
            <w:r w:rsidRPr="00865CC4">
              <w:rPr>
                <w:b/>
                <w:sz w:val="16"/>
                <w:szCs w:val="16"/>
              </w:rPr>
              <w:t>КТРУ:</w:t>
            </w:r>
          </w:p>
          <w:p w:rsidR="00B43A4F" w:rsidRPr="00865CC4" w:rsidRDefault="00B43A4F" w:rsidP="00E57B5B">
            <w:pPr>
              <w:autoSpaceDE w:val="0"/>
              <w:jc w:val="center"/>
              <w:rPr>
                <w:rStyle w:val="12"/>
                <w:rFonts w:eastAsia="Arial"/>
                <w:b/>
                <w:spacing w:val="-3"/>
                <w:sz w:val="16"/>
                <w:szCs w:val="16"/>
              </w:rPr>
            </w:pPr>
            <w:r w:rsidRPr="00865CC4">
              <w:rPr>
                <w:rStyle w:val="12"/>
                <w:b/>
                <w:bCs/>
                <w:spacing w:val="-3"/>
                <w:sz w:val="16"/>
                <w:szCs w:val="16"/>
              </w:rPr>
              <w:t xml:space="preserve">22.19.71.190-00000005 -  Матрас противопролежневый с гелевым </w:t>
            </w:r>
            <w:r w:rsidRPr="00865CC4">
              <w:rPr>
                <w:rStyle w:val="12"/>
                <w:b/>
                <w:bCs/>
                <w:spacing w:val="-3"/>
                <w:sz w:val="16"/>
                <w:szCs w:val="16"/>
              </w:rPr>
              <w:lastRenderedPageBreak/>
              <w:t>наполнителем</w:t>
            </w:r>
            <w:r w:rsidRPr="00865CC4">
              <w:rPr>
                <w:rStyle w:val="12"/>
                <w:rFonts w:eastAsia="Lucida Sans Unicode"/>
                <w:color w:val="000000"/>
                <w:sz w:val="16"/>
                <w:szCs w:val="16"/>
                <w:lang w:bidi="en-US"/>
              </w:rPr>
              <w:t xml:space="preserve"> </w:t>
            </w:r>
            <w:r w:rsidRPr="00865CC4">
              <w:rPr>
                <w:rStyle w:val="12"/>
                <w:rFonts w:eastAsia="Arial"/>
                <w:b/>
                <w:spacing w:val="-3"/>
                <w:sz w:val="16"/>
                <w:szCs w:val="16"/>
              </w:rPr>
              <w:t>КОЗ:</w:t>
            </w:r>
          </w:p>
          <w:p w:rsidR="00B43A4F" w:rsidRPr="00865CC4" w:rsidRDefault="00B43A4F" w:rsidP="00E57B5B">
            <w:pPr>
              <w:tabs>
                <w:tab w:val="left" w:pos="2590"/>
              </w:tabs>
              <w:autoSpaceDE w:val="0"/>
              <w:jc w:val="center"/>
              <w:rPr>
                <w:rStyle w:val="12"/>
                <w:b/>
                <w:spacing w:val="-3"/>
                <w:sz w:val="16"/>
                <w:szCs w:val="16"/>
              </w:rPr>
            </w:pPr>
            <w:r w:rsidRPr="00865CC4">
              <w:rPr>
                <w:rStyle w:val="12"/>
                <w:b/>
                <w:spacing w:val="-3"/>
                <w:sz w:val="16"/>
                <w:szCs w:val="16"/>
              </w:rPr>
              <w:t>01.28.10.01.02</w:t>
            </w:r>
          </w:p>
          <w:p w:rsidR="00B43A4F" w:rsidRPr="00865CC4" w:rsidRDefault="00B43A4F" w:rsidP="00E57B5B">
            <w:pPr>
              <w:tabs>
                <w:tab w:val="left" w:pos="2590"/>
              </w:tabs>
              <w:autoSpaceDE w:val="0"/>
              <w:jc w:val="center"/>
              <w:rPr>
                <w:rStyle w:val="12"/>
                <w:b/>
                <w:spacing w:val="-3"/>
                <w:sz w:val="16"/>
                <w:szCs w:val="16"/>
              </w:rPr>
            </w:pPr>
          </w:p>
          <w:p w:rsidR="00B43A4F" w:rsidRPr="00865CC4" w:rsidRDefault="00B43A4F" w:rsidP="00E57B5B">
            <w:pPr>
              <w:tabs>
                <w:tab w:val="left" w:pos="2590"/>
              </w:tabs>
              <w:autoSpaceDE w:val="0"/>
              <w:jc w:val="center"/>
              <w:rPr>
                <w:rStyle w:val="12"/>
                <w:b/>
                <w:spacing w:val="-3"/>
                <w:sz w:val="16"/>
                <w:szCs w:val="16"/>
              </w:rPr>
            </w:pPr>
            <w:r w:rsidRPr="00865CC4">
              <w:rPr>
                <w:rStyle w:val="12"/>
                <w:b/>
                <w:spacing w:val="-3"/>
                <w:sz w:val="16"/>
                <w:szCs w:val="16"/>
              </w:rPr>
              <w:t xml:space="preserve"> 10.01.02</w:t>
            </w:r>
          </w:p>
          <w:p w:rsidR="00B43A4F" w:rsidRPr="00865CC4" w:rsidRDefault="00B43A4F" w:rsidP="00E57B5B">
            <w:pPr>
              <w:tabs>
                <w:tab w:val="left" w:pos="2590"/>
              </w:tabs>
              <w:autoSpaceDE w:val="0"/>
              <w:jc w:val="center"/>
              <w:rPr>
                <w:rStyle w:val="12"/>
                <w:rFonts w:eastAsia="Arial"/>
                <w:spacing w:val="-3"/>
                <w:sz w:val="16"/>
                <w:szCs w:val="16"/>
              </w:rPr>
            </w:pPr>
            <w:r w:rsidRPr="00865CC4">
              <w:rPr>
                <w:rStyle w:val="12"/>
                <w:b/>
                <w:spacing w:val="-3"/>
                <w:sz w:val="16"/>
                <w:szCs w:val="16"/>
              </w:rPr>
              <w:t>Противопролежневый матрац гелевый</w:t>
            </w:r>
          </w:p>
        </w:tc>
        <w:tc>
          <w:tcPr>
            <w:tcW w:w="825" w:type="dxa"/>
            <w:vMerge w:val="restart"/>
            <w:tcBorders>
              <w:top w:val="single" w:sz="4" w:space="0" w:color="auto"/>
              <w:left w:val="single" w:sz="4" w:space="0" w:color="000000"/>
              <w:bottom w:val="single" w:sz="4" w:space="0" w:color="000000"/>
              <w:right w:val="single" w:sz="4" w:space="0" w:color="000000"/>
            </w:tcBorders>
            <w:shd w:val="clear" w:color="auto" w:fill="auto"/>
          </w:tcPr>
          <w:p w:rsidR="00B43A4F" w:rsidRPr="00865CC4" w:rsidRDefault="00B43A4F" w:rsidP="00E57B5B">
            <w:pPr>
              <w:rPr>
                <w:sz w:val="16"/>
                <w:szCs w:val="16"/>
              </w:rPr>
            </w:pPr>
          </w:p>
          <w:p w:rsidR="00B43A4F" w:rsidRPr="00865CC4" w:rsidRDefault="00B43A4F" w:rsidP="00E57B5B">
            <w:pPr>
              <w:tabs>
                <w:tab w:val="left" w:pos="2590"/>
              </w:tabs>
              <w:jc w:val="both"/>
              <w:rPr>
                <w:color w:val="000000"/>
                <w:sz w:val="16"/>
                <w:szCs w:val="16"/>
                <w:lang w:bidi="en-US"/>
              </w:rPr>
            </w:pPr>
            <w:r w:rsidRPr="00865CC4">
              <w:rPr>
                <w:color w:val="000000"/>
                <w:sz w:val="16"/>
                <w:szCs w:val="16"/>
                <w:lang w:bidi="en-US"/>
              </w:rPr>
              <w:t>Штука</w:t>
            </w:r>
          </w:p>
          <w:p w:rsidR="00B43A4F" w:rsidRPr="00865CC4" w:rsidRDefault="00B43A4F" w:rsidP="00E57B5B">
            <w:pPr>
              <w:tabs>
                <w:tab w:val="left" w:pos="2590"/>
              </w:tabs>
              <w:jc w:val="both"/>
              <w:rPr>
                <w:color w:val="000000"/>
                <w:sz w:val="16"/>
                <w:szCs w:val="16"/>
                <w:lang w:bidi="en-US"/>
              </w:rPr>
            </w:pPr>
            <w:r w:rsidRPr="00865CC4">
              <w:rPr>
                <w:color w:val="000000"/>
                <w:sz w:val="16"/>
                <w:szCs w:val="16"/>
                <w:lang w:bidi="en-US"/>
              </w:rPr>
              <w:t xml:space="preserve">  </w:t>
            </w:r>
          </w:p>
        </w:tc>
        <w:tc>
          <w:tcPr>
            <w:tcW w:w="472" w:type="dxa"/>
            <w:vMerge w:val="restart"/>
            <w:tcBorders>
              <w:top w:val="single" w:sz="4" w:space="0" w:color="auto"/>
              <w:left w:val="single" w:sz="4" w:space="0" w:color="000000"/>
              <w:bottom w:val="single" w:sz="4" w:space="0" w:color="000000"/>
              <w:right w:val="single" w:sz="4" w:space="0" w:color="000000"/>
            </w:tcBorders>
            <w:shd w:val="clear" w:color="auto" w:fill="auto"/>
          </w:tcPr>
          <w:p w:rsidR="00B43A4F" w:rsidRPr="00865CC4" w:rsidRDefault="00B43A4F" w:rsidP="00E57B5B">
            <w:pPr>
              <w:rPr>
                <w:sz w:val="16"/>
                <w:szCs w:val="16"/>
              </w:rPr>
            </w:pPr>
          </w:p>
          <w:p w:rsidR="00B43A4F" w:rsidRPr="00865CC4" w:rsidRDefault="00B43A4F" w:rsidP="00E57B5B">
            <w:pPr>
              <w:tabs>
                <w:tab w:val="left" w:pos="2590"/>
              </w:tabs>
              <w:jc w:val="center"/>
              <w:rPr>
                <w:color w:val="000000"/>
                <w:sz w:val="16"/>
                <w:szCs w:val="16"/>
                <w:lang w:bidi="en-US"/>
              </w:rPr>
            </w:pPr>
            <w:r>
              <w:rPr>
                <w:color w:val="000000"/>
                <w:sz w:val="16"/>
                <w:szCs w:val="16"/>
                <w:lang w:bidi="en-US"/>
              </w:rPr>
              <w:t>2</w:t>
            </w:r>
            <w:r w:rsidRPr="00865CC4">
              <w:rPr>
                <w:color w:val="000000"/>
                <w:sz w:val="16"/>
                <w:szCs w:val="16"/>
                <w:lang w:bidi="en-US"/>
              </w:rPr>
              <w:t>00</w:t>
            </w:r>
          </w:p>
        </w:tc>
        <w:tc>
          <w:tcPr>
            <w:tcW w:w="6213" w:type="dxa"/>
            <w:gridSpan w:val="3"/>
            <w:tcBorders>
              <w:top w:val="single" w:sz="4" w:space="0" w:color="auto"/>
              <w:left w:val="single" w:sz="4" w:space="0" w:color="000000"/>
              <w:bottom w:val="single" w:sz="4" w:space="0" w:color="000000"/>
              <w:right w:val="single" w:sz="4" w:space="0" w:color="000000"/>
            </w:tcBorders>
            <w:shd w:val="clear" w:color="auto" w:fill="auto"/>
          </w:tcPr>
          <w:p w:rsidR="00B43A4F" w:rsidRPr="00865CC4" w:rsidRDefault="00B43A4F" w:rsidP="00865CC4">
            <w:pPr>
              <w:tabs>
                <w:tab w:val="left" w:pos="1170"/>
                <w:tab w:val="left" w:pos="2590"/>
                <w:tab w:val="center" w:pos="3623"/>
              </w:tabs>
              <w:rPr>
                <w:b/>
                <w:bCs/>
                <w:i/>
                <w:iCs/>
                <w:color w:val="000000"/>
                <w:sz w:val="16"/>
                <w:szCs w:val="16"/>
                <w:lang w:bidi="en-US"/>
              </w:rPr>
            </w:pPr>
            <w:r>
              <w:rPr>
                <w:b/>
                <w:bCs/>
                <w:i/>
                <w:iCs/>
                <w:color w:val="000000"/>
                <w:sz w:val="16"/>
                <w:szCs w:val="16"/>
                <w:lang w:bidi="en-US"/>
              </w:rPr>
              <w:tab/>
            </w:r>
            <w:r w:rsidRPr="00865CC4">
              <w:rPr>
                <w:b/>
                <w:bCs/>
                <w:i/>
                <w:iCs/>
                <w:color w:val="000000"/>
                <w:sz w:val="16"/>
                <w:szCs w:val="16"/>
                <w:lang w:bidi="en-US"/>
              </w:rPr>
              <w:t>Каталогом товаров, работ, услуг не предусмотрено</w:t>
            </w:r>
          </w:p>
        </w:tc>
        <w:tc>
          <w:tcPr>
            <w:tcW w:w="1635" w:type="dxa"/>
            <w:tcBorders>
              <w:top w:val="single" w:sz="4" w:space="0" w:color="auto"/>
              <w:left w:val="single" w:sz="4" w:space="0" w:color="000000"/>
              <w:bottom w:val="single" w:sz="4" w:space="0" w:color="000000"/>
              <w:right w:val="single" w:sz="4" w:space="0" w:color="000000"/>
            </w:tcBorders>
          </w:tcPr>
          <w:p w:rsidR="00B43A4F" w:rsidRDefault="00B43A4F" w:rsidP="00865CC4">
            <w:pPr>
              <w:tabs>
                <w:tab w:val="left" w:pos="1170"/>
                <w:tab w:val="left" w:pos="2590"/>
                <w:tab w:val="center" w:pos="3623"/>
              </w:tabs>
              <w:rPr>
                <w:b/>
                <w:bCs/>
                <w:i/>
                <w:iCs/>
                <w:color w:val="000000"/>
                <w:sz w:val="16"/>
                <w:szCs w:val="16"/>
                <w:lang w:bidi="en-US"/>
              </w:rPr>
            </w:pPr>
          </w:p>
        </w:tc>
      </w:tr>
      <w:tr w:rsidR="00B43A4F" w:rsidRPr="00865CC4" w:rsidTr="00B43A4F">
        <w:trPr>
          <w:trHeight w:val="694"/>
        </w:trPr>
        <w:tc>
          <w:tcPr>
            <w:tcW w:w="353" w:type="dxa"/>
            <w:vMerge/>
            <w:tcBorders>
              <w:top w:val="single" w:sz="4" w:space="0" w:color="000000"/>
              <w:left w:val="single" w:sz="4" w:space="0" w:color="000000"/>
              <w:bottom w:val="single" w:sz="4" w:space="0" w:color="000000"/>
              <w:right w:val="single" w:sz="4" w:space="0" w:color="000000"/>
            </w:tcBorders>
            <w:shd w:val="clear" w:color="auto" w:fill="auto"/>
          </w:tcPr>
          <w:p w:rsidR="00B43A4F" w:rsidRPr="00865CC4" w:rsidRDefault="00B43A4F" w:rsidP="00E57B5B">
            <w:pPr>
              <w:rPr>
                <w:sz w:val="16"/>
                <w:szCs w:val="1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B43A4F" w:rsidRPr="00865CC4" w:rsidRDefault="00B43A4F" w:rsidP="00E57B5B">
            <w:pPr>
              <w:rPr>
                <w:sz w:val="16"/>
                <w:szCs w:val="16"/>
              </w:rPr>
            </w:pPr>
          </w:p>
        </w:tc>
        <w:tc>
          <w:tcPr>
            <w:tcW w:w="825" w:type="dxa"/>
            <w:vMerge/>
            <w:tcBorders>
              <w:top w:val="single" w:sz="4" w:space="0" w:color="000000"/>
              <w:left w:val="single" w:sz="4" w:space="0" w:color="000000"/>
              <w:right w:val="single" w:sz="4" w:space="0" w:color="000000"/>
            </w:tcBorders>
            <w:shd w:val="clear" w:color="auto" w:fill="auto"/>
          </w:tcPr>
          <w:p w:rsidR="00B43A4F" w:rsidRPr="00865CC4" w:rsidRDefault="00B43A4F" w:rsidP="00E57B5B">
            <w:pPr>
              <w:rPr>
                <w:sz w:val="16"/>
                <w:szCs w:val="16"/>
              </w:rPr>
            </w:pPr>
          </w:p>
        </w:tc>
        <w:tc>
          <w:tcPr>
            <w:tcW w:w="472" w:type="dxa"/>
            <w:vMerge/>
            <w:tcBorders>
              <w:top w:val="single" w:sz="4" w:space="0" w:color="000000"/>
              <w:left w:val="single" w:sz="4" w:space="0" w:color="000000"/>
              <w:bottom w:val="single" w:sz="4" w:space="0" w:color="000000"/>
              <w:right w:val="single" w:sz="4" w:space="0" w:color="000000"/>
            </w:tcBorders>
            <w:shd w:val="clear" w:color="auto" w:fill="auto"/>
          </w:tcPr>
          <w:p w:rsidR="00B43A4F" w:rsidRPr="00865CC4" w:rsidRDefault="00B43A4F" w:rsidP="00E57B5B">
            <w:pPr>
              <w:rPr>
                <w:sz w:val="16"/>
                <w:szCs w:val="16"/>
              </w:rPr>
            </w:pPr>
          </w:p>
        </w:tc>
        <w:tc>
          <w:tcPr>
            <w:tcW w:w="6213" w:type="dxa"/>
            <w:gridSpan w:val="3"/>
            <w:tcBorders>
              <w:top w:val="single" w:sz="4" w:space="0" w:color="000000"/>
              <w:left w:val="single" w:sz="4" w:space="0" w:color="000000"/>
              <w:bottom w:val="single" w:sz="4" w:space="0" w:color="000000"/>
              <w:right w:val="single" w:sz="4" w:space="0" w:color="000000"/>
            </w:tcBorders>
            <w:shd w:val="clear" w:color="auto" w:fill="auto"/>
          </w:tcPr>
          <w:p w:rsidR="00B43A4F" w:rsidRPr="00865CC4" w:rsidRDefault="00B43A4F" w:rsidP="00E57B5B">
            <w:pPr>
              <w:tabs>
                <w:tab w:val="left" w:pos="2590"/>
              </w:tabs>
              <w:jc w:val="center"/>
              <w:rPr>
                <w:rStyle w:val="12"/>
                <w:b/>
                <w:i/>
                <w:sz w:val="16"/>
                <w:szCs w:val="16"/>
              </w:rPr>
            </w:pPr>
            <w:r w:rsidRPr="00865CC4">
              <w:rPr>
                <w:rStyle w:val="12"/>
                <w:b/>
                <w:i/>
                <w:sz w:val="16"/>
                <w:szCs w:val="16"/>
              </w:rPr>
              <w:t>Дополнительные потребительские свойства, в том числе функциональные, технические, качественные, эксплуатационные характеристики Товара</w:t>
            </w:r>
          </w:p>
        </w:tc>
        <w:tc>
          <w:tcPr>
            <w:tcW w:w="1635" w:type="dxa"/>
            <w:tcBorders>
              <w:top w:val="single" w:sz="4" w:space="0" w:color="000000"/>
              <w:left w:val="single" w:sz="4" w:space="0" w:color="000000"/>
              <w:bottom w:val="single" w:sz="4" w:space="0" w:color="000000"/>
              <w:right w:val="single" w:sz="4" w:space="0" w:color="000000"/>
            </w:tcBorders>
          </w:tcPr>
          <w:p w:rsidR="00B43A4F" w:rsidRPr="00865CC4" w:rsidRDefault="00B43A4F" w:rsidP="00E57B5B">
            <w:pPr>
              <w:tabs>
                <w:tab w:val="left" w:pos="2590"/>
              </w:tabs>
              <w:jc w:val="center"/>
              <w:rPr>
                <w:rStyle w:val="12"/>
                <w:b/>
                <w:i/>
                <w:sz w:val="16"/>
                <w:szCs w:val="16"/>
              </w:rPr>
            </w:pPr>
          </w:p>
        </w:tc>
      </w:tr>
      <w:tr w:rsidR="00B43A4F" w:rsidRPr="00865CC4" w:rsidTr="00240A59">
        <w:trPr>
          <w:trHeight w:val="694"/>
        </w:trPr>
        <w:tc>
          <w:tcPr>
            <w:tcW w:w="353" w:type="dxa"/>
            <w:vMerge/>
            <w:tcBorders>
              <w:left w:val="single" w:sz="4" w:space="0" w:color="000000"/>
              <w:bottom w:val="single" w:sz="4" w:space="0" w:color="000000"/>
              <w:right w:val="single" w:sz="4" w:space="0" w:color="000000"/>
            </w:tcBorders>
            <w:shd w:val="clear" w:color="auto" w:fill="auto"/>
          </w:tcPr>
          <w:p w:rsidR="00B43A4F" w:rsidRPr="00865CC4" w:rsidRDefault="00B43A4F" w:rsidP="00E57B5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B43A4F" w:rsidRPr="00865CC4" w:rsidRDefault="00B43A4F" w:rsidP="00E57B5B">
            <w:pPr>
              <w:rPr>
                <w:sz w:val="16"/>
                <w:szCs w:val="16"/>
              </w:rPr>
            </w:pPr>
          </w:p>
        </w:tc>
        <w:tc>
          <w:tcPr>
            <w:tcW w:w="825" w:type="dxa"/>
            <w:vMerge/>
            <w:tcBorders>
              <w:top w:val="single" w:sz="4" w:space="0" w:color="000000"/>
              <w:left w:val="single" w:sz="4" w:space="0" w:color="000000"/>
              <w:right w:val="single" w:sz="4" w:space="0" w:color="000000"/>
            </w:tcBorders>
            <w:shd w:val="clear" w:color="auto" w:fill="auto"/>
          </w:tcPr>
          <w:p w:rsidR="00B43A4F" w:rsidRPr="00865CC4" w:rsidRDefault="00B43A4F" w:rsidP="00E57B5B">
            <w:pPr>
              <w:rPr>
                <w:sz w:val="16"/>
                <w:szCs w:val="16"/>
              </w:rPr>
            </w:pPr>
          </w:p>
        </w:tc>
        <w:tc>
          <w:tcPr>
            <w:tcW w:w="472" w:type="dxa"/>
            <w:vMerge/>
            <w:tcBorders>
              <w:left w:val="single" w:sz="4" w:space="0" w:color="000000"/>
              <w:bottom w:val="single" w:sz="4" w:space="0" w:color="000000"/>
              <w:right w:val="single" w:sz="4" w:space="0" w:color="000000"/>
            </w:tcBorders>
            <w:shd w:val="clear" w:color="auto" w:fill="auto"/>
          </w:tcPr>
          <w:p w:rsidR="00B43A4F" w:rsidRPr="00865CC4" w:rsidRDefault="00B43A4F" w:rsidP="00E57B5B">
            <w:pPr>
              <w:rPr>
                <w:sz w:val="16"/>
                <w:szCs w:val="16"/>
              </w:rPr>
            </w:pPr>
          </w:p>
        </w:tc>
        <w:tc>
          <w:tcPr>
            <w:tcW w:w="7848" w:type="dxa"/>
            <w:gridSpan w:val="4"/>
            <w:tcBorders>
              <w:left w:val="single" w:sz="4" w:space="0" w:color="000000"/>
              <w:bottom w:val="single" w:sz="4" w:space="0" w:color="000000"/>
              <w:right w:val="single" w:sz="4" w:space="0" w:color="000000"/>
            </w:tcBorders>
            <w:shd w:val="clear" w:color="auto" w:fill="auto"/>
          </w:tcPr>
          <w:p w:rsidR="00B43A4F" w:rsidRPr="00865CC4" w:rsidRDefault="00B43A4F" w:rsidP="00E57B5B">
            <w:pPr>
              <w:tabs>
                <w:tab w:val="left" w:pos="2590"/>
              </w:tabs>
              <w:jc w:val="center"/>
              <w:rPr>
                <w:b/>
                <w:bCs/>
                <w:color w:val="000000"/>
                <w:sz w:val="16"/>
                <w:szCs w:val="16"/>
                <w:lang w:bidi="en-US"/>
              </w:rPr>
            </w:pPr>
            <w:r w:rsidRPr="00865CC4">
              <w:rPr>
                <w:b/>
                <w:bCs/>
                <w:color w:val="000000"/>
                <w:sz w:val="16"/>
                <w:szCs w:val="16"/>
                <w:lang w:bidi="en-US"/>
              </w:rPr>
              <w:t>Количественные</w:t>
            </w:r>
          </w:p>
        </w:tc>
      </w:tr>
      <w:tr w:rsidR="00B43A4F" w:rsidRPr="00865CC4" w:rsidTr="00B43A4F">
        <w:trPr>
          <w:trHeight w:val="382"/>
        </w:trPr>
        <w:tc>
          <w:tcPr>
            <w:tcW w:w="353"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825" w:type="dxa"/>
            <w:vMerge/>
            <w:tcBorders>
              <w:top w:val="single" w:sz="4" w:space="0" w:color="000000"/>
              <w:left w:val="single" w:sz="4" w:space="0" w:color="000000"/>
              <w:right w:val="single" w:sz="4" w:space="0" w:color="000000"/>
            </w:tcBorders>
            <w:shd w:val="clear" w:color="auto" w:fill="auto"/>
          </w:tcPr>
          <w:p w:rsidR="00B43A4F" w:rsidRPr="00865CC4" w:rsidRDefault="00B43A4F" w:rsidP="00B43A4F">
            <w:pPr>
              <w:rPr>
                <w:sz w:val="16"/>
                <w:szCs w:val="16"/>
              </w:rPr>
            </w:pPr>
          </w:p>
        </w:tc>
        <w:tc>
          <w:tcPr>
            <w:tcW w:w="472"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223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 xml:space="preserve">Плотность латекса </w:t>
            </w:r>
          </w:p>
        </w:tc>
        <w:tc>
          <w:tcPr>
            <w:tcW w:w="1915"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 xml:space="preserve">Не менее 70 </w:t>
            </w:r>
          </w:p>
        </w:tc>
        <w:tc>
          <w:tcPr>
            <w:tcW w:w="206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rPr>
                <w:rStyle w:val="13"/>
              </w:rPr>
            </w:pPr>
            <w:r w:rsidRPr="00865CC4">
              <w:rPr>
                <w:rStyle w:val="13"/>
              </w:rPr>
              <w:t>Кг/м.куб.</w:t>
            </w:r>
          </w:p>
        </w:tc>
        <w:tc>
          <w:tcPr>
            <w:tcW w:w="1635" w:type="dxa"/>
            <w:tcBorders>
              <w:left w:val="single" w:sz="4" w:space="0" w:color="000000"/>
              <w:bottom w:val="single" w:sz="4" w:space="0" w:color="000000"/>
              <w:right w:val="single" w:sz="4" w:space="0" w:color="000000"/>
            </w:tcBorders>
          </w:tcPr>
          <w:p w:rsidR="00B43A4F" w:rsidRDefault="00B43A4F" w:rsidP="00B43A4F">
            <w:r w:rsidRPr="00E96E44">
              <w:rPr>
                <w:rStyle w:val="13"/>
              </w:rPr>
              <w:t>Участник закупки указывает в заявке конкретное значение характеристики</w:t>
            </w:r>
          </w:p>
        </w:tc>
      </w:tr>
      <w:tr w:rsidR="00B43A4F" w:rsidRPr="00865CC4" w:rsidTr="00B43A4F">
        <w:trPr>
          <w:trHeight w:val="382"/>
        </w:trPr>
        <w:tc>
          <w:tcPr>
            <w:tcW w:w="353"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825" w:type="dxa"/>
            <w:vMerge/>
            <w:tcBorders>
              <w:top w:val="single" w:sz="4" w:space="0" w:color="000000"/>
              <w:left w:val="single" w:sz="4" w:space="0" w:color="000000"/>
              <w:right w:val="single" w:sz="4" w:space="0" w:color="000000"/>
            </w:tcBorders>
            <w:shd w:val="clear" w:color="auto" w:fill="auto"/>
          </w:tcPr>
          <w:p w:rsidR="00B43A4F" w:rsidRPr="00865CC4" w:rsidRDefault="00B43A4F" w:rsidP="00B43A4F">
            <w:pPr>
              <w:rPr>
                <w:sz w:val="16"/>
                <w:szCs w:val="16"/>
              </w:rPr>
            </w:pPr>
          </w:p>
        </w:tc>
        <w:tc>
          <w:tcPr>
            <w:tcW w:w="472"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223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Допустимая нагрузка на изделие</w:t>
            </w:r>
          </w:p>
        </w:tc>
        <w:tc>
          <w:tcPr>
            <w:tcW w:w="1915"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Не менее 120</w:t>
            </w:r>
          </w:p>
        </w:tc>
        <w:tc>
          <w:tcPr>
            <w:tcW w:w="206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rPr>
                <w:rStyle w:val="13"/>
              </w:rPr>
            </w:pPr>
            <w:r w:rsidRPr="00865CC4">
              <w:rPr>
                <w:rStyle w:val="13"/>
              </w:rPr>
              <w:t>Килограммов (кг)</w:t>
            </w:r>
          </w:p>
        </w:tc>
        <w:tc>
          <w:tcPr>
            <w:tcW w:w="1635" w:type="dxa"/>
            <w:tcBorders>
              <w:left w:val="single" w:sz="4" w:space="0" w:color="000000"/>
              <w:bottom w:val="single" w:sz="4" w:space="0" w:color="000000"/>
              <w:right w:val="single" w:sz="4" w:space="0" w:color="000000"/>
            </w:tcBorders>
          </w:tcPr>
          <w:p w:rsidR="00B43A4F" w:rsidRDefault="00B43A4F" w:rsidP="00B43A4F">
            <w:r w:rsidRPr="00E96E44">
              <w:rPr>
                <w:rStyle w:val="13"/>
              </w:rPr>
              <w:t>Участник закупки указывает в заявке конкретное значение характеристики</w:t>
            </w:r>
          </w:p>
        </w:tc>
      </w:tr>
      <w:tr w:rsidR="00B43A4F" w:rsidRPr="00865CC4" w:rsidTr="00B43A4F">
        <w:trPr>
          <w:trHeight w:val="382"/>
        </w:trPr>
        <w:tc>
          <w:tcPr>
            <w:tcW w:w="353"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825" w:type="dxa"/>
            <w:vMerge/>
            <w:tcBorders>
              <w:top w:val="single" w:sz="4" w:space="0" w:color="000000"/>
              <w:left w:val="single" w:sz="4" w:space="0" w:color="000000"/>
              <w:right w:val="single" w:sz="4" w:space="0" w:color="000000"/>
            </w:tcBorders>
            <w:shd w:val="clear" w:color="auto" w:fill="auto"/>
          </w:tcPr>
          <w:p w:rsidR="00B43A4F" w:rsidRPr="00865CC4" w:rsidRDefault="00B43A4F" w:rsidP="00B43A4F">
            <w:pPr>
              <w:rPr>
                <w:sz w:val="16"/>
                <w:szCs w:val="16"/>
              </w:rPr>
            </w:pPr>
          </w:p>
        </w:tc>
        <w:tc>
          <w:tcPr>
            <w:tcW w:w="472"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223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Длина</w:t>
            </w:r>
          </w:p>
          <w:p w:rsidR="00B43A4F" w:rsidRPr="00865CC4" w:rsidRDefault="00B43A4F" w:rsidP="00B43A4F">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Каждой секции</w:t>
            </w:r>
          </w:p>
        </w:tc>
        <w:tc>
          <w:tcPr>
            <w:tcW w:w="1915"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Не менее 650</w:t>
            </w:r>
          </w:p>
        </w:tc>
        <w:tc>
          <w:tcPr>
            <w:tcW w:w="206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rPr>
                <w:rStyle w:val="13"/>
              </w:rPr>
            </w:pPr>
            <w:r w:rsidRPr="00865CC4">
              <w:rPr>
                <w:rStyle w:val="13"/>
              </w:rPr>
              <w:t>Миллиметров (мм.)</w:t>
            </w:r>
          </w:p>
        </w:tc>
        <w:tc>
          <w:tcPr>
            <w:tcW w:w="1635" w:type="dxa"/>
            <w:tcBorders>
              <w:left w:val="single" w:sz="4" w:space="0" w:color="000000"/>
              <w:bottom w:val="single" w:sz="4" w:space="0" w:color="000000"/>
              <w:right w:val="single" w:sz="4" w:space="0" w:color="000000"/>
            </w:tcBorders>
          </w:tcPr>
          <w:p w:rsidR="00B43A4F" w:rsidRDefault="00B43A4F" w:rsidP="00B43A4F">
            <w:r w:rsidRPr="00E96E44">
              <w:rPr>
                <w:rStyle w:val="13"/>
              </w:rPr>
              <w:t>Участник закупки указывает в заявке конкретное значение характеристики</w:t>
            </w:r>
          </w:p>
        </w:tc>
      </w:tr>
      <w:tr w:rsidR="00B43A4F" w:rsidRPr="00865CC4" w:rsidTr="00B43A4F">
        <w:trPr>
          <w:trHeight w:val="382"/>
        </w:trPr>
        <w:tc>
          <w:tcPr>
            <w:tcW w:w="353"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825" w:type="dxa"/>
            <w:vMerge/>
            <w:tcBorders>
              <w:top w:val="single" w:sz="4" w:space="0" w:color="000000"/>
              <w:left w:val="single" w:sz="4" w:space="0" w:color="000000"/>
              <w:right w:val="single" w:sz="4" w:space="0" w:color="000000"/>
            </w:tcBorders>
            <w:shd w:val="clear" w:color="auto" w:fill="auto"/>
          </w:tcPr>
          <w:p w:rsidR="00B43A4F" w:rsidRPr="00865CC4" w:rsidRDefault="00B43A4F" w:rsidP="00B43A4F">
            <w:pPr>
              <w:rPr>
                <w:sz w:val="16"/>
                <w:szCs w:val="16"/>
              </w:rPr>
            </w:pPr>
          </w:p>
        </w:tc>
        <w:tc>
          <w:tcPr>
            <w:tcW w:w="472"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223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ширина</w:t>
            </w:r>
          </w:p>
          <w:p w:rsidR="00B43A4F" w:rsidRPr="00865CC4" w:rsidRDefault="00B43A4F" w:rsidP="00B43A4F">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Каждой секции</w:t>
            </w:r>
          </w:p>
        </w:tc>
        <w:tc>
          <w:tcPr>
            <w:tcW w:w="1915"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Не менее 850</w:t>
            </w:r>
          </w:p>
        </w:tc>
        <w:tc>
          <w:tcPr>
            <w:tcW w:w="206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rPr>
                <w:rStyle w:val="13"/>
              </w:rPr>
            </w:pPr>
            <w:r w:rsidRPr="00865CC4">
              <w:rPr>
                <w:rStyle w:val="13"/>
              </w:rPr>
              <w:t>Миллиметров (мм.)</w:t>
            </w:r>
          </w:p>
        </w:tc>
        <w:tc>
          <w:tcPr>
            <w:tcW w:w="1635" w:type="dxa"/>
            <w:tcBorders>
              <w:left w:val="single" w:sz="4" w:space="0" w:color="000000"/>
              <w:bottom w:val="single" w:sz="4" w:space="0" w:color="000000"/>
              <w:right w:val="single" w:sz="4" w:space="0" w:color="000000"/>
            </w:tcBorders>
          </w:tcPr>
          <w:p w:rsidR="00B43A4F" w:rsidRDefault="00B43A4F" w:rsidP="00B43A4F">
            <w:r w:rsidRPr="00E96E44">
              <w:rPr>
                <w:rStyle w:val="13"/>
              </w:rPr>
              <w:t>Участник закупки указывает в заявке конкретное значение характеристики</w:t>
            </w:r>
          </w:p>
        </w:tc>
      </w:tr>
      <w:tr w:rsidR="00B43A4F" w:rsidRPr="00865CC4" w:rsidTr="00B43A4F">
        <w:trPr>
          <w:trHeight w:val="382"/>
        </w:trPr>
        <w:tc>
          <w:tcPr>
            <w:tcW w:w="353"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825" w:type="dxa"/>
            <w:vMerge/>
            <w:tcBorders>
              <w:top w:val="single" w:sz="4" w:space="0" w:color="000000"/>
              <w:left w:val="single" w:sz="4" w:space="0" w:color="000000"/>
              <w:right w:val="single" w:sz="4" w:space="0" w:color="000000"/>
            </w:tcBorders>
            <w:shd w:val="clear" w:color="auto" w:fill="auto"/>
          </w:tcPr>
          <w:p w:rsidR="00B43A4F" w:rsidRPr="00865CC4" w:rsidRDefault="00B43A4F" w:rsidP="00B43A4F">
            <w:pPr>
              <w:rPr>
                <w:sz w:val="16"/>
                <w:szCs w:val="16"/>
              </w:rPr>
            </w:pPr>
          </w:p>
        </w:tc>
        <w:tc>
          <w:tcPr>
            <w:tcW w:w="472"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223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толщина</w:t>
            </w:r>
          </w:p>
          <w:p w:rsidR="00B43A4F" w:rsidRPr="00865CC4" w:rsidRDefault="00B43A4F" w:rsidP="00B43A4F">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Каждой секции</w:t>
            </w:r>
          </w:p>
        </w:tc>
        <w:tc>
          <w:tcPr>
            <w:tcW w:w="1915"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Не менее 80</w:t>
            </w:r>
          </w:p>
        </w:tc>
        <w:tc>
          <w:tcPr>
            <w:tcW w:w="206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rPr>
                <w:rFonts w:eastAsia="Lucida Sans Unicode"/>
                <w:sz w:val="16"/>
                <w:szCs w:val="16"/>
              </w:rPr>
            </w:pPr>
            <w:r w:rsidRPr="00865CC4">
              <w:rPr>
                <w:rStyle w:val="13"/>
              </w:rPr>
              <w:t>Миллиметров (мм.)</w:t>
            </w:r>
          </w:p>
        </w:tc>
        <w:tc>
          <w:tcPr>
            <w:tcW w:w="1635" w:type="dxa"/>
            <w:tcBorders>
              <w:left w:val="single" w:sz="4" w:space="0" w:color="000000"/>
              <w:bottom w:val="single" w:sz="4" w:space="0" w:color="000000"/>
              <w:right w:val="single" w:sz="4" w:space="0" w:color="000000"/>
            </w:tcBorders>
          </w:tcPr>
          <w:p w:rsidR="00B43A4F" w:rsidRDefault="00B43A4F" w:rsidP="00B43A4F">
            <w:r w:rsidRPr="00E96E44">
              <w:rPr>
                <w:rStyle w:val="13"/>
              </w:rPr>
              <w:t>Участник закупки указывает в заявке конкретное значение характеристики</w:t>
            </w:r>
          </w:p>
        </w:tc>
      </w:tr>
      <w:tr w:rsidR="00B43A4F" w:rsidRPr="00865CC4" w:rsidTr="00B43A4F">
        <w:trPr>
          <w:trHeight w:val="382"/>
        </w:trPr>
        <w:tc>
          <w:tcPr>
            <w:tcW w:w="353"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825" w:type="dxa"/>
            <w:vMerge/>
            <w:tcBorders>
              <w:top w:val="single" w:sz="4" w:space="0" w:color="000000"/>
              <w:left w:val="single" w:sz="4" w:space="0" w:color="000000"/>
              <w:right w:val="single" w:sz="4" w:space="0" w:color="000000"/>
            </w:tcBorders>
            <w:shd w:val="clear" w:color="auto" w:fill="auto"/>
          </w:tcPr>
          <w:p w:rsidR="00B43A4F" w:rsidRPr="00865CC4" w:rsidRDefault="00B43A4F" w:rsidP="00B43A4F">
            <w:pPr>
              <w:rPr>
                <w:sz w:val="16"/>
                <w:szCs w:val="16"/>
              </w:rPr>
            </w:pPr>
          </w:p>
        </w:tc>
        <w:tc>
          <w:tcPr>
            <w:tcW w:w="472"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223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Длина матраца в собранном виде</w:t>
            </w:r>
          </w:p>
        </w:tc>
        <w:tc>
          <w:tcPr>
            <w:tcW w:w="1915"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Не менее 1950</w:t>
            </w:r>
          </w:p>
        </w:tc>
        <w:tc>
          <w:tcPr>
            <w:tcW w:w="206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rPr>
                <w:rFonts w:eastAsia="Lucida Sans Unicode"/>
                <w:sz w:val="16"/>
                <w:szCs w:val="16"/>
              </w:rPr>
            </w:pPr>
            <w:r w:rsidRPr="00865CC4">
              <w:rPr>
                <w:rStyle w:val="13"/>
              </w:rPr>
              <w:t>Миллиметров (мм.)</w:t>
            </w:r>
          </w:p>
        </w:tc>
        <w:tc>
          <w:tcPr>
            <w:tcW w:w="1635" w:type="dxa"/>
            <w:tcBorders>
              <w:left w:val="single" w:sz="4" w:space="0" w:color="000000"/>
              <w:bottom w:val="single" w:sz="4" w:space="0" w:color="000000"/>
              <w:right w:val="single" w:sz="4" w:space="0" w:color="000000"/>
            </w:tcBorders>
          </w:tcPr>
          <w:p w:rsidR="00B43A4F" w:rsidRDefault="00B43A4F" w:rsidP="00B43A4F">
            <w:r w:rsidRPr="00E96E44">
              <w:rPr>
                <w:rStyle w:val="13"/>
              </w:rPr>
              <w:t>Участник закупки указывает в заявке конкретное значение характеристики</w:t>
            </w:r>
          </w:p>
        </w:tc>
      </w:tr>
      <w:tr w:rsidR="00B43A4F" w:rsidRPr="00865CC4" w:rsidTr="00B43A4F">
        <w:trPr>
          <w:trHeight w:val="382"/>
        </w:trPr>
        <w:tc>
          <w:tcPr>
            <w:tcW w:w="353"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825" w:type="dxa"/>
            <w:vMerge/>
            <w:tcBorders>
              <w:top w:val="single" w:sz="4" w:space="0" w:color="000000"/>
              <w:left w:val="single" w:sz="4" w:space="0" w:color="000000"/>
              <w:right w:val="single" w:sz="4" w:space="0" w:color="000000"/>
            </w:tcBorders>
            <w:shd w:val="clear" w:color="auto" w:fill="auto"/>
          </w:tcPr>
          <w:p w:rsidR="00B43A4F" w:rsidRPr="00865CC4" w:rsidRDefault="00B43A4F" w:rsidP="00B43A4F">
            <w:pPr>
              <w:rPr>
                <w:sz w:val="16"/>
                <w:szCs w:val="16"/>
              </w:rPr>
            </w:pPr>
          </w:p>
        </w:tc>
        <w:tc>
          <w:tcPr>
            <w:tcW w:w="472" w:type="dxa"/>
            <w:vMerge/>
            <w:tcBorders>
              <w:left w:val="single" w:sz="4" w:space="0" w:color="000000"/>
              <w:bottom w:val="single" w:sz="4" w:space="0" w:color="000000"/>
              <w:right w:val="single" w:sz="4" w:space="0" w:color="000000"/>
            </w:tcBorders>
            <w:shd w:val="clear" w:color="auto" w:fill="auto"/>
          </w:tcPr>
          <w:p w:rsidR="00B43A4F" w:rsidRPr="00865CC4" w:rsidRDefault="00B43A4F" w:rsidP="00B43A4F">
            <w:pPr>
              <w:rPr>
                <w:sz w:val="16"/>
                <w:szCs w:val="16"/>
              </w:rPr>
            </w:pPr>
          </w:p>
        </w:tc>
        <w:tc>
          <w:tcPr>
            <w:tcW w:w="223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ae"/>
              <w:suppressLineNumbers w:val="0"/>
              <w:suppressAutoHyphens w:val="0"/>
              <w:jc w:val="both"/>
              <w:rPr>
                <w:rFonts w:ascii="Times New Roman" w:eastAsia="Lucida Sans Unicode" w:hAnsi="Times New Roman" w:cs="Times New Roman"/>
                <w:sz w:val="16"/>
                <w:szCs w:val="16"/>
              </w:rPr>
            </w:pPr>
            <w:r w:rsidRPr="00865CC4">
              <w:rPr>
                <w:rFonts w:ascii="Times New Roman" w:eastAsia="Lucida Sans Unicode" w:hAnsi="Times New Roman" w:cs="Times New Roman"/>
                <w:sz w:val="16"/>
                <w:szCs w:val="16"/>
              </w:rPr>
              <w:t xml:space="preserve">Вес матраца </w:t>
            </w:r>
          </w:p>
        </w:tc>
        <w:tc>
          <w:tcPr>
            <w:tcW w:w="1915"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 xml:space="preserve">Не менее 10 </w:t>
            </w:r>
          </w:p>
          <w:p w:rsidR="00B43A4F" w:rsidRPr="00865CC4" w:rsidRDefault="00B43A4F" w:rsidP="00B43A4F">
            <w:pPr>
              <w:pStyle w:val="14"/>
              <w:suppressAutoHyphens w:val="0"/>
              <w:rPr>
                <w:rFonts w:ascii="Times New Roman" w:hAnsi="Times New Roman" w:cs="Times New Roman"/>
                <w:sz w:val="16"/>
                <w:szCs w:val="16"/>
              </w:rPr>
            </w:pPr>
            <w:r w:rsidRPr="00865CC4">
              <w:rPr>
                <w:rFonts w:ascii="Times New Roman" w:hAnsi="Times New Roman" w:cs="Times New Roman"/>
                <w:sz w:val="16"/>
                <w:szCs w:val="16"/>
              </w:rPr>
              <w:t>Не более – 45</w:t>
            </w:r>
          </w:p>
        </w:tc>
        <w:tc>
          <w:tcPr>
            <w:tcW w:w="2064" w:type="dxa"/>
            <w:tcBorders>
              <w:left w:val="single" w:sz="4" w:space="0" w:color="000000"/>
              <w:bottom w:val="single" w:sz="4" w:space="0" w:color="000000"/>
              <w:right w:val="single" w:sz="4" w:space="0" w:color="000000"/>
            </w:tcBorders>
            <w:shd w:val="clear" w:color="auto" w:fill="auto"/>
            <w:vAlign w:val="center"/>
          </w:tcPr>
          <w:p w:rsidR="00B43A4F" w:rsidRPr="00865CC4" w:rsidRDefault="00B43A4F" w:rsidP="00B43A4F">
            <w:pPr>
              <w:rPr>
                <w:rStyle w:val="13"/>
              </w:rPr>
            </w:pPr>
            <w:r w:rsidRPr="00865CC4">
              <w:rPr>
                <w:rStyle w:val="13"/>
              </w:rPr>
              <w:t>Килограммов (кг)</w:t>
            </w:r>
          </w:p>
        </w:tc>
        <w:tc>
          <w:tcPr>
            <w:tcW w:w="1635" w:type="dxa"/>
            <w:tcBorders>
              <w:left w:val="single" w:sz="4" w:space="0" w:color="000000"/>
              <w:bottom w:val="single" w:sz="4" w:space="0" w:color="000000"/>
              <w:right w:val="single" w:sz="4" w:space="0" w:color="000000"/>
            </w:tcBorders>
          </w:tcPr>
          <w:p w:rsidR="00B43A4F" w:rsidRDefault="00B43A4F" w:rsidP="00B43A4F">
            <w:r w:rsidRPr="00E96E44">
              <w:rPr>
                <w:rStyle w:val="13"/>
              </w:rPr>
              <w:t>Участник закупки указывает в заявке конкретное значение характеристики</w:t>
            </w:r>
          </w:p>
        </w:tc>
      </w:tr>
      <w:tr w:rsidR="00B43A4F" w:rsidRPr="00865CC4" w:rsidTr="009778A4">
        <w:trPr>
          <w:trHeight w:val="694"/>
        </w:trPr>
        <w:tc>
          <w:tcPr>
            <w:tcW w:w="353" w:type="dxa"/>
            <w:vMerge/>
            <w:tcBorders>
              <w:left w:val="single" w:sz="4" w:space="0" w:color="000000"/>
              <w:bottom w:val="single" w:sz="4" w:space="0" w:color="000000"/>
              <w:right w:val="single" w:sz="4" w:space="0" w:color="000000"/>
            </w:tcBorders>
            <w:shd w:val="clear" w:color="auto" w:fill="auto"/>
          </w:tcPr>
          <w:p w:rsidR="00B43A4F" w:rsidRPr="00865CC4" w:rsidRDefault="00B43A4F" w:rsidP="00E57B5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B43A4F" w:rsidRPr="00865CC4" w:rsidRDefault="00B43A4F" w:rsidP="00E57B5B">
            <w:pPr>
              <w:rPr>
                <w:sz w:val="16"/>
                <w:szCs w:val="16"/>
              </w:rPr>
            </w:pPr>
          </w:p>
        </w:tc>
        <w:tc>
          <w:tcPr>
            <w:tcW w:w="825" w:type="dxa"/>
            <w:vMerge/>
            <w:tcBorders>
              <w:top w:val="single" w:sz="4" w:space="0" w:color="000000"/>
              <w:left w:val="single" w:sz="4" w:space="0" w:color="000000"/>
              <w:right w:val="single" w:sz="4" w:space="0" w:color="000000"/>
            </w:tcBorders>
            <w:shd w:val="clear" w:color="auto" w:fill="auto"/>
          </w:tcPr>
          <w:p w:rsidR="00B43A4F" w:rsidRPr="00865CC4" w:rsidRDefault="00B43A4F" w:rsidP="00E57B5B">
            <w:pPr>
              <w:rPr>
                <w:sz w:val="16"/>
                <w:szCs w:val="16"/>
              </w:rPr>
            </w:pPr>
          </w:p>
        </w:tc>
        <w:tc>
          <w:tcPr>
            <w:tcW w:w="472" w:type="dxa"/>
            <w:vMerge/>
            <w:tcBorders>
              <w:left w:val="single" w:sz="4" w:space="0" w:color="000000"/>
              <w:bottom w:val="single" w:sz="4" w:space="0" w:color="000000"/>
              <w:right w:val="single" w:sz="4" w:space="0" w:color="000000"/>
            </w:tcBorders>
            <w:shd w:val="clear" w:color="auto" w:fill="auto"/>
          </w:tcPr>
          <w:p w:rsidR="00B43A4F" w:rsidRPr="00865CC4" w:rsidRDefault="00B43A4F" w:rsidP="00E57B5B">
            <w:pPr>
              <w:rPr>
                <w:sz w:val="16"/>
                <w:szCs w:val="16"/>
              </w:rPr>
            </w:pPr>
          </w:p>
        </w:tc>
        <w:tc>
          <w:tcPr>
            <w:tcW w:w="7848" w:type="dxa"/>
            <w:gridSpan w:val="4"/>
            <w:tcBorders>
              <w:left w:val="single" w:sz="4" w:space="0" w:color="000000"/>
              <w:bottom w:val="single" w:sz="4" w:space="0" w:color="auto"/>
              <w:right w:val="single" w:sz="4" w:space="0" w:color="auto"/>
            </w:tcBorders>
            <w:shd w:val="clear" w:color="auto" w:fill="auto"/>
            <w:vAlign w:val="center"/>
          </w:tcPr>
          <w:p w:rsidR="00B43A4F" w:rsidRPr="00865CC4" w:rsidRDefault="00B43A4F" w:rsidP="00E57B5B">
            <w:pPr>
              <w:pStyle w:val="ae"/>
              <w:suppressLineNumbers w:val="0"/>
              <w:suppressAutoHyphens w:val="0"/>
              <w:jc w:val="center"/>
              <w:rPr>
                <w:rFonts w:ascii="Times New Roman" w:hAnsi="Times New Roman" w:cs="Times New Roman"/>
                <w:b/>
                <w:bCs/>
                <w:sz w:val="16"/>
                <w:szCs w:val="16"/>
              </w:rPr>
            </w:pPr>
            <w:r w:rsidRPr="00865CC4">
              <w:rPr>
                <w:rFonts w:ascii="Times New Roman" w:hAnsi="Times New Roman" w:cs="Times New Roman"/>
                <w:b/>
                <w:bCs/>
                <w:sz w:val="16"/>
                <w:szCs w:val="16"/>
              </w:rPr>
              <w:t>Качественные</w:t>
            </w:r>
          </w:p>
        </w:tc>
      </w:tr>
      <w:tr w:rsidR="00B43A4F" w:rsidRPr="00865CC4" w:rsidTr="00B43A4F">
        <w:trPr>
          <w:trHeight w:val="2576"/>
        </w:trPr>
        <w:tc>
          <w:tcPr>
            <w:tcW w:w="353" w:type="dxa"/>
            <w:vMerge/>
            <w:tcBorders>
              <w:left w:val="single" w:sz="4" w:space="0" w:color="000000"/>
              <w:right w:val="single" w:sz="4" w:space="0" w:color="000000"/>
            </w:tcBorders>
            <w:shd w:val="clear" w:color="auto" w:fill="auto"/>
          </w:tcPr>
          <w:p w:rsidR="00B43A4F" w:rsidRPr="00865CC4" w:rsidRDefault="00B43A4F" w:rsidP="00E57B5B">
            <w:pPr>
              <w:rPr>
                <w:sz w:val="16"/>
                <w:szCs w:val="16"/>
              </w:rPr>
            </w:pPr>
          </w:p>
        </w:tc>
        <w:tc>
          <w:tcPr>
            <w:tcW w:w="1417" w:type="dxa"/>
            <w:vMerge/>
            <w:tcBorders>
              <w:left w:val="single" w:sz="4" w:space="0" w:color="000000"/>
              <w:right w:val="single" w:sz="4" w:space="0" w:color="000000"/>
            </w:tcBorders>
            <w:shd w:val="clear" w:color="auto" w:fill="auto"/>
          </w:tcPr>
          <w:p w:rsidR="00B43A4F" w:rsidRPr="00865CC4" w:rsidRDefault="00B43A4F" w:rsidP="00E57B5B">
            <w:pPr>
              <w:rPr>
                <w:sz w:val="16"/>
                <w:szCs w:val="16"/>
              </w:rPr>
            </w:pPr>
          </w:p>
        </w:tc>
        <w:tc>
          <w:tcPr>
            <w:tcW w:w="825" w:type="dxa"/>
            <w:vMerge/>
            <w:tcBorders>
              <w:top w:val="single" w:sz="4" w:space="0" w:color="000000"/>
              <w:left w:val="single" w:sz="4" w:space="0" w:color="000000"/>
              <w:right w:val="single" w:sz="4" w:space="0" w:color="000000"/>
            </w:tcBorders>
            <w:shd w:val="clear" w:color="auto" w:fill="auto"/>
          </w:tcPr>
          <w:p w:rsidR="00B43A4F" w:rsidRPr="00865CC4" w:rsidRDefault="00B43A4F" w:rsidP="00E57B5B">
            <w:pPr>
              <w:rPr>
                <w:sz w:val="16"/>
                <w:szCs w:val="16"/>
              </w:rPr>
            </w:pPr>
          </w:p>
        </w:tc>
        <w:tc>
          <w:tcPr>
            <w:tcW w:w="472" w:type="dxa"/>
            <w:vMerge/>
            <w:tcBorders>
              <w:left w:val="single" w:sz="4" w:space="0" w:color="000000"/>
              <w:right w:val="single" w:sz="4" w:space="0" w:color="auto"/>
            </w:tcBorders>
            <w:shd w:val="clear" w:color="auto" w:fill="auto"/>
          </w:tcPr>
          <w:p w:rsidR="00B43A4F" w:rsidRPr="00865CC4" w:rsidRDefault="00B43A4F" w:rsidP="00E57B5B">
            <w:pPr>
              <w:rPr>
                <w:sz w:val="16"/>
                <w:szCs w:val="16"/>
              </w:rPr>
            </w:pPr>
          </w:p>
        </w:tc>
        <w:tc>
          <w:tcPr>
            <w:tcW w:w="2234" w:type="dxa"/>
            <w:tcBorders>
              <w:top w:val="single" w:sz="4" w:space="0" w:color="auto"/>
              <w:left w:val="single" w:sz="4" w:space="0" w:color="auto"/>
              <w:right w:val="single" w:sz="4" w:space="0" w:color="auto"/>
            </w:tcBorders>
            <w:shd w:val="clear" w:color="auto" w:fill="FFFFFF" w:themeFill="background1"/>
          </w:tcPr>
          <w:p w:rsidR="00B43A4F" w:rsidRPr="00865CC4" w:rsidRDefault="00B43A4F" w:rsidP="00E57B5B">
            <w:pPr>
              <w:jc w:val="center"/>
              <w:rPr>
                <w:rStyle w:val="12"/>
                <w:color w:val="000000"/>
                <w:sz w:val="16"/>
                <w:szCs w:val="16"/>
              </w:rPr>
            </w:pPr>
            <w:r w:rsidRPr="00865CC4">
              <w:rPr>
                <w:rStyle w:val="12"/>
                <w:color w:val="000000"/>
                <w:sz w:val="16"/>
                <w:szCs w:val="16"/>
              </w:rPr>
              <w:t xml:space="preserve"> </w:t>
            </w:r>
          </w:p>
          <w:p w:rsidR="00B43A4F" w:rsidRPr="00865CC4" w:rsidRDefault="00B43A4F" w:rsidP="00E57B5B">
            <w:pPr>
              <w:jc w:val="center"/>
              <w:rPr>
                <w:rStyle w:val="12"/>
                <w:color w:val="000000"/>
                <w:sz w:val="16"/>
                <w:szCs w:val="16"/>
              </w:rPr>
            </w:pPr>
            <w:r w:rsidRPr="00865CC4">
              <w:rPr>
                <w:rStyle w:val="12"/>
                <w:b/>
                <w:spacing w:val="-3"/>
                <w:sz w:val="16"/>
                <w:szCs w:val="16"/>
              </w:rPr>
              <w:t>Противопролежневый матрац гелевый</w:t>
            </w:r>
          </w:p>
        </w:tc>
        <w:tc>
          <w:tcPr>
            <w:tcW w:w="39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3A4F" w:rsidRPr="00865CC4" w:rsidRDefault="00B43A4F" w:rsidP="00E57B5B">
            <w:pPr>
              <w:jc w:val="both"/>
              <w:outlineLvl w:val="2"/>
              <w:rPr>
                <w:color w:val="000000"/>
                <w:sz w:val="16"/>
                <w:szCs w:val="16"/>
                <w:lang w:eastAsia="ru-RU"/>
              </w:rPr>
            </w:pPr>
            <w:r w:rsidRPr="00865CC4">
              <w:rPr>
                <w:color w:val="000000"/>
                <w:sz w:val="16"/>
                <w:szCs w:val="16"/>
                <w:lang w:eastAsia="ru-RU"/>
              </w:rPr>
              <w:t>Противопролежневый матрац гелевый должен быть предназначен для профилактики и лечения пролежней у пользователей с повреждениями и заболеваниями опорно-двигательного аппарата и центральной нервной системы, тяжелыми соматическими заболеваниями, сопровождающимися длительным вынужденным неподвижным положением тела.</w:t>
            </w:r>
          </w:p>
          <w:p w:rsidR="00B43A4F" w:rsidRPr="00865CC4" w:rsidRDefault="00B43A4F" w:rsidP="00E57B5B">
            <w:pPr>
              <w:snapToGrid w:val="0"/>
              <w:ind w:left="81" w:right="86"/>
              <w:jc w:val="both"/>
              <w:rPr>
                <w:sz w:val="16"/>
                <w:szCs w:val="16"/>
              </w:rPr>
            </w:pPr>
            <w:r w:rsidRPr="00865CC4">
              <w:rPr>
                <w:color w:val="000000"/>
                <w:sz w:val="16"/>
                <w:szCs w:val="16"/>
                <w:lang w:eastAsia="ru-RU"/>
              </w:rPr>
              <w:t xml:space="preserve">         Противопролежневый эффект должен </w:t>
            </w:r>
            <w:r w:rsidRPr="00865CC4">
              <w:rPr>
                <w:sz w:val="16"/>
                <w:szCs w:val="16"/>
              </w:rPr>
              <w:t xml:space="preserve">достигается за счет гелевых накладок находящиеся на поверхности матраца, гелевые накладки должны быть впаянные (не имеют вклеенных элементов) в формообразующие подушки, которые запоминает форму под действием давления тела: принимая вес тела. </w:t>
            </w:r>
            <w:r w:rsidRPr="00865CC4">
              <w:rPr>
                <w:color w:val="000000"/>
                <w:sz w:val="16"/>
                <w:szCs w:val="16"/>
                <w:lang w:eastAsia="ru-RU"/>
              </w:rPr>
              <w:t>Матрац должен состоять из не менее чем трех формообразующих подушек, изготовленных с применением латекса,</w:t>
            </w:r>
            <w:r w:rsidRPr="00865CC4">
              <w:rPr>
                <w:sz w:val="16"/>
                <w:szCs w:val="16"/>
              </w:rPr>
              <w:t xml:space="preserve"> плотность латекса должна </w:t>
            </w:r>
            <w:r w:rsidRPr="00865CC4">
              <w:rPr>
                <w:color w:val="000000"/>
                <w:sz w:val="16"/>
                <w:szCs w:val="16"/>
                <w:lang w:eastAsia="ru-RU"/>
              </w:rPr>
              <w:t xml:space="preserve"> комплектоваться специальным чехлом (чехлами), который должен упрощать санобработку.</w:t>
            </w:r>
          </w:p>
          <w:p w:rsidR="00B43A4F" w:rsidRPr="00865CC4" w:rsidRDefault="00B43A4F" w:rsidP="00E57B5B">
            <w:pPr>
              <w:ind w:left="76" w:firstLine="283"/>
              <w:jc w:val="both"/>
              <w:outlineLvl w:val="2"/>
              <w:rPr>
                <w:color w:val="000000"/>
                <w:sz w:val="16"/>
                <w:szCs w:val="16"/>
                <w:lang w:eastAsia="ru-RU"/>
              </w:rPr>
            </w:pPr>
            <w:r w:rsidRPr="00865CC4">
              <w:rPr>
                <w:color w:val="000000"/>
                <w:sz w:val="16"/>
                <w:szCs w:val="16"/>
                <w:lang w:eastAsia="ru-RU"/>
              </w:rPr>
              <w:t>Все секции матраца должны иметь одинаковую ширину и толщину;</w:t>
            </w:r>
          </w:p>
          <w:p w:rsidR="00B43A4F" w:rsidRPr="00865CC4" w:rsidRDefault="00B43A4F" w:rsidP="00E57B5B">
            <w:pPr>
              <w:ind w:left="76" w:firstLine="283"/>
              <w:jc w:val="both"/>
              <w:outlineLvl w:val="2"/>
              <w:rPr>
                <w:color w:val="000000"/>
                <w:sz w:val="16"/>
                <w:szCs w:val="16"/>
                <w:lang w:eastAsia="ru-RU"/>
              </w:rPr>
            </w:pPr>
            <w:r w:rsidRPr="00865CC4">
              <w:rPr>
                <w:color w:val="000000"/>
                <w:sz w:val="16"/>
                <w:szCs w:val="16"/>
                <w:lang w:eastAsia="ru-RU"/>
              </w:rPr>
              <w:t>В комплект должны входить: быстросъемный наружный чехол (чехлы), руководство пользователя (паспорт) на русском языке, гарантийный талон на сервисное обслуживание.</w:t>
            </w:r>
          </w:p>
          <w:p w:rsidR="00B43A4F" w:rsidRPr="00865CC4" w:rsidRDefault="00B43A4F" w:rsidP="00E57B5B">
            <w:pPr>
              <w:ind w:left="76" w:firstLine="283"/>
              <w:jc w:val="both"/>
              <w:outlineLvl w:val="2"/>
              <w:rPr>
                <w:color w:val="000000"/>
                <w:sz w:val="16"/>
                <w:szCs w:val="16"/>
                <w:lang w:eastAsia="ru-RU"/>
              </w:rPr>
            </w:pPr>
            <w:r w:rsidRPr="00865CC4">
              <w:rPr>
                <w:color w:val="000000"/>
                <w:sz w:val="16"/>
                <w:szCs w:val="16"/>
                <w:lang w:eastAsia="ru-RU"/>
              </w:rPr>
              <w:t>Каждое изделие должно быть уложено в индивидуальную упаковку, предохраняющую его от повреждений при транспортировке и хранении.</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B43A4F" w:rsidRPr="00865CC4" w:rsidRDefault="00B43A4F" w:rsidP="00B43A4F">
            <w:pPr>
              <w:tabs>
                <w:tab w:val="left" w:pos="2590"/>
              </w:tabs>
              <w:jc w:val="both"/>
              <w:rPr>
                <w:sz w:val="16"/>
                <w:szCs w:val="16"/>
              </w:rPr>
            </w:pPr>
            <w:r w:rsidRPr="00865CC4">
              <w:rPr>
                <w:sz w:val="16"/>
                <w:szCs w:val="16"/>
              </w:rPr>
              <w:t>Значение характеристики не может изменяться участником закупки</w:t>
            </w:r>
          </w:p>
          <w:p w:rsidR="00B43A4F" w:rsidRPr="00865CC4" w:rsidRDefault="00B43A4F" w:rsidP="00E57B5B">
            <w:pPr>
              <w:jc w:val="both"/>
              <w:outlineLvl w:val="2"/>
              <w:rPr>
                <w:color w:val="000000"/>
                <w:sz w:val="16"/>
                <w:szCs w:val="16"/>
                <w:lang w:eastAsia="ru-RU"/>
              </w:rPr>
            </w:pPr>
          </w:p>
        </w:tc>
      </w:tr>
    </w:tbl>
    <w:p w:rsidR="009D338C" w:rsidRPr="00865CC4" w:rsidRDefault="009D338C" w:rsidP="00865CC4">
      <w:pPr>
        <w:pStyle w:val="a6"/>
        <w:pBdr>
          <w:top w:val="single" w:sz="4" w:space="1" w:color="auto"/>
        </w:pBdr>
        <w:suppressAutoHyphens w:val="0"/>
        <w:jc w:val="both"/>
        <w:rPr>
          <w:bCs/>
          <w:i/>
          <w:sz w:val="16"/>
          <w:szCs w:val="16"/>
        </w:rPr>
      </w:pPr>
    </w:p>
    <w:p w:rsidR="009D338C" w:rsidRPr="00865CC4" w:rsidRDefault="009D338C" w:rsidP="000238B4">
      <w:pPr>
        <w:pStyle w:val="a6"/>
        <w:suppressAutoHyphens w:val="0"/>
        <w:jc w:val="both"/>
        <w:rPr>
          <w:bCs/>
          <w:i/>
          <w:sz w:val="16"/>
          <w:szCs w:val="16"/>
        </w:rPr>
      </w:pPr>
    </w:p>
    <w:p w:rsidR="009D338C" w:rsidRDefault="009D338C" w:rsidP="000238B4">
      <w:pPr>
        <w:pStyle w:val="a6"/>
        <w:suppressAutoHyphens w:val="0"/>
        <w:jc w:val="both"/>
        <w:rPr>
          <w:bCs/>
          <w:i/>
        </w:rPr>
      </w:pPr>
    </w:p>
    <w:p w:rsidR="000238B4" w:rsidRPr="00AD2BF4" w:rsidRDefault="000238B4" w:rsidP="000238B4">
      <w:pPr>
        <w:pStyle w:val="a6"/>
        <w:suppressAutoHyphens w:val="0"/>
        <w:jc w:val="both"/>
        <w:rPr>
          <w:bCs/>
          <w:i/>
        </w:rPr>
      </w:pPr>
      <w:r w:rsidRPr="00AD2BF4">
        <w:rPr>
          <w:bCs/>
          <w:i/>
        </w:rPr>
        <w:t>Обязательно наличие у Поставщика (или Представителя) в г.Махачкала Товара в следующих объемах:</w:t>
      </w:r>
    </w:p>
    <w:tbl>
      <w:tblPr>
        <w:tblpPr w:leftFromText="180" w:rightFromText="180" w:vertAnchor="text" w:horzAnchor="margin" w:tblpX="-289" w:tblpY="252"/>
        <w:tblW w:w="10485" w:type="dxa"/>
        <w:tblLayout w:type="fixed"/>
        <w:tblLook w:val="04A0" w:firstRow="1" w:lastRow="0" w:firstColumn="1" w:lastColumn="0" w:noHBand="0" w:noVBand="1"/>
      </w:tblPr>
      <w:tblGrid>
        <w:gridCol w:w="2830"/>
        <w:gridCol w:w="7655"/>
      </w:tblGrid>
      <w:tr w:rsidR="000238B4" w:rsidRPr="00692DFF" w:rsidTr="00865CC4">
        <w:trPr>
          <w:trHeight w:val="699"/>
        </w:trPr>
        <w:tc>
          <w:tcPr>
            <w:tcW w:w="2830" w:type="dxa"/>
            <w:tcBorders>
              <w:top w:val="single" w:sz="4" w:space="0" w:color="000000"/>
              <w:left w:val="single" w:sz="4" w:space="0" w:color="000000"/>
              <w:bottom w:val="single" w:sz="4" w:space="0" w:color="000000"/>
              <w:right w:val="nil"/>
            </w:tcBorders>
            <w:vAlign w:val="center"/>
            <w:hideMark/>
          </w:tcPr>
          <w:p w:rsidR="000238B4" w:rsidRPr="00692DFF" w:rsidRDefault="006853C8" w:rsidP="000238B4">
            <w:pPr>
              <w:pStyle w:val="a3"/>
              <w:suppressAutoHyphens w:val="0"/>
              <w:snapToGrid w:val="0"/>
              <w:jc w:val="center"/>
              <w:rPr>
                <w:rFonts w:ascii="Times New Roman" w:hAnsi="Times New Roman" w:cs="Times New Roman"/>
                <w:sz w:val="24"/>
                <w:szCs w:val="24"/>
              </w:rPr>
            </w:pPr>
            <w:r w:rsidRPr="00692DFF">
              <w:rPr>
                <w:rFonts w:ascii="Times New Roman" w:hAnsi="Times New Roman" w:cs="Times New Roman"/>
                <w:b/>
                <w:sz w:val="24"/>
                <w:szCs w:val="24"/>
              </w:rPr>
              <w:lastRenderedPageBreak/>
              <w:t xml:space="preserve">           Срок поставки</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692DFF" w:rsidRPr="00692DFF" w:rsidRDefault="001C157A" w:rsidP="00692DFF">
            <w:pPr>
              <w:pStyle w:val="a3"/>
              <w:suppressAutoHyphens w:val="0"/>
              <w:snapToGrid w:val="0"/>
              <w:spacing w:before="0"/>
              <w:jc w:val="both"/>
              <w:rPr>
                <w:rFonts w:ascii="Times New Roman" w:hAnsi="Times New Roman" w:cs="Times New Roman"/>
                <w:sz w:val="24"/>
                <w:szCs w:val="24"/>
              </w:rPr>
            </w:pPr>
            <w:r w:rsidRPr="00692DFF">
              <w:rPr>
                <w:rFonts w:ascii="Times New Roman" w:hAnsi="Times New Roman" w:cs="Times New Roman"/>
                <w:sz w:val="24"/>
                <w:szCs w:val="24"/>
              </w:rPr>
              <w:t>Срок поставки: 100 % поставка Товара в г. Махачкала осуществляется с момента заключения в течении 20 дней для возможности Заказчику провести проверку Товара на соответствие количеству, комплектности и качеству поставляемых Товаров.Поставка Товара Получателям не должна превышать 30 (тридцати) календарных дней, а в отношении Получателей, нуждающихся в оказании паллиативной медицинской помощи, 7 (семи) календарных дней со дня получения Поставщиком реестра получателей Товара.</w:t>
            </w:r>
          </w:p>
        </w:tc>
      </w:tr>
      <w:tr w:rsidR="000238B4" w:rsidRPr="00692DFF" w:rsidTr="00692DFF">
        <w:trPr>
          <w:trHeight w:val="564"/>
        </w:trPr>
        <w:tc>
          <w:tcPr>
            <w:tcW w:w="2830" w:type="dxa"/>
            <w:tcBorders>
              <w:top w:val="single" w:sz="4" w:space="0" w:color="000000"/>
              <w:left w:val="single" w:sz="4" w:space="0" w:color="000000"/>
              <w:bottom w:val="single" w:sz="4" w:space="0" w:color="000000"/>
              <w:right w:val="nil"/>
            </w:tcBorders>
            <w:hideMark/>
          </w:tcPr>
          <w:p w:rsidR="006853C8" w:rsidRPr="00692DFF" w:rsidRDefault="00692DFF" w:rsidP="006853C8">
            <w:pPr>
              <w:widowControl w:val="0"/>
              <w:suppressAutoHyphens w:val="0"/>
              <w:spacing w:line="100" w:lineRule="atLeast"/>
              <w:jc w:val="both"/>
              <w:rPr>
                <w:b/>
                <w:sz w:val="24"/>
                <w:szCs w:val="24"/>
              </w:rPr>
            </w:pPr>
            <w:r w:rsidRPr="00692DFF">
              <w:rPr>
                <w:rFonts w:eastAsia="Andale Sans UI"/>
                <w:sz w:val="24"/>
                <w:szCs w:val="24"/>
              </w:rPr>
              <w:t xml:space="preserve">   </w:t>
            </w:r>
            <w:r w:rsidR="006853C8" w:rsidRPr="00692DFF">
              <w:rPr>
                <w:rFonts w:eastAsia="Andale Sans UI"/>
                <w:sz w:val="24"/>
                <w:szCs w:val="24"/>
              </w:rPr>
              <w:t xml:space="preserve">    </w:t>
            </w:r>
            <w:r w:rsidR="006853C8" w:rsidRPr="00692DFF">
              <w:rPr>
                <w:b/>
                <w:sz w:val="24"/>
                <w:szCs w:val="24"/>
              </w:rPr>
              <w:t>Место поставки</w:t>
            </w:r>
          </w:p>
          <w:p w:rsidR="000238B4" w:rsidRPr="00692DFF" w:rsidRDefault="00692DFF" w:rsidP="00692DFF">
            <w:pPr>
              <w:widowControl w:val="0"/>
              <w:suppressAutoHyphens w:val="0"/>
              <w:spacing w:line="100" w:lineRule="atLeast"/>
              <w:jc w:val="both"/>
              <w:rPr>
                <w:b/>
                <w:sz w:val="24"/>
                <w:szCs w:val="24"/>
              </w:rPr>
            </w:pPr>
            <w:r w:rsidRPr="00692DFF">
              <w:rPr>
                <w:rFonts w:eastAsia="Andale Sans UI"/>
                <w:sz w:val="24"/>
                <w:szCs w:val="24"/>
              </w:rPr>
              <w:t xml:space="preserve">     </w:t>
            </w:r>
          </w:p>
        </w:tc>
        <w:tc>
          <w:tcPr>
            <w:tcW w:w="7655" w:type="dxa"/>
            <w:tcBorders>
              <w:top w:val="single" w:sz="4" w:space="0" w:color="000000"/>
              <w:left w:val="single" w:sz="4" w:space="0" w:color="000000"/>
              <w:bottom w:val="single" w:sz="4" w:space="0" w:color="000000"/>
              <w:right w:val="single" w:sz="4" w:space="0" w:color="000000"/>
            </w:tcBorders>
            <w:hideMark/>
          </w:tcPr>
          <w:p w:rsidR="000238B4" w:rsidRPr="00692DFF" w:rsidRDefault="006853C8" w:rsidP="00692DFF">
            <w:pPr>
              <w:pStyle w:val="a3"/>
              <w:suppressAutoHyphens w:val="0"/>
              <w:snapToGrid w:val="0"/>
              <w:spacing w:before="0" w:after="0"/>
              <w:jc w:val="center"/>
              <w:rPr>
                <w:rFonts w:ascii="Times New Roman" w:hAnsi="Times New Roman" w:cs="Times New Roman"/>
                <w:sz w:val="24"/>
                <w:szCs w:val="24"/>
              </w:rPr>
            </w:pPr>
            <w:r w:rsidRPr="00692DFF">
              <w:rPr>
                <w:rFonts w:ascii="Times New Roman" w:eastAsia="Arial" w:hAnsi="Times New Roman" w:cs="Times New Roman"/>
                <w:bCs/>
                <w:iCs/>
                <w:spacing w:val="-2"/>
                <w:sz w:val="24"/>
                <w:szCs w:val="24"/>
                <w:lang w:eastAsia="fa-IR" w:bidi="fa-IR"/>
              </w:rPr>
              <w:t xml:space="preserve">Республика Дагестан: г. Махачкала. </w:t>
            </w:r>
            <w:r w:rsidRPr="00692DFF">
              <w:rPr>
                <w:rFonts w:ascii="Times New Roman" w:eastAsia="Arial" w:hAnsi="Times New Roman" w:cs="Times New Roman"/>
                <w:iCs/>
                <w:spacing w:val="-2"/>
                <w:sz w:val="24"/>
                <w:szCs w:val="24"/>
                <w:lang w:eastAsia="fa-IR" w:bidi="fa-IR"/>
              </w:rPr>
              <w:t xml:space="preserve">При наличии направлений Фонда доставка производится </w:t>
            </w:r>
            <w:r w:rsidR="00C52887" w:rsidRPr="00692DFF">
              <w:rPr>
                <w:rFonts w:ascii="Times New Roman" w:eastAsia="Arial" w:hAnsi="Times New Roman" w:cs="Times New Roman"/>
                <w:bCs/>
                <w:iCs/>
                <w:spacing w:val="-2"/>
                <w:sz w:val="24"/>
                <w:szCs w:val="24"/>
                <w:lang w:eastAsia="fa-IR" w:bidi="fa-IR"/>
              </w:rPr>
              <w:t>по месту жительства Получателя</w:t>
            </w:r>
            <w:r w:rsidRPr="00692DFF">
              <w:rPr>
                <w:rFonts w:ascii="Times New Roman" w:eastAsia="Arial" w:hAnsi="Times New Roman" w:cs="Times New Roman"/>
                <w:bCs/>
                <w:iCs/>
                <w:spacing w:val="-2"/>
                <w:sz w:val="24"/>
                <w:szCs w:val="24"/>
                <w:lang w:eastAsia="fa-IR" w:bidi="fa-IR"/>
              </w:rPr>
              <w:t>.</w:t>
            </w:r>
          </w:p>
        </w:tc>
      </w:tr>
    </w:tbl>
    <w:p w:rsidR="00692DFF" w:rsidRDefault="00692DFF" w:rsidP="00692DFF">
      <w:pPr>
        <w:tabs>
          <w:tab w:val="left" w:pos="3767"/>
        </w:tabs>
      </w:pPr>
    </w:p>
    <w:sectPr w:rsidR="00692DFF" w:rsidSect="005C1085">
      <w:pgSz w:w="11905" w:h="16837"/>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679" w:rsidRDefault="00740679">
      <w:r>
        <w:separator/>
      </w:r>
    </w:p>
  </w:endnote>
  <w:endnote w:type="continuationSeparator" w:id="0">
    <w:p w:rsidR="00740679" w:rsidRDefault="0074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GBenguiatCyr">
    <w:altName w:val="Arial"/>
    <w:charset w:val="00"/>
    <w:family w:val="swiss"/>
    <w:pitch w:val="variable"/>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679" w:rsidRDefault="00740679">
      <w:r>
        <w:separator/>
      </w:r>
    </w:p>
  </w:footnote>
  <w:footnote w:type="continuationSeparator" w:id="0">
    <w:p w:rsidR="00740679" w:rsidRDefault="00740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0"/>
        </w:tabs>
        <w:ind w:left="1043" w:hanging="360"/>
      </w:pPr>
      <w:rPr>
        <w:rFonts w:ascii="Wingdings 2" w:hAnsi="Wingdings 2" w:cs="OpenSymbol"/>
      </w:rPr>
    </w:lvl>
    <w:lvl w:ilvl="1">
      <w:start w:val="1"/>
      <w:numFmt w:val="bullet"/>
      <w:lvlText w:val="◦"/>
      <w:lvlJc w:val="left"/>
      <w:pPr>
        <w:tabs>
          <w:tab w:val="num" w:pos="0"/>
        </w:tabs>
        <w:ind w:left="1403" w:hanging="360"/>
      </w:pPr>
      <w:rPr>
        <w:rFonts w:ascii="OpenSymbol" w:hAnsi="OpenSymbol" w:cs="OpenSymbol"/>
      </w:rPr>
    </w:lvl>
    <w:lvl w:ilvl="2">
      <w:start w:val="1"/>
      <w:numFmt w:val="bullet"/>
      <w:lvlText w:val="▪"/>
      <w:lvlJc w:val="left"/>
      <w:pPr>
        <w:tabs>
          <w:tab w:val="num" w:pos="0"/>
        </w:tabs>
        <w:ind w:left="1763" w:hanging="360"/>
      </w:pPr>
      <w:rPr>
        <w:rFonts w:ascii="OpenSymbol" w:hAnsi="OpenSymbol" w:cs="OpenSymbol"/>
      </w:rPr>
    </w:lvl>
    <w:lvl w:ilvl="3">
      <w:start w:val="1"/>
      <w:numFmt w:val="bullet"/>
      <w:lvlText w:val=""/>
      <w:lvlJc w:val="left"/>
      <w:pPr>
        <w:tabs>
          <w:tab w:val="num" w:pos="0"/>
        </w:tabs>
        <w:ind w:left="2123" w:hanging="360"/>
      </w:pPr>
      <w:rPr>
        <w:rFonts w:ascii="Wingdings 2" w:hAnsi="Wingdings 2" w:cs="OpenSymbol"/>
      </w:rPr>
    </w:lvl>
    <w:lvl w:ilvl="4">
      <w:start w:val="1"/>
      <w:numFmt w:val="bullet"/>
      <w:lvlText w:val="◦"/>
      <w:lvlJc w:val="left"/>
      <w:pPr>
        <w:tabs>
          <w:tab w:val="num" w:pos="0"/>
        </w:tabs>
        <w:ind w:left="2483" w:hanging="360"/>
      </w:pPr>
      <w:rPr>
        <w:rFonts w:ascii="OpenSymbol" w:hAnsi="OpenSymbol" w:cs="OpenSymbol"/>
      </w:rPr>
    </w:lvl>
    <w:lvl w:ilvl="5">
      <w:start w:val="1"/>
      <w:numFmt w:val="bullet"/>
      <w:lvlText w:val="▪"/>
      <w:lvlJc w:val="left"/>
      <w:pPr>
        <w:tabs>
          <w:tab w:val="num" w:pos="0"/>
        </w:tabs>
        <w:ind w:left="2843" w:hanging="360"/>
      </w:pPr>
      <w:rPr>
        <w:rFonts w:ascii="OpenSymbol" w:hAnsi="OpenSymbol" w:cs="OpenSymbol"/>
      </w:rPr>
    </w:lvl>
    <w:lvl w:ilvl="6">
      <w:start w:val="1"/>
      <w:numFmt w:val="bullet"/>
      <w:lvlText w:val=""/>
      <w:lvlJc w:val="left"/>
      <w:pPr>
        <w:tabs>
          <w:tab w:val="num" w:pos="0"/>
        </w:tabs>
        <w:ind w:left="3203" w:hanging="360"/>
      </w:pPr>
      <w:rPr>
        <w:rFonts w:ascii="Wingdings 2" w:hAnsi="Wingdings 2" w:cs="OpenSymbol"/>
      </w:rPr>
    </w:lvl>
    <w:lvl w:ilvl="7">
      <w:start w:val="1"/>
      <w:numFmt w:val="bullet"/>
      <w:lvlText w:val="◦"/>
      <w:lvlJc w:val="left"/>
      <w:pPr>
        <w:tabs>
          <w:tab w:val="num" w:pos="0"/>
        </w:tabs>
        <w:ind w:left="3563" w:hanging="360"/>
      </w:pPr>
      <w:rPr>
        <w:rFonts w:ascii="OpenSymbol" w:hAnsi="OpenSymbol" w:cs="OpenSymbol"/>
      </w:rPr>
    </w:lvl>
    <w:lvl w:ilvl="8">
      <w:start w:val="1"/>
      <w:numFmt w:val="bullet"/>
      <w:lvlText w:val="▪"/>
      <w:lvlJc w:val="left"/>
      <w:pPr>
        <w:tabs>
          <w:tab w:val="num" w:pos="0"/>
        </w:tabs>
        <w:ind w:left="3923"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6C"/>
    <w:rsid w:val="00014594"/>
    <w:rsid w:val="000154C5"/>
    <w:rsid w:val="000238B4"/>
    <w:rsid w:val="001014DE"/>
    <w:rsid w:val="001114FD"/>
    <w:rsid w:val="00120A68"/>
    <w:rsid w:val="00130E4F"/>
    <w:rsid w:val="00153D70"/>
    <w:rsid w:val="001B4809"/>
    <w:rsid w:val="001C157A"/>
    <w:rsid w:val="001F6843"/>
    <w:rsid w:val="00210116"/>
    <w:rsid w:val="00223610"/>
    <w:rsid w:val="0024304E"/>
    <w:rsid w:val="002739BA"/>
    <w:rsid w:val="0028090F"/>
    <w:rsid w:val="00281808"/>
    <w:rsid w:val="002B417E"/>
    <w:rsid w:val="002D209F"/>
    <w:rsid w:val="002E16D0"/>
    <w:rsid w:val="003366FA"/>
    <w:rsid w:val="003A5C1A"/>
    <w:rsid w:val="003F5939"/>
    <w:rsid w:val="00436723"/>
    <w:rsid w:val="00445D3F"/>
    <w:rsid w:val="00471086"/>
    <w:rsid w:val="00481E59"/>
    <w:rsid w:val="00487EC2"/>
    <w:rsid w:val="00495551"/>
    <w:rsid w:val="004A3C7B"/>
    <w:rsid w:val="004A7B06"/>
    <w:rsid w:val="004A7CA1"/>
    <w:rsid w:val="004D7D97"/>
    <w:rsid w:val="00506F9F"/>
    <w:rsid w:val="0052012A"/>
    <w:rsid w:val="00522FB0"/>
    <w:rsid w:val="005B416C"/>
    <w:rsid w:val="005C1085"/>
    <w:rsid w:val="005D5AE2"/>
    <w:rsid w:val="006164E0"/>
    <w:rsid w:val="006257D1"/>
    <w:rsid w:val="006317E0"/>
    <w:rsid w:val="00655BE1"/>
    <w:rsid w:val="00662CA7"/>
    <w:rsid w:val="006660A4"/>
    <w:rsid w:val="006853C8"/>
    <w:rsid w:val="00692DFF"/>
    <w:rsid w:val="006A4EC6"/>
    <w:rsid w:val="006C2ED6"/>
    <w:rsid w:val="00707532"/>
    <w:rsid w:val="00740679"/>
    <w:rsid w:val="00746AE0"/>
    <w:rsid w:val="007706A9"/>
    <w:rsid w:val="007C4C38"/>
    <w:rsid w:val="007F7E7F"/>
    <w:rsid w:val="00865CC4"/>
    <w:rsid w:val="008D28FF"/>
    <w:rsid w:val="008D6301"/>
    <w:rsid w:val="00901A39"/>
    <w:rsid w:val="009146B4"/>
    <w:rsid w:val="00944A85"/>
    <w:rsid w:val="00956A5E"/>
    <w:rsid w:val="009B4FEE"/>
    <w:rsid w:val="009D338C"/>
    <w:rsid w:val="00A1485B"/>
    <w:rsid w:val="00A31E29"/>
    <w:rsid w:val="00AD5D0A"/>
    <w:rsid w:val="00B042F6"/>
    <w:rsid w:val="00B067CB"/>
    <w:rsid w:val="00B43A4F"/>
    <w:rsid w:val="00B53B00"/>
    <w:rsid w:val="00B53FFB"/>
    <w:rsid w:val="00B90984"/>
    <w:rsid w:val="00BB6C98"/>
    <w:rsid w:val="00C07C04"/>
    <w:rsid w:val="00C20422"/>
    <w:rsid w:val="00C40059"/>
    <w:rsid w:val="00C52887"/>
    <w:rsid w:val="00C67F62"/>
    <w:rsid w:val="00C728A3"/>
    <w:rsid w:val="00C9032C"/>
    <w:rsid w:val="00C9061F"/>
    <w:rsid w:val="00C9503F"/>
    <w:rsid w:val="00C95832"/>
    <w:rsid w:val="00CB0D39"/>
    <w:rsid w:val="00CD3636"/>
    <w:rsid w:val="00CE5942"/>
    <w:rsid w:val="00D07D34"/>
    <w:rsid w:val="00D1353C"/>
    <w:rsid w:val="00D60745"/>
    <w:rsid w:val="00D83621"/>
    <w:rsid w:val="00D96DAC"/>
    <w:rsid w:val="00DA43F5"/>
    <w:rsid w:val="00DD3F12"/>
    <w:rsid w:val="00DD493E"/>
    <w:rsid w:val="00DE0839"/>
    <w:rsid w:val="00E6171A"/>
    <w:rsid w:val="00E9450E"/>
    <w:rsid w:val="00F70601"/>
    <w:rsid w:val="00F849CF"/>
    <w:rsid w:val="00FB183A"/>
    <w:rsid w:val="00FE1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C620C-F906-40B4-986F-0EA15958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8B4"/>
    <w:pPr>
      <w:suppressAutoHyphens/>
      <w:spacing w:after="0" w:line="240" w:lineRule="auto"/>
    </w:pPr>
    <w:rPr>
      <w:rFonts w:ascii="Times New Roman" w:eastAsia="Times New Roman" w:hAnsi="Times New Roman" w:cs="Times New Roman"/>
      <w:kern w:val="1"/>
      <w:sz w:val="28"/>
      <w:szCs w:val="28"/>
      <w:lang w:eastAsia="ar-SA"/>
    </w:rPr>
  </w:style>
  <w:style w:type="paragraph" w:styleId="1">
    <w:name w:val="heading 1"/>
    <w:basedOn w:val="a"/>
    <w:next w:val="a"/>
    <w:link w:val="10"/>
    <w:uiPriority w:val="9"/>
    <w:qFormat/>
    <w:rsid w:val="000238B4"/>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8B4"/>
    <w:rPr>
      <w:rFonts w:ascii="Calibri Light" w:eastAsia="Times New Roman" w:hAnsi="Calibri Light" w:cs="Times New Roman"/>
      <w:b/>
      <w:bCs/>
      <w:kern w:val="32"/>
      <w:sz w:val="32"/>
      <w:szCs w:val="32"/>
      <w:lang w:eastAsia="ar-SA"/>
    </w:rPr>
  </w:style>
  <w:style w:type="paragraph" w:customStyle="1" w:styleId="a3">
    <w:name w:val="Заголовок"/>
    <w:basedOn w:val="a"/>
    <w:next w:val="a4"/>
    <w:rsid w:val="000238B4"/>
    <w:pPr>
      <w:keepNext/>
      <w:spacing w:before="240" w:after="120"/>
    </w:pPr>
    <w:rPr>
      <w:rFonts w:ascii="Arial" w:eastAsia="Lucida Sans Unicode" w:hAnsi="Arial" w:cs="Tahoma"/>
    </w:rPr>
  </w:style>
  <w:style w:type="paragraph" w:styleId="a4">
    <w:name w:val="Body Text"/>
    <w:basedOn w:val="a"/>
    <w:link w:val="a5"/>
    <w:rsid w:val="000238B4"/>
    <w:pPr>
      <w:widowControl w:val="0"/>
      <w:ind w:right="3684"/>
      <w:jc w:val="center"/>
    </w:pPr>
    <w:rPr>
      <w:rFonts w:ascii="AGBenguiatCyr" w:hAnsi="AGBenguiatCyr"/>
      <w:b/>
      <w:szCs w:val="20"/>
    </w:rPr>
  </w:style>
  <w:style w:type="character" w:customStyle="1" w:styleId="a5">
    <w:name w:val="Основной текст Знак"/>
    <w:basedOn w:val="a0"/>
    <w:link w:val="a4"/>
    <w:rsid w:val="000238B4"/>
    <w:rPr>
      <w:rFonts w:ascii="AGBenguiatCyr" w:eastAsia="Times New Roman" w:hAnsi="AGBenguiatCyr" w:cs="Times New Roman"/>
      <w:b/>
      <w:kern w:val="1"/>
      <w:sz w:val="28"/>
      <w:szCs w:val="20"/>
      <w:lang w:eastAsia="ar-SA"/>
    </w:rPr>
  </w:style>
  <w:style w:type="paragraph" w:styleId="a6">
    <w:name w:val="Subtitle"/>
    <w:basedOn w:val="a"/>
    <w:next w:val="a4"/>
    <w:link w:val="a7"/>
    <w:qFormat/>
    <w:rsid w:val="000238B4"/>
    <w:pPr>
      <w:jc w:val="center"/>
    </w:pPr>
    <w:rPr>
      <w:b/>
      <w:sz w:val="24"/>
      <w:szCs w:val="20"/>
    </w:rPr>
  </w:style>
  <w:style w:type="character" w:customStyle="1" w:styleId="a7">
    <w:name w:val="Подзаголовок Знак"/>
    <w:basedOn w:val="a0"/>
    <w:link w:val="a6"/>
    <w:rsid w:val="000238B4"/>
    <w:rPr>
      <w:rFonts w:ascii="Times New Roman" w:eastAsia="Times New Roman" w:hAnsi="Times New Roman" w:cs="Times New Roman"/>
      <w:b/>
      <w:kern w:val="1"/>
      <w:sz w:val="24"/>
      <w:szCs w:val="20"/>
      <w:lang w:eastAsia="ar-SA"/>
    </w:rPr>
  </w:style>
  <w:style w:type="paragraph" w:styleId="a8">
    <w:name w:val="Body Text Indent"/>
    <w:basedOn w:val="a"/>
    <w:link w:val="a9"/>
    <w:rsid w:val="000238B4"/>
    <w:pPr>
      <w:ind w:firstLine="720"/>
      <w:jc w:val="both"/>
    </w:pPr>
    <w:rPr>
      <w:sz w:val="24"/>
      <w:szCs w:val="20"/>
    </w:rPr>
  </w:style>
  <w:style w:type="character" w:customStyle="1" w:styleId="a9">
    <w:name w:val="Основной текст с отступом Знак"/>
    <w:basedOn w:val="a0"/>
    <w:link w:val="a8"/>
    <w:rsid w:val="000238B4"/>
    <w:rPr>
      <w:rFonts w:ascii="Times New Roman" w:eastAsia="Times New Roman" w:hAnsi="Times New Roman" w:cs="Times New Roman"/>
      <w:kern w:val="1"/>
      <w:sz w:val="24"/>
      <w:szCs w:val="20"/>
      <w:lang w:eastAsia="ar-SA"/>
    </w:rPr>
  </w:style>
  <w:style w:type="paragraph" w:customStyle="1" w:styleId="ConsPlusNormal">
    <w:name w:val="ConsPlusNormal"/>
    <w:rsid w:val="000238B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Знак Знак Знак Знак Знак Знак1 Знак Знак Знак Знак Знак Знак1"/>
    <w:basedOn w:val="a"/>
    <w:rsid w:val="000238B4"/>
    <w:pPr>
      <w:suppressAutoHyphens w:val="0"/>
      <w:spacing w:after="160" w:line="240" w:lineRule="exact"/>
    </w:pPr>
    <w:rPr>
      <w:rFonts w:ascii="Verdana" w:hAnsi="Verdana"/>
      <w:kern w:val="0"/>
      <w:sz w:val="20"/>
      <w:szCs w:val="20"/>
      <w:lang w:val="en-US" w:eastAsia="en-US"/>
    </w:rPr>
  </w:style>
  <w:style w:type="paragraph" w:styleId="aa">
    <w:name w:val="Balloon Text"/>
    <w:basedOn w:val="a"/>
    <w:link w:val="ab"/>
    <w:uiPriority w:val="99"/>
    <w:semiHidden/>
    <w:unhideWhenUsed/>
    <w:rsid w:val="001014DE"/>
    <w:rPr>
      <w:rFonts w:ascii="Segoe UI" w:hAnsi="Segoe UI" w:cs="Segoe UI"/>
      <w:sz w:val="18"/>
      <w:szCs w:val="18"/>
    </w:rPr>
  </w:style>
  <w:style w:type="character" w:customStyle="1" w:styleId="ab">
    <w:name w:val="Текст выноски Знак"/>
    <w:basedOn w:val="a0"/>
    <w:link w:val="aa"/>
    <w:uiPriority w:val="99"/>
    <w:semiHidden/>
    <w:rsid w:val="001014DE"/>
    <w:rPr>
      <w:rFonts w:ascii="Segoe UI" w:eastAsia="Times New Roman" w:hAnsi="Segoe UI" w:cs="Segoe UI"/>
      <w:kern w:val="1"/>
      <w:sz w:val="18"/>
      <w:szCs w:val="18"/>
      <w:lang w:eastAsia="ar-SA"/>
    </w:rPr>
  </w:style>
  <w:style w:type="character" w:customStyle="1" w:styleId="12">
    <w:name w:val="Основной шрифт абзаца1"/>
    <w:rsid w:val="006853C8"/>
  </w:style>
  <w:style w:type="paragraph" w:customStyle="1" w:styleId="110">
    <w:name w:val="Знак Знак Знак Знак Знак Знак1 Знак Знак Знак Знак Знак Знак1"/>
    <w:basedOn w:val="a"/>
    <w:rsid w:val="00C20422"/>
    <w:pPr>
      <w:suppressAutoHyphens w:val="0"/>
      <w:spacing w:after="160" w:line="240" w:lineRule="exact"/>
    </w:pPr>
    <w:rPr>
      <w:rFonts w:ascii="Verdana" w:hAnsi="Verdana"/>
      <w:kern w:val="0"/>
      <w:sz w:val="20"/>
      <w:szCs w:val="20"/>
      <w:lang w:val="en-US" w:eastAsia="en-US"/>
    </w:rPr>
  </w:style>
  <w:style w:type="paragraph" w:styleId="ac">
    <w:name w:val="Title"/>
    <w:basedOn w:val="a3"/>
    <w:next w:val="a6"/>
    <w:link w:val="ad"/>
    <w:qFormat/>
    <w:rsid w:val="00C20422"/>
  </w:style>
  <w:style w:type="character" w:customStyle="1" w:styleId="ad">
    <w:name w:val="Название Знак"/>
    <w:basedOn w:val="a0"/>
    <w:link w:val="ac"/>
    <w:rsid w:val="00C20422"/>
    <w:rPr>
      <w:rFonts w:ascii="Arial" w:eastAsia="Lucida Sans Unicode" w:hAnsi="Arial" w:cs="Tahoma"/>
      <w:kern w:val="1"/>
      <w:sz w:val="28"/>
      <w:szCs w:val="28"/>
      <w:lang w:eastAsia="ar-SA"/>
    </w:rPr>
  </w:style>
  <w:style w:type="character" w:customStyle="1" w:styleId="13">
    <w:name w:val="Знак примечания1"/>
    <w:rsid w:val="002B417E"/>
    <w:rPr>
      <w:sz w:val="16"/>
      <w:szCs w:val="16"/>
    </w:rPr>
  </w:style>
  <w:style w:type="paragraph" w:customStyle="1" w:styleId="14">
    <w:name w:val="Обычный1"/>
    <w:rsid w:val="002B417E"/>
    <w:pPr>
      <w:widowControl w:val="0"/>
      <w:suppressAutoHyphens/>
      <w:spacing w:after="0" w:line="100" w:lineRule="atLeast"/>
      <w:textAlignment w:val="baseline"/>
    </w:pPr>
    <w:rPr>
      <w:rFonts w:ascii="Arial" w:eastAsia="Arial Unicode MS" w:hAnsi="Arial" w:cs="Tahoma"/>
      <w:kern w:val="1"/>
      <w:sz w:val="21"/>
      <w:szCs w:val="24"/>
      <w:lang w:eastAsia="ar-SA"/>
    </w:rPr>
  </w:style>
  <w:style w:type="paragraph" w:customStyle="1" w:styleId="ae">
    <w:name w:val="Содержимое таблицы"/>
    <w:basedOn w:val="a"/>
    <w:rsid w:val="002B417E"/>
    <w:pPr>
      <w:widowControl w:val="0"/>
      <w:suppressLineNumbers/>
      <w:spacing w:line="100" w:lineRule="atLeast"/>
      <w:textAlignment w:val="baseline"/>
    </w:pPr>
    <w:rPr>
      <w:rFonts w:ascii="Arial" w:eastAsia="Arial Unicode MS" w:hAnsi="Arial" w:cs="Tahoma"/>
      <w:sz w:val="21"/>
      <w:szCs w:val="24"/>
    </w:rPr>
  </w:style>
  <w:style w:type="paragraph" w:styleId="af">
    <w:name w:val="header"/>
    <w:basedOn w:val="a"/>
    <w:link w:val="af0"/>
    <w:uiPriority w:val="99"/>
    <w:unhideWhenUsed/>
    <w:rsid w:val="00692DFF"/>
    <w:pPr>
      <w:tabs>
        <w:tab w:val="center" w:pos="4677"/>
        <w:tab w:val="right" w:pos="9355"/>
      </w:tabs>
    </w:pPr>
  </w:style>
  <w:style w:type="character" w:customStyle="1" w:styleId="af0">
    <w:name w:val="Верхний колонтитул Знак"/>
    <w:basedOn w:val="a0"/>
    <w:link w:val="af"/>
    <w:uiPriority w:val="99"/>
    <w:rsid w:val="00692DFF"/>
    <w:rPr>
      <w:rFonts w:ascii="Times New Roman" w:eastAsia="Times New Roman" w:hAnsi="Times New Roman" w:cs="Times New Roman"/>
      <w:kern w:val="1"/>
      <w:sz w:val="28"/>
      <w:szCs w:val="28"/>
      <w:lang w:eastAsia="ar-SA"/>
    </w:rPr>
  </w:style>
  <w:style w:type="paragraph" w:styleId="af1">
    <w:name w:val="footer"/>
    <w:basedOn w:val="a"/>
    <w:link w:val="af2"/>
    <w:uiPriority w:val="99"/>
    <w:unhideWhenUsed/>
    <w:rsid w:val="00692DFF"/>
    <w:pPr>
      <w:tabs>
        <w:tab w:val="center" w:pos="4677"/>
        <w:tab w:val="right" w:pos="9355"/>
      </w:tabs>
    </w:pPr>
  </w:style>
  <w:style w:type="character" w:customStyle="1" w:styleId="af2">
    <w:name w:val="Нижний колонтитул Знак"/>
    <w:basedOn w:val="a0"/>
    <w:link w:val="af1"/>
    <w:uiPriority w:val="99"/>
    <w:rsid w:val="00692DFF"/>
    <w:rPr>
      <w:rFonts w:ascii="Times New Roman" w:eastAsia="Times New Roman" w:hAnsi="Times New Roman" w:cs="Times New Roman"/>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4</Pages>
  <Words>1299</Words>
  <Characters>7407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Айна Баймурзаевна</dc:creator>
  <cp:keywords/>
  <dc:description/>
  <cp:lastModifiedBy>Маллашахбанова Зильмира Зефутдиновна</cp:lastModifiedBy>
  <cp:revision>53</cp:revision>
  <cp:lastPrinted>2024-10-10T07:37:00Z</cp:lastPrinted>
  <dcterms:created xsi:type="dcterms:W3CDTF">2020-10-09T08:23:00Z</dcterms:created>
  <dcterms:modified xsi:type="dcterms:W3CDTF">2024-10-10T12:19:00Z</dcterms:modified>
</cp:coreProperties>
</file>