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0E254E" w:rsidRDefault="00BA0A07" w:rsidP="0064367E">
      <w:pPr>
        <w:pStyle w:val="ac"/>
        <w:keepNext/>
        <w:tabs>
          <w:tab w:val="left" w:pos="6804"/>
        </w:tabs>
        <w:suppressAutoHyphens w:val="0"/>
        <w:spacing w:after="0"/>
        <w:ind w:left="6804" w:right="-1"/>
        <w:contextualSpacing/>
        <w:rPr>
          <w:rFonts w:eastAsiaTheme="minorHAnsi"/>
          <w:sz w:val="24"/>
          <w:szCs w:val="24"/>
          <w:lang w:eastAsia="en-US"/>
        </w:rPr>
      </w:pPr>
      <w:r w:rsidRPr="000E254E">
        <w:rPr>
          <w:rFonts w:eastAsiaTheme="minorHAnsi"/>
          <w:sz w:val="24"/>
          <w:szCs w:val="24"/>
          <w:lang w:eastAsia="en-US"/>
        </w:rPr>
        <w:t>Приложение №</w:t>
      </w:r>
      <w:r w:rsidR="00AD4348" w:rsidRPr="000E254E">
        <w:rPr>
          <w:rFonts w:eastAsiaTheme="minorHAnsi"/>
          <w:sz w:val="24"/>
          <w:szCs w:val="24"/>
          <w:lang w:eastAsia="en-US"/>
        </w:rPr>
        <w:t>1</w:t>
      </w:r>
    </w:p>
    <w:p w:rsidR="00BA0A07" w:rsidRPr="000E254E" w:rsidRDefault="00BA0A07" w:rsidP="0064367E">
      <w:pPr>
        <w:pStyle w:val="ac"/>
        <w:keepNext/>
        <w:suppressAutoHyphens w:val="0"/>
        <w:spacing w:after="0"/>
        <w:ind w:left="7230" w:right="-1" w:hanging="426"/>
        <w:contextualSpacing/>
        <w:rPr>
          <w:rFonts w:eastAsiaTheme="minorHAnsi"/>
          <w:sz w:val="24"/>
          <w:szCs w:val="24"/>
          <w:lang w:eastAsia="en-US"/>
        </w:rPr>
      </w:pPr>
      <w:r w:rsidRPr="000E254E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0E254E" w:rsidRDefault="00BA0A07" w:rsidP="0064367E">
      <w:pPr>
        <w:keepNext/>
        <w:spacing w:after="0" w:line="240" w:lineRule="auto"/>
        <w:ind w:left="6804" w:right="57"/>
        <w:contextualSpacing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0E254E" w:rsidRDefault="00BA0A0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0E254E" w:rsidRDefault="00506D4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4E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0E254E" w:rsidRDefault="00D1004E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E254E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0E25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0E254E" w:rsidRDefault="00D1004E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A7D" w:rsidRPr="000E254E" w:rsidRDefault="001F2388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E542D4" w:rsidRPr="000E254E">
        <w:rPr>
          <w:rFonts w:ascii="Times New Roman" w:hAnsi="Times New Roman" w:cs="Times New Roman"/>
          <w:sz w:val="24"/>
          <w:szCs w:val="24"/>
        </w:rPr>
        <w:t>Поставка технических средств реабилитации (Телевизор с телетекстом для приема программ со скрытыми субтитрами с диагональю не менее 80 см) для обеспечения в 2024 году Получателей</w:t>
      </w:r>
      <w:r w:rsidR="00017DC8" w:rsidRPr="000E254E">
        <w:rPr>
          <w:rFonts w:ascii="Times New Roman" w:hAnsi="Times New Roman" w:cs="Times New Roman"/>
          <w:sz w:val="24"/>
          <w:szCs w:val="24"/>
        </w:rPr>
        <w:t>.</w:t>
      </w:r>
    </w:p>
    <w:p w:rsidR="00A642C0" w:rsidRPr="000E254E" w:rsidRDefault="00A642C0" w:rsidP="0064367E">
      <w:pPr>
        <w:keepNext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709"/>
        <w:gridCol w:w="1133"/>
        <w:gridCol w:w="2977"/>
        <w:gridCol w:w="851"/>
        <w:gridCol w:w="1843"/>
      </w:tblGrid>
      <w:tr w:rsidR="00D7486D" w:rsidRPr="000E254E" w:rsidTr="00B065F9">
        <w:tc>
          <w:tcPr>
            <w:tcW w:w="426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КТРУ/</w:t>
            </w:r>
          </w:p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ОКПД2</w:t>
            </w:r>
          </w:p>
        </w:tc>
        <w:tc>
          <w:tcPr>
            <w:tcW w:w="709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3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977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1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843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Инструкция по заполнению характеристик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в заявке</w:t>
            </w:r>
          </w:p>
        </w:tc>
      </w:tr>
      <w:tr w:rsidR="00D7486D" w:rsidRPr="000E254E" w:rsidTr="00B065F9">
        <w:trPr>
          <w:trHeight w:val="1449"/>
        </w:trPr>
        <w:tc>
          <w:tcPr>
            <w:tcW w:w="426" w:type="dxa"/>
            <w:vMerge w:val="restart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18-01-01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134" w:type="dxa"/>
            <w:vMerge w:val="restart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26.40.20.122-00000007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</w:tc>
        <w:tc>
          <w:tcPr>
            <w:tcW w:w="709" w:type="dxa"/>
            <w:vMerge w:val="restart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proofErr w:type="spellStart"/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функциональ-ных</w:t>
            </w:r>
            <w:proofErr w:type="spellEnd"/>
            <w:r w:rsidRPr="000E254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техни-ческих</w:t>
            </w:r>
            <w:proofErr w:type="spellEnd"/>
            <w:r w:rsidRPr="000E2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харак-теристик</w:t>
            </w:r>
            <w:proofErr w:type="spellEnd"/>
            <w:r w:rsidRPr="000E254E">
              <w:rPr>
                <w:rFonts w:ascii="Times New Roman" w:hAnsi="Times New Roman" w:cs="Times New Roman"/>
                <w:sz w:val="20"/>
                <w:szCs w:val="20"/>
              </w:rPr>
              <w:t xml:space="preserve"> закупаемого товара</w:t>
            </w: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измерения»). Меню должно быть на русском языке. Телевизор с телетекстом должен быть укомплектован пультом дистанционного управления и инструкцией по эксплуатации на русском языке.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7486D" w:rsidRPr="000E254E" w:rsidTr="00B065F9">
        <w:trPr>
          <w:trHeight w:val="954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Диагональ телевизора</w:t>
            </w: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≥ 80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Сантиметр</w:t>
            </w:r>
          </w:p>
        </w:tc>
        <w:tc>
          <w:tcPr>
            <w:tcW w:w="1843" w:type="dxa"/>
            <w:vMerge w:val="restart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B065F9">
        <w:trPr>
          <w:trHeight w:val="712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≥ 32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Дюйм (25,4 мм)</w:t>
            </w:r>
          </w:p>
        </w:tc>
        <w:tc>
          <w:tcPr>
            <w:tcW w:w="1843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86D" w:rsidRPr="000E254E" w:rsidTr="00B065F9">
        <w:trPr>
          <w:trHeight w:val="1124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телетекст с памятью</w:t>
            </w: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 страниц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B065F9">
        <w:trPr>
          <w:trHeight w:val="1111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принимаемых каналов</w:t>
            </w: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≥ 30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B065F9">
        <w:trPr>
          <w:trHeight w:val="1126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Частота обновления</w:t>
            </w: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≥ 50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Герц</w:t>
            </w: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B065F9">
        <w:trPr>
          <w:trHeight w:val="1268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F0D2B" w:rsidRDefault="00BF0D2B" w:rsidP="00BF0D2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азъемы для наушников</w:t>
            </w:r>
          </w:p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F0D2B" w:rsidRPr="000E254E" w:rsidRDefault="00BF0D2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аличие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486D" w:rsidRPr="000E254E" w:rsidTr="00B065F9">
        <w:trPr>
          <w:trHeight w:val="1304"/>
        </w:trPr>
        <w:tc>
          <w:tcPr>
            <w:tcW w:w="426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 звука</w:t>
            </w: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Ватт</w:t>
            </w: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B065F9">
        <w:trPr>
          <w:trHeight w:val="1311"/>
        </w:trPr>
        <w:tc>
          <w:tcPr>
            <w:tcW w:w="426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энергетической эффективности</w:t>
            </w: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«А» и выше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B065F9">
        <w:trPr>
          <w:trHeight w:val="1205"/>
        </w:trPr>
        <w:tc>
          <w:tcPr>
            <w:tcW w:w="426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экрана</w:t>
            </w: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16:9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486D" w:rsidRPr="000E254E" w:rsidTr="00B065F9">
        <w:trPr>
          <w:trHeight w:val="1228"/>
        </w:trPr>
        <w:tc>
          <w:tcPr>
            <w:tcW w:w="426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одного динамика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486D" w:rsidRPr="000E254E" w:rsidRDefault="0064367E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B065F9">
        <w:trPr>
          <w:trHeight w:val="559"/>
        </w:trPr>
        <w:tc>
          <w:tcPr>
            <w:tcW w:w="426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 Телевизор должен быть жидкокристаллическим.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486D" w:rsidRPr="000E254E" w:rsidTr="00B065F9">
        <w:trPr>
          <w:trHeight w:val="1251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стандартов</w:t>
            </w: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DVB – T2; DVB – C.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486D" w:rsidRPr="000E254E" w:rsidTr="00B065F9">
        <w:trPr>
          <w:trHeight w:val="353"/>
        </w:trPr>
        <w:tc>
          <w:tcPr>
            <w:tcW w:w="2694" w:type="dxa"/>
            <w:gridSpan w:val="3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D7486D" w:rsidRPr="000E254E" w:rsidRDefault="0064367E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401" w:rsidRPr="000E254E" w:rsidRDefault="006B1401" w:rsidP="0064367E">
      <w:pPr>
        <w:keepNext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67E" w:rsidRPr="000E254E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64367E" w:rsidRPr="000E254E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64367E" w:rsidRPr="000E254E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</w:t>
      </w:r>
      <w:proofErr w:type="spellStart"/>
      <w:r w:rsidRPr="000E254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0E254E">
        <w:rPr>
          <w:rFonts w:ascii="Times New Roman" w:hAnsi="Times New Roman" w:cs="Times New Roman"/>
          <w:sz w:val="24"/>
          <w:szCs w:val="24"/>
        </w:rPr>
        <w:t xml:space="preserve"> инвалидов (ИПРА).</w:t>
      </w:r>
    </w:p>
    <w:p w:rsidR="0064367E" w:rsidRPr="000E254E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64367E" w:rsidRPr="000E254E" w:rsidRDefault="0064367E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(сертификат соответствия, декларация о соответствии и т.д.), в случае если законодательством Российской Федерации предусмотрено наличие таких документов.</w:t>
      </w:r>
    </w:p>
    <w:p w:rsidR="005C61C1" w:rsidRPr="000E254E" w:rsidRDefault="0064367E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</w:t>
      </w:r>
      <w:r w:rsidRPr="000E254E">
        <w:rPr>
          <w:rFonts w:ascii="Times New Roman" w:hAnsi="Times New Roman" w:cs="Times New Roman"/>
          <w:sz w:val="24"/>
          <w:szCs w:val="24"/>
        </w:rPr>
        <w:lastRenderedPageBreak/>
        <w:t>конструкцией, материалами или функционированием при штатном использовании, и изготовлен в соответствии действующими требованиями</w:t>
      </w:r>
      <w:r w:rsidR="005C61C1" w:rsidRPr="000E254E">
        <w:rPr>
          <w:rFonts w:ascii="Times New Roman" w:hAnsi="Times New Roman" w:cs="Times New Roman"/>
          <w:sz w:val="24"/>
          <w:szCs w:val="24"/>
        </w:rPr>
        <w:t>:</w:t>
      </w:r>
    </w:p>
    <w:p w:rsidR="005C61C1" w:rsidRPr="000E254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</w:t>
      </w:r>
      <w:r w:rsidR="0064367E" w:rsidRPr="000E254E">
        <w:rPr>
          <w:rFonts w:ascii="Times New Roman" w:hAnsi="Times New Roman" w:cs="Times New Roman"/>
          <w:sz w:val="24"/>
          <w:szCs w:val="24"/>
        </w:rPr>
        <w:t xml:space="preserve">ГОСТ Р ИСО 9999-2019 </w:t>
      </w:r>
      <w:r w:rsidRPr="000E254E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</w:p>
    <w:p w:rsidR="005C61C1" w:rsidRPr="000E254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</w:t>
      </w:r>
      <w:r w:rsidR="0064367E" w:rsidRPr="000E254E">
        <w:rPr>
          <w:rFonts w:ascii="Times New Roman" w:hAnsi="Times New Roman" w:cs="Times New Roman"/>
          <w:sz w:val="24"/>
          <w:szCs w:val="24"/>
        </w:rPr>
        <w:t>ТР ТС 004/2011. Технический регламент Таможенного Союза. О безопасности низковольтного оборудования</w:t>
      </w:r>
      <w:r w:rsidRPr="000E254E">
        <w:rPr>
          <w:rFonts w:ascii="Times New Roman" w:hAnsi="Times New Roman" w:cs="Times New Roman"/>
          <w:sz w:val="24"/>
          <w:szCs w:val="24"/>
        </w:rPr>
        <w:t>;</w:t>
      </w:r>
    </w:p>
    <w:p w:rsidR="005C61C1" w:rsidRPr="000E254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</w:t>
      </w:r>
      <w:r w:rsidR="0064367E" w:rsidRPr="000E254E">
        <w:rPr>
          <w:rFonts w:ascii="Times New Roman" w:hAnsi="Times New Roman" w:cs="Times New Roman"/>
          <w:sz w:val="24"/>
          <w:szCs w:val="24"/>
        </w:rPr>
        <w:t xml:space="preserve">ТР ТС 020/2011 </w:t>
      </w:r>
      <w:r w:rsidRPr="000E254E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Союза. </w:t>
      </w:r>
      <w:r w:rsidR="0064367E" w:rsidRPr="000E254E">
        <w:rPr>
          <w:rFonts w:ascii="Times New Roman" w:hAnsi="Times New Roman" w:cs="Times New Roman"/>
          <w:sz w:val="24"/>
          <w:szCs w:val="24"/>
        </w:rPr>
        <w:t>Электромагнитная совместимость технических средств</w:t>
      </w:r>
      <w:r w:rsidRPr="000E254E">
        <w:rPr>
          <w:rFonts w:ascii="Times New Roman" w:hAnsi="Times New Roman" w:cs="Times New Roman"/>
          <w:sz w:val="24"/>
          <w:szCs w:val="24"/>
        </w:rPr>
        <w:t>;</w:t>
      </w:r>
    </w:p>
    <w:p w:rsidR="0064367E" w:rsidRPr="000E254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</w:t>
      </w:r>
      <w:r w:rsidR="0064367E" w:rsidRPr="000E254E">
        <w:rPr>
          <w:rFonts w:ascii="Times New Roman" w:hAnsi="Times New Roman" w:cs="Times New Roman"/>
          <w:sz w:val="24"/>
          <w:szCs w:val="24"/>
        </w:rPr>
        <w:t xml:space="preserve">Телетекст должен соответствовать требованием пункта 4.9.6 ГОСТ Р 50861-96 </w:t>
      </w:r>
      <w:r w:rsidRPr="000E254E">
        <w:rPr>
          <w:rFonts w:ascii="Times New Roman" w:hAnsi="Times New Roman" w:cs="Times New Roman"/>
          <w:sz w:val="24"/>
          <w:szCs w:val="24"/>
        </w:rPr>
        <w:t xml:space="preserve">Государственный стандарт Российской Федерации. </w:t>
      </w:r>
      <w:r w:rsidR="0064367E" w:rsidRPr="000E254E">
        <w:rPr>
          <w:rFonts w:ascii="Times New Roman" w:hAnsi="Times New Roman" w:cs="Times New Roman"/>
          <w:sz w:val="24"/>
          <w:szCs w:val="24"/>
        </w:rPr>
        <w:t>Система телетекст. Основные параметры. Методы измерений.</w:t>
      </w:r>
    </w:p>
    <w:p w:rsidR="0064367E" w:rsidRPr="000E254E" w:rsidRDefault="0064367E" w:rsidP="000002F5">
      <w:pPr>
        <w:keepNext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Материалы, из которых изготавливается товар, не должны выделять токсичных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Товар не должен выделять при эксплуатации токсичных и агрессивных веществ. 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Материалы, применяемые для изготовления товара, не должны воздействовать на поверхности,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 Обязательно наличие гарантийных талонов, дающих право на бесплатный ремонт товара во время гарантийного срока пользования.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Срок гарантийного ремонта со дня обращения Получателя не должен превышать 20 (двадцати) рабочих дней.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Маркировка упаковки товара должна включать: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условное обозначение группы товара, товарную марку (при наличии), обозначение номера товара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- страну-изготовителя; 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отличительные характеристики товара в соответствии с их техническим исполнением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количество товара в упаковке;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lastRenderedPageBreak/>
        <w:t>- штриховой код товара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Поставляемый товар должен соответствовать требованиям энергетической эффективности, установленным </w:t>
      </w:r>
      <w:r w:rsidRPr="000E254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РФ № 1221 от 31.12.2009 г.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Приказом </w:t>
      </w:r>
      <w:proofErr w:type="spellStart"/>
      <w:r w:rsidRPr="000E254E">
        <w:rPr>
          <w:rFonts w:ascii="Times New Roman" w:hAnsi="Times New Roman" w:cs="Times New Roman"/>
          <w:color w:val="000000"/>
          <w:sz w:val="24"/>
          <w:szCs w:val="24"/>
        </w:rPr>
        <w:t>Минпромторга</w:t>
      </w:r>
      <w:proofErr w:type="spellEnd"/>
      <w:r w:rsidRPr="000E254E">
        <w:rPr>
          <w:rFonts w:ascii="Times New Roman" w:hAnsi="Times New Roman" w:cs="Times New Roman"/>
          <w:color w:val="000000"/>
          <w:sz w:val="24"/>
          <w:szCs w:val="24"/>
        </w:rPr>
        <w:t xml:space="preserve"> РФ № 357 от 29.04.2010</w:t>
      </w:r>
      <w:r w:rsidR="007C75DB" w:rsidRPr="000E2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54E">
        <w:rPr>
          <w:rFonts w:ascii="Times New Roman" w:hAnsi="Times New Roman" w:cs="Times New Roman"/>
          <w:color w:val="000000"/>
          <w:sz w:val="24"/>
          <w:szCs w:val="24"/>
        </w:rPr>
        <w:t>г. «ОБ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ЭФФЕКТИВНОСТИ».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64367E" w:rsidRPr="000E254E" w:rsidRDefault="00350CE0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</w:p>
    <w:p w:rsidR="00350CE0" w:rsidRPr="000E254E" w:rsidRDefault="00350CE0" w:rsidP="000002F5">
      <w:pPr>
        <w:keepNext/>
        <w:spacing w:after="0" w:line="240" w:lineRule="auto"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eastAsia="Calibri" w:hAnsi="Times New Roman" w:cs="Times New Roman"/>
          <w:sz w:val="24"/>
          <w:szCs w:val="24"/>
        </w:rPr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</w:t>
      </w:r>
      <w:r w:rsidRPr="000E254E">
        <w:rPr>
          <w:rFonts w:ascii="Times New Roman" w:hAnsi="Times New Roman" w:cs="Times New Roman"/>
          <w:sz w:val="24"/>
          <w:szCs w:val="24"/>
        </w:rPr>
        <w:t>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</w:p>
    <w:p w:rsidR="00350CE0" w:rsidRPr="000E254E" w:rsidRDefault="00350CE0" w:rsidP="000002F5">
      <w:pPr>
        <w:keepNext/>
        <w:spacing w:after="0" w:line="240" w:lineRule="auto"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0E254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E254E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2015г.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64367E" w:rsidRPr="000E254E" w:rsidRDefault="0064367E" w:rsidP="00D83C20">
      <w:pPr>
        <w:keepNext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254E">
        <w:rPr>
          <w:rFonts w:ascii="Times New Roman" w:eastAsia="Arial" w:hAnsi="Times New Roman" w:cs="Times New Roman"/>
          <w:sz w:val="24"/>
          <w:szCs w:val="24"/>
        </w:rPr>
        <w:t>Срок поставки товара: с даты получения от Заказчика реестра получателей Товара до 10.12.2024 г. должно быть поставлено 100% общего объема товара.</w:t>
      </w:r>
    </w:p>
    <w:p w:rsidR="00B40371" w:rsidRPr="004D492E" w:rsidRDefault="00B40371" w:rsidP="000002F5">
      <w:pPr>
        <w:pStyle w:val="ae"/>
        <w:keepNext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(Тридцать) календарных дней, а в отношении Получателей из числа получателей, нуждающихся в оказании паллиативной медицинской помощи, 7 (Семь) календарных дней со дня получения Поставщиком реестра получателей Товара.</w:t>
      </w:r>
    </w:p>
    <w:sectPr w:rsidR="00B40371" w:rsidRPr="004D492E" w:rsidSect="000509A5">
      <w:pgSz w:w="11906" w:h="16838" w:code="9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2F5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DC8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F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A5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6B7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6E26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4E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0B1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882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65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9B7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65C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388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11F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D5"/>
    <w:rsid w:val="002202FA"/>
    <w:rsid w:val="0022101C"/>
    <w:rsid w:val="0022174D"/>
    <w:rsid w:val="0022177A"/>
    <w:rsid w:val="00221D84"/>
    <w:rsid w:val="00221DAB"/>
    <w:rsid w:val="00221EDF"/>
    <w:rsid w:val="00221EEE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28F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5F0B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819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0EE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AEF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EFD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174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56D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27F9A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0CE0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36F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92E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A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4A5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1C1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0D18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67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4E74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139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38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3A76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5DB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6FEA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17CD0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52C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2127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5BE6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297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5C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1D3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595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348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5F9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43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371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0D2B"/>
    <w:rsid w:val="00BF15EC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021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35C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4BA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86D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C20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47D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296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42D4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DC6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1B4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935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3F6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link w:val="af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Title"/>
    <w:basedOn w:val="a1"/>
    <w:next w:val="af2"/>
    <w:link w:val="af3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1"/>
    <w:next w:val="a1"/>
    <w:link w:val="af4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2"/>
    <w:link w:val="af2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Название Знак"/>
    <w:basedOn w:val="a2"/>
    <w:link w:val="af1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5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6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Дата Знак"/>
    <w:basedOn w:val="a2"/>
    <w:link w:val="af8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1"/>
    <w:link w:val="afb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0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ff"/>
    <w:next w:val="aff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5">
    <w:name w:val="footnote text"/>
    <w:aliases w:val="Знак6 Знак, Знак6 Знак"/>
    <w:basedOn w:val="a1"/>
    <w:link w:val="aff6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6 Знак Знак, Знак6 Знак Знак"/>
    <w:basedOn w:val="a2"/>
    <w:link w:val="aff5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header"/>
    <w:aliases w:val=" Знак3 Знак"/>
    <w:basedOn w:val="a1"/>
    <w:link w:val="aff8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Верхний колонтитул Знак"/>
    <w:aliases w:val=" Знак3 Знак Знак1"/>
    <w:basedOn w:val="a2"/>
    <w:link w:val="aff7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a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b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c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e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0">
    <w:name w:val="Символ сноски"/>
    <w:basedOn w:val="a2"/>
    <w:rsid w:val="006B1401"/>
    <w:rPr>
      <w:vertAlign w:val="superscript"/>
    </w:rPr>
  </w:style>
  <w:style w:type="paragraph" w:customStyle="1" w:styleId="afff1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2">
    <w:name w:val="Strong"/>
    <w:basedOn w:val="a2"/>
    <w:qFormat/>
    <w:rsid w:val="006B1401"/>
    <w:rPr>
      <w:b/>
      <w:bCs/>
    </w:rPr>
  </w:style>
  <w:style w:type="paragraph" w:customStyle="1" w:styleId="afff3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5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6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7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8">
    <w:name w:val="Note Heading"/>
    <w:basedOn w:val="a1"/>
    <w:next w:val="a1"/>
    <w:link w:val="aff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Заголовок записки Знак"/>
    <w:basedOn w:val="a2"/>
    <w:link w:val="afff8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6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b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c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d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e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e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f">
    <w:name w:val="List Paragraph"/>
    <w:aliases w:val="GOST_TableList,it_List1"/>
    <w:basedOn w:val="a1"/>
    <w:link w:val="affff0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Абзац списка Знак"/>
    <w:aliases w:val="GOST_TableList Знак,it_List1 Знак"/>
    <w:link w:val="affff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0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0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для таблиц Знак,Без интервала2 Знак"/>
    <w:link w:val="ae"/>
    <w:uiPriority w:val="1"/>
    <w:locked/>
    <w:rsid w:val="004D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0">
    <w:name w:val="ecatbody"/>
    <w:basedOn w:val="a2"/>
    <w:rsid w:val="006140F6"/>
  </w:style>
  <w:style w:type="character" w:customStyle="1" w:styleId="af1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2"/>
    <w:basedOn w:val="a1"/>
    <w:link w:val="af4"/>
    <w:semiHidden/>
    <w:unhideWhenUsed/>
    <w:rsid w:val="00A17A19"/>
    <w:pPr>
      <w:spacing w:after="120" w:line="480" w:lineRule="auto"/>
    </w:pPr>
  </w:style>
  <w:style w:type="character" w:customStyle="1" w:styleId="af4">
    <w:name w:val="Основной текст 2 Знак"/>
    <w:basedOn w:val="a2"/>
    <w:link w:val="af2"/>
    <w:semiHidden/>
    <w:rsid w:val="00A17A19"/>
  </w:style>
  <w:style w:type="paragraph" w:customStyle="1" w:styleId="af3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DBDC-36DC-4C28-88E0-127DB4B2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Петрова Светлана Альбертовна</cp:lastModifiedBy>
  <cp:revision>126</cp:revision>
  <cp:lastPrinted>2024-06-05T06:22:00Z</cp:lastPrinted>
  <dcterms:created xsi:type="dcterms:W3CDTF">2024-03-05T04:53:00Z</dcterms:created>
  <dcterms:modified xsi:type="dcterms:W3CDTF">2024-09-17T06:01:00Z</dcterms:modified>
</cp:coreProperties>
</file>