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19F5" w:rsidRPr="00361F17" w:rsidRDefault="005044BC" w:rsidP="009E19F5">
      <w:pPr>
        <w:jc w:val="center"/>
        <w:rPr>
          <w:b/>
          <w:sz w:val="21"/>
          <w:szCs w:val="21"/>
        </w:rPr>
      </w:pPr>
      <w:r w:rsidRPr="00361F17">
        <w:rPr>
          <w:b/>
          <w:sz w:val="21"/>
          <w:szCs w:val="21"/>
        </w:rPr>
        <w:t>Описание объекта закупки</w:t>
      </w:r>
    </w:p>
    <w:p w:rsidR="007B3DC2" w:rsidRPr="00361F17" w:rsidRDefault="007B3DC2" w:rsidP="009E19F5">
      <w:pPr>
        <w:jc w:val="center"/>
        <w:rPr>
          <w:b/>
          <w:sz w:val="21"/>
          <w:szCs w:val="21"/>
        </w:rPr>
      </w:pPr>
    </w:p>
    <w:p w:rsidR="00344B52" w:rsidRDefault="00F01A9A" w:rsidP="005412DE">
      <w:pPr>
        <w:jc w:val="center"/>
        <w:rPr>
          <w:b/>
          <w:sz w:val="21"/>
          <w:szCs w:val="21"/>
        </w:rPr>
      </w:pPr>
      <w:r w:rsidRPr="00F01A9A">
        <w:rPr>
          <w:b/>
          <w:sz w:val="21"/>
          <w:szCs w:val="21"/>
        </w:rPr>
        <w:t>Выполнение работ по изготовлению ортопедической обуви в целях социального обеспечения граждан</w:t>
      </w:r>
    </w:p>
    <w:p w:rsidR="00F01A9A" w:rsidRPr="00361F17" w:rsidRDefault="00F01A9A" w:rsidP="005412DE">
      <w:pPr>
        <w:jc w:val="center"/>
        <w:rPr>
          <w:b/>
          <w:sz w:val="21"/>
          <w:szCs w:val="21"/>
        </w:rPr>
      </w:pPr>
    </w:p>
    <w:p w:rsidR="009E19F5" w:rsidRPr="00361F17" w:rsidRDefault="009E19F5" w:rsidP="009E19F5">
      <w:pPr>
        <w:keepNext/>
        <w:ind w:firstLine="709"/>
        <w:jc w:val="center"/>
        <w:rPr>
          <w:b/>
          <w:sz w:val="21"/>
          <w:szCs w:val="21"/>
        </w:rPr>
      </w:pPr>
      <w:r w:rsidRPr="00361F17">
        <w:rPr>
          <w:b/>
          <w:sz w:val="21"/>
          <w:szCs w:val="21"/>
        </w:rPr>
        <w:t>Требования к качеству, техническим, функциональным характеристикам ортопедической обуви, ее размерам.</w:t>
      </w:r>
    </w:p>
    <w:p w:rsidR="009E19F5" w:rsidRPr="00EF7A29" w:rsidRDefault="009E19F5" w:rsidP="009E19F5">
      <w:pPr>
        <w:ind w:firstLine="709"/>
        <w:jc w:val="both"/>
        <w:rPr>
          <w:sz w:val="21"/>
          <w:szCs w:val="21"/>
        </w:rPr>
      </w:pPr>
      <w:r w:rsidRPr="00EF7A29">
        <w:rPr>
          <w:sz w:val="21"/>
          <w:szCs w:val="21"/>
        </w:rPr>
        <w:t xml:space="preserve">Ортопедическая обувь – это обувь специальной формы и конструкции, изготавливаемая для </w:t>
      </w:r>
      <w:r w:rsidR="005B19B5" w:rsidRPr="00EF7A29">
        <w:rPr>
          <w:sz w:val="21"/>
          <w:szCs w:val="21"/>
        </w:rPr>
        <w:t>инвалидов с</w:t>
      </w:r>
      <w:r w:rsidRPr="00EF7A29">
        <w:rPr>
          <w:sz w:val="21"/>
          <w:szCs w:val="21"/>
        </w:rPr>
        <w:t xml:space="preserve"> функциональной недостаточностью </w:t>
      </w:r>
      <w:r w:rsidR="005B19B5" w:rsidRPr="00EF7A29">
        <w:rPr>
          <w:sz w:val="21"/>
          <w:szCs w:val="21"/>
        </w:rPr>
        <w:t>стоп.</w:t>
      </w:r>
    </w:p>
    <w:p w:rsidR="009E19F5" w:rsidRPr="00EF7A29" w:rsidRDefault="009E19F5" w:rsidP="009E19F5">
      <w:pPr>
        <w:ind w:firstLine="709"/>
        <w:jc w:val="both"/>
        <w:rPr>
          <w:sz w:val="21"/>
          <w:szCs w:val="21"/>
        </w:rPr>
      </w:pPr>
      <w:r w:rsidRPr="00EF7A29">
        <w:rPr>
          <w:sz w:val="21"/>
          <w:szCs w:val="21"/>
        </w:rPr>
        <w:t>Ортопедическая обувь предназначена:</w:t>
      </w:r>
    </w:p>
    <w:p w:rsidR="009E19F5" w:rsidRPr="00EF7A29" w:rsidRDefault="009E19F5" w:rsidP="009E19F5">
      <w:pPr>
        <w:ind w:firstLine="709"/>
        <w:jc w:val="both"/>
        <w:rPr>
          <w:sz w:val="21"/>
          <w:szCs w:val="21"/>
        </w:rPr>
      </w:pPr>
      <w:r w:rsidRPr="00EF7A29">
        <w:rPr>
          <w:sz w:val="21"/>
          <w:szCs w:val="21"/>
        </w:rPr>
        <w:t>- для обеспечения достаточной опороспособности конечности;</w:t>
      </w:r>
    </w:p>
    <w:p w:rsidR="009E19F5" w:rsidRPr="00EF7A29" w:rsidRDefault="009E19F5" w:rsidP="009E19F5">
      <w:pPr>
        <w:ind w:firstLine="709"/>
        <w:jc w:val="both"/>
        <w:rPr>
          <w:sz w:val="21"/>
          <w:szCs w:val="21"/>
        </w:rPr>
      </w:pPr>
      <w:r w:rsidRPr="00EF7A29">
        <w:rPr>
          <w:sz w:val="21"/>
          <w:szCs w:val="21"/>
        </w:rPr>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9E19F5" w:rsidRPr="00EF7A29" w:rsidRDefault="009E19F5" w:rsidP="009E19F5">
      <w:pPr>
        <w:ind w:firstLine="709"/>
        <w:jc w:val="both"/>
        <w:rPr>
          <w:sz w:val="21"/>
          <w:szCs w:val="21"/>
        </w:rPr>
      </w:pPr>
      <w:r w:rsidRPr="00EF7A29">
        <w:rPr>
          <w:sz w:val="21"/>
          <w:szCs w:val="21"/>
        </w:rPr>
        <w:t xml:space="preserve">Ортопедическая обувь -  должна изготавливаться индивидуально для каждого конкретного инвалида по индивидуальным </w:t>
      </w:r>
      <w:r w:rsidR="005B19B5" w:rsidRPr="00EF7A29">
        <w:rPr>
          <w:sz w:val="21"/>
          <w:szCs w:val="21"/>
        </w:rPr>
        <w:t>параметрам с</w:t>
      </w:r>
      <w:r w:rsidRPr="00EF7A29">
        <w:rPr>
          <w:sz w:val="21"/>
          <w:szCs w:val="21"/>
        </w:rPr>
        <w:t xml:space="preserve"> </w:t>
      </w:r>
      <w:r w:rsidR="005B19B5" w:rsidRPr="00EF7A29">
        <w:rPr>
          <w:sz w:val="21"/>
          <w:szCs w:val="21"/>
        </w:rPr>
        <w:t>учетом деформации</w:t>
      </w:r>
      <w:r w:rsidRPr="00EF7A29">
        <w:rPr>
          <w:sz w:val="21"/>
          <w:szCs w:val="21"/>
        </w:rPr>
        <w:t xml:space="preserve"> </w:t>
      </w:r>
      <w:r w:rsidR="00F809EE" w:rsidRPr="00EF7A29">
        <w:rPr>
          <w:sz w:val="21"/>
          <w:szCs w:val="21"/>
        </w:rPr>
        <w:t xml:space="preserve">стопы и </w:t>
      </w:r>
      <w:r w:rsidRPr="00EF7A29">
        <w:rPr>
          <w:sz w:val="21"/>
          <w:szCs w:val="21"/>
        </w:rPr>
        <w:t>медицинских показаний.</w:t>
      </w:r>
    </w:p>
    <w:p w:rsidR="001D22DE" w:rsidRPr="00EF7A29" w:rsidRDefault="001D22DE" w:rsidP="001D22DE">
      <w:pPr>
        <w:ind w:firstLine="709"/>
        <w:jc w:val="both"/>
        <w:rPr>
          <w:sz w:val="21"/>
          <w:szCs w:val="21"/>
        </w:rPr>
      </w:pPr>
      <w:r w:rsidRPr="00EF7A29">
        <w:rPr>
          <w:sz w:val="21"/>
          <w:szCs w:val="21"/>
        </w:rPr>
        <w:t xml:space="preserve">Сложная ортопедическая обувь должна иметь не менее двух специальных ортопедических деталей или </w:t>
      </w:r>
      <w:proofErr w:type="spellStart"/>
      <w:r w:rsidRPr="00EF7A29">
        <w:rPr>
          <w:sz w:val="21"/>
          <w:szCs w:val="21"/>
        </w:rPr>
        <w:t>межстелечный</w:t>
      </w:r>
      <w:proofErr w:type="spellEnd"/>
      <w:r w:rsidRPr="00EF7A29">
        <w:rPr>
          <w:sz w:val="21"/>
          <w:szCs w:val="21"/>
        </w:rPr>
        <w:t xml:space="preserve"> слой в виде коска или пробки высотой не менее 30 мм:</w:t>
      </w:r>
    </w:p>
    <w:p w:rsidR="009E19F5" w:rsidRPr="00EF7A29" w:rsidRDefault="009E19F5" w:rsidP="009E19F5">
      <w:pPr>
        <w:widowControl w:val="0"/>
        <w:jc w:val="both"/>
        <w:rPr>
          <w:sz w:val="21"/>
          <w:szCs w:val="21"/>
        </w:rPr>
      </w:pPr>
      <w:proofErr w:type="gramStart"/>
      <w:r w:rsidRPr="00EF7A29">
        <w:rPr>
          <w:sz w:val="21"/>
          <w:szCs w:val="21"/>
        </w:rPr>
        <w:t>а</w:t>
      </w:r>
      <w:proofErr w:type="gramEnd"/>
      <w:r w:rsidRPr="00EF7A29">
        <w:rPr>
          <w:sz w:val="21"/>
          <w:szCs w:val="21"/>
        </w:rPr>
        <w:t>) специальные жесткие детали:</w:t>
      </w:r>
    </w:p>
    <w:p w:rsidR="009E19F5" w:rsidRPr="00EF7A29" w:rsidRDefault="009E19F5" w:rsidP="009E19F5">
      <w:pPr>
        <w:widowControl w:val="0"/>
        <w:jc w:val="both"/>
        <w:rPr>
          <w:sz w:val="21"/>
          <w:szCs w:val="21"/>
        </w:rPr>
      </w:pPr>
      <w:r w:rsidRPr="00EF7A29">
        <w:rPr>
          <w:sz w:val="21"/>
          <w:szCs w:val="21"/>
        </w:rPr>
        <w:t xml:space="preserve">- союзка жесткая, полу союзка жесткая, </w:t>
      </w:r>
      <w:proofErr w:type="spellStart"/>
      <w:r w:rsidRPr="00EF7A29">
        <w:rPr>
          <w:sz w:val="21"/>
          <w:szCs w:val="21"/>
        </w:rPr>
        <w:t>берц</w:t>
      </w:r>
      <w:proofErr w:type="spellEnd"/>
      <w:r w:rsidRPr="00EF7A29">
        <w:rPr>
          <w:sz w:val="21"/>
          <w:szCs w:val="21"/>
        </w:rPr>
        <w:t xml:space="preserve"> жесткий односторонний, </w:t>
      </w:r>
      <w:proofErr w:type="spellStart"/>
      <w:r w:rsidRPr="00EF7A29">
        <w:rPr>
          <w:sz w:val="21"/>
          <w:szCs w:val="21"/>
        </w:rPr>
        <w:t>берц</w:t>
      </w:r>
      <w:proofErr w:type="spellEnd"/>
      <w:r w:rsidRPr="00EF7A29">
        <w:rPr>
          <w:sz w:val="21"/>
          <w:szCs w:val="21"/>
        </w:rPr>
        <w:t xml:space="preserve"> жесткий двусторонний, </w:t>
      </w:r>
      <w:proofErr w:type="spellStart"/>
      <w:r w:rsidRPr="00EF7A29">
        <w:rPr>
          <w:sz w:val="21"/>
          <w:szCs w:val="21"/>
        </w:rPr>
        <w:t>берц</w:t>
      </w:r>
      <w:proofErr w:type="spellEnd"/>
      <w:r w:rsidRPr="00EF7A29">
        <w:rPr>
          <w:sz w:val="21"/>
          <w:szCs w:val="21"/>
        </w:rPr>
        <w:t xml:space="preserve"> жесткий круговой, задний жесткий </w:t>
      </w:r>
      <w:proofErr w:type="spellStart"/>
      <w:r w:rsidRPr="00EF7A29">
        <w:rPr>
          <w:sz w:val="21"/>
          <w:szCs w:val="21"/>
        </w:rPr>
        <w:t>берц</w:t>
      </w:r>
      <w:proofErr w:type="spellEnd"/>
      <w:r w:rsidRPr="00EF7A29">
        <w:rPr>
          <w:sz w:val="21"/>
          <w:szCs w:val="21"/>
        </w:rPr>
        <w:t>, задник с укороченными/удлиненными крыльями, задник накладной, подносок удлиненный, укороченный/серповидный, язычок жесткий, передний жесткий клапан, бочок жесткий, передний жесткий клапан, бочок жесткий, стелька верхняя фигурная (с козырьком / невысокой боковой поддержкой).</w:t>
      </w:r>
    </w:p>
    <w:p w:rsidR="009E19F5" w:rsidRPr="00EF7A29" w:rsidRDefault="009E19F5" w:rsidP="009E19F5">
      <w:pPr>
        <w:widowControl w:val="0"/>
        <w:jc w:val="both"/>
        <w:rPr>
          <w:sz w:val="21"/>
          <w:szCs w:val="21"/>
        </w:rPr>
      </w:pPr>
      <w:proofErr w:type="gramStart"/>
      <w:r w:rsidRPr="00EF7A29">
        <w:rPr>
          <w:sz w:val="21"/>
          <w:szCs w:val="21"/>
        </w:rPr>
        <w:t>б</w:t>
      </w:r>
      <w:proofErr w:type="gramEnd"/>
      <w:r w:rsidRPr="00EF7A29">
        <w:rPr>
          <w:sz w:val="21"/>
          <w:szCs w:val="21"/>
        </w:rPr>
        <w:t>) специальные мягкие детали:</w:t>
      </w:r>
    </w:p>
    <w:p w:rsidR="009E19F5" w:rsidRPr="00EF7A29" w:rsidRDefault="009E19F5" w:rsidP="009E19F5">
      <w:pPr>
        <w:widowControl w:val="0"/>
        <w:jc w:val="both"/>
        <w:rPr>
          <w:sz w:val="21"/>
          <w:szCs w:val="21"/>
        </w:rPr>
      </w:pPr>
      <w:r w:rsidRPr="00EF7A29">
        <w:rPr>
          <w:sz w:val="21"/>
          <w:szCs w:val="21"/>
        </w:rPr>
        <w:t xml:space="preserve">- боковой внутренний ремень, дополнительная шнуровка, тяги, </w:t>
      </w:r>
      <w:proofErr w:type="spellStart"/>
      <w:r w:rsidRPr="00EF7A29">
        <w:rPr>
          <w:sz w:val="21"/>
          <w:szCs w:val="21"/>
        </w:rPr>
        <w:t>притяжной</w:t>
      </w:r>
      <w:proofErr w:type="spellEnd"/>
      <w:r w:rsidRPr="00EF7A29">
        <w:rPr>
          <w:sz w:val="21"/>
          <w:szCs w:val="21"/>
        </w:rPr>
        <w:t xml:space="preserve"> ремень, шнуровка.</w:t>
      </w:r>
    </w:p>
    <w:p w:rsidR="009E19F5" w:rsidRPr="00EF7A29" w:rsidRDefault="009E19F5" w:rsidP="009E19F5">
      <w:pPr>
        <w:widowControl w:val="0"/>
        <w:jc w:val="both"/>
        <w:rPr>
          <w:sz w:val="21"/>
          <w:szCs w:val="21"/>
        </w:rPr>
      </w:pPr>
      <w:proofErr w:type="gramStart"/>
      <w:r w:rsidRPr="00EF7A29">
        <w:rPr>
          <w:sz w:val="21"/>
          <w:szCs w:val="21"/>
        </w:rPr>
        <w:t>в</w:t>
      </w:r>
      <w:proofErr w:type="gramEnd"/>
      <w:r w:rsidRPr="00EF7A29">
        <w:rPr>
          <w:sz w:val="21"/>
          <w:szCs w:val="21"/>
        </w:rPr>
        <w:t>) специальные металлические детали:</w:t>
      </w:r>
    </w:p>
    <w:p w:rsidR="009E19F5" w:rsidRPr="00EF7A29" w:rsidRDefault="009E19F5" w:rsidP="009E19F5">
      <w:pPr>
        <w:widowControl w:val="0"/>
        <w:jc w:val="both"/>
        <w:rPr>
          <w:sz w:val="21"/>
          <w:szCs w:val="21"/>
        </w:rPr>
      </w:pPr>
      <w:r w:rsidRPr="00EF7A29">
        <w:rPr>
          <w:sz w:val="21"/>
          <w:szCs w:val="21"/>
        </w:rPr>
        <w:t>- пластина для ортопедической обуви, шины стальные, планшетки корсетные.</w:t>
      </w:r>
    </w:p>
    <w:p w:rsidR="009E19F5" w:rsidRPr="00EF7A29" w:rsidRDefault="009E19F5" w:rsidP="009E19F5">
      <w:pPr>
        <w:widowControl w:val="0"/>
        <w:jc w:val="both"/>
        <w:rPr>
          <w:sz w:val="21"/>
          <w:szCs w:val="21"/>
        </w:rPr>
      </w:pPr>
      <w:proofErr w:type="gramStart"/>
      <w:r w:rsidRPr="00EF7A29">
        <w:rPr>
          <w:sz w:val="21"/>
          <w:szCs w:val="21"/>
        </w:rPr>
        <w:t>г</w:t>
      </w:r>
      <w:proofErr w:type="gramEnd"/>
      <w:r w:rsidRPr="00EF7A29">
        <w:rPr>
          <w:sz w:val="21"/>
          <w:szCs w:val="21"/>
        </w:rPr>
        <w:t xml:space="preserve">) </w:t>
      </w:r>
      <w:proofErr w:type="spellStart"/>
      <w:r w:rsidRPr="00EF7A29">
        <w:rPr>
          <w:sz w:val="21"/>
          <w:szCs w:val="21"/>
        </w:rPr>
        <w:t>межстелечные</w:t>
      </w:r>
      <w:proofErr w:type="spellEnd"/>
      <w:r w:rsidRPr="00EF7A29">
        <w:rPr>
          <w:sz w:val="21"/>
          <w:szCs w:val="21"/>
        </w:rPr>
        <w:t xml:space="preserve"> слои:</w:t>
      </w:r>
    </w:p>
    <w:p w:rsidR="009E19F5" w:rsidRPr="00EF7A29" w:rsidRDefault="009E19F5" w:rsidP="009E19F5">
      <w:pPr>
        <w:widowControl w:val="0"/>
        <w:jc w:val="both"/>
        <w:rPr>
          <w:sz w:val="21"/>
          <w:szCs w:val="21"/>
        </w:rPr>
      </w:pPr>
      <w:r w:rsidRPr="00EF7A29">
        <w:rPr>
          <w:sz w:val="21"/>
          <w:szCs w:val="21"/>
        </w:rPr>
        <w:t xml:space="preserve">- выкладка сводов (наружного и внутреннего), вкладка внутреннего свода, косок, супинатор, пронатор, пробка, двойной след. </w:t>
      </w:r>
    </w:p>
    <w:p w:rsidR="009E19F5" w:rsidRPr="00EF7A29" w:rsidRDefault="009E19F5" w:rsidP="009E19F5">
      <w:pPr>
        <w:widowControl w:val="0"/>
        <w:jc w:val="both"/>
        <w:rPr>
          <w:sz w:val="21"/>
          <w:szCs w:val="21"/>
        </w:rPr>
      </w:pPr>
      <w:proofErr w:type="spellStart"/>
      <w:r w:rsidRPr="00EF7A29">
        <w:rPr>
          <w:sz w:val="21"/>
          <w:szCs w:val="21"/>
        </w:rPr>
        <w:t>Межстелечные</w:t>
      </w:r>
      <w:proofErr w:type="spellEnd"/>
      <w:r w:rsidRPr="00EF7A29">
        <w:rPr>
          <w:sz w:val="21"/>
          <w:szCs w:val="21"/>
        </w:rPr>
        <w:t xml:space="preserve"> слои должны быть изготовлены в виде единого блока, включающего один (несколько) из вышеуказанных элементов.</w:t>
      </w:r>
    </w:p>
    <w:p w:rsidR="009E19F5" w:rsidRPr="00EF7A29" w:rsidRDefault="009E19F5" w:rsidP="009E19F5">
      <w:pPr>
        <w:widowControl w:val="0"/>
        <w:jc w:val="both"/>
        <w:rPr>
          <w:sz w:val="21"/>
          <w:szCs w:val="21"/>
        </w:rPr>
      </w:pPr>
      <w:proofErr w:type="gramStart"/>
      <w:r w:rsidRPr="00EF7A29">
        <w:rPr>
          <w:sz w:val="21"/>
          <w:szCs w:val="21"/>
        </w:rPr>
        <w:t>д</w:t>
      </w:r>
      <w:proofErr w:type="gramEnd"/>
      <w:r w:rsidRPr="00EF7A29">
        <w:rPr>
          <w:sz w:val="21"/>
          <w:szCs w:val="21"/>
        </w:rPr>
        <w:t>) специальные детали низа:</w:t>
      </w:r>
    </w:p>
    <w:p w:rsidR="009E19F5" w:rsidRPr="00EF7A29" w:rsidRDefault="009E19F5" w:rsidP="009E19F5">
      <w:pPr>
        <w:widowControl w:val="0"/>
        <w:jc w:val="both"/>
        <w:rPr>
          <w:sz w:val="21"/>
          <w:szCs w:val="21"/>
        </w:rPr>
      </w:pPr>
      <w:r w:rsidRPr="00EF7A29">
        <w:rPr>
          <w:sz w:val="21"/>
          <w:szCs w:val="21"/>
        </w:rPr>
        <w:t>- каблук и подошва особой формы;</w:t>
      </w:r>
    </w:p>
    <w:p w:rsidR="009E19F5" w:rsidRPr="00EF7A29" w:rsidRDefault="009E19F5" w:rsidP="009E19F5">
      <w:pPr>
        <w:widowControl w:val="0"/>
        <w:jc w:val="both"/>
        <w:rPr>
          <w:sz w:val="21"/>
          <w:szCs w:val="21"/>
        </w:rPr>
      </w:pPr>
      <w:proofErr w:type="gramStart"/>
      <w:r w:rsidRPr="00EF7A29">
        <w:rPr>
          <w:sz w:val="21"/>
          <w:szCs w:val="21"/>
        </w:rPr>
        <w:t>е</w:t>
      </w:r>
      <w:proofErr w:type="gramEnd"/>
      <w:r w:rsidRPr="00EF7A29">
        <w:rPr>
          <w:sz w:val="21"/>
          <w:szCs w:val="21"/>
        </w:rPr>
        <w:t>) прочие специальные детали:</w:t>
      </w:r>
    </w:p>
    <w:p w:rsidR="009E19F5" w:rsidRPr="00EF7A29" w:rsidRDefault="009E19F5" w:rsidP="009E19F5">
      <w:pPr>
        <w:widowControl w:val="0"/>
        <w:jc w:val="both"/>
        <w:rPr>
          <w:sz w:val="21"/>
          <w:szCs w:val="21"/>
        </w:rPr>
      </w:pPr>
      <w:r w:rsidRPr="00EF7A29">
        <w:rPr>
          <w:sz w:val="21"/>
          <w:szCs w:val="21"/>
        </w:rPr>
        <w:t>- искусственные стопы, передний отдел стопы и искусственный носок (после ампутации стопы).</w:t>
      </w:r>
    </w:p>
    <w:p w:rsidR="001D22DE" w:rsidRPr="00EF7A29" w:rsidRDefault="003A118E" w:rsidP="001D22DE">
      <w:pPr>
        <w:widowControl w:val="0"/>
        <w:ind w:firstLine="708"/>
        <w:jc w:val="both"/>
        <w:rPr>
          <w:sz w:val="21"/>
          <w:szCs w:val="21"/>
        </w:rPr>
      </w:pPr>
      <w:r w:rsidRPr="00EF7A29">
        <w:rPr>
          <w:sz w:val="21"/>
          <w:szCs w:val="21"/>
        </w:rPr>
        <w:t>О</w:t>
      </w:r>
      <w:r w:rsidR="001D22DE" w:rsidRPr="00EF7A29">
        <w:rPr>
          <w:sz w:val="21"/>
          <w:szCs w:val="21"/>
        </w:rPr>
        <w:t xml:space="preserve">ртопедическая обувь должна быть ручного или полумеханического производства. При обработке сложной ортопедической обуви предусмотрено несколько примерок. </w:t>
      </w:r>
    </w:p>
    <w:p w:rsidR="001D22DE" w:rsidRPr="00EF7A29" w:rsidRDefault="001D22DE" w:rsidP="001D22DE">
      <w:pPr>
        <w:keepNext/>
        <w:tabs>
          <w:tab w:val="left" w:pos="1589"/>
        </w:tabs>
        <w:ind w:firstLine="709"/>
        <w:jc w:val="both"/>
        <w:rPr>
          <w:sz w:val="21"/>
          <w:szCs w:val="21"/>
        </w:rPr>
      </w:pPr>
      <w:r w:rsidRPr="00EF7A29">
        <w:rPr>
          <w:sz w:val="21"/>
          <w:szCs w:val="21"/>
        </w:rPr>
        <w:t xml:space="preserve">Обувь по конструкции должна соответствовать своему функциональному назначению. Материалы применяемые для изготовления Изделия должны соответствовать ГОСТ Р </w:t>
      </w:r>
      <w:hyperlink r:id="rId8" w:history="1">
        <w:r w:rsidRPr="00EF7A29">
          <w:rPr>
            <w:sz w:val="21"/>
            <w:szCs w:val="21"/>
          </w:rPr>
          <w:t>54407-20</w:t>
        </w:r>
      </w:hyperlink>
      <w:r w:rsidR="00BE257F" w:rsidRPr="00EF7A29">
        <w:rPr>
          <w:sz w:val="21"/>
          <w:szCs w:val="21"/>
        </w:rPr>
        <w:t>20</w:t>
      </w:r>
      <w:r w:rsidRPr="00EF7A29">
        <w:rPr>
          <w:sz w:val="21"/>
          <w:szCs w:val="21"/>
        </w:rPr>
        <w:t xml:space="preserve"> «</w:t>
      </w:r>
      <w:hyperlink r:id="rId9" w:history="1">
        <w:r w:rsidRPr="00EF7A29">
          <w:rPr>
            <w:sz w:val="21"/>
            <w:szCs w:val="21"/>
          </w:rPr>
          <w:t>Обувь ортопедическая. Общие технические условия</w:t>
        </w:r>
      </w:hyperlink>
      <w:r w:rsidRPr="00EF7A29">
        <w:rPr>
          <w:sz w:val="21"/>
          <w:szCs w:val="21"/>
        </w:rPr>
        <w:t xml:space="preserve">», и быть безопасными для здоровья пользователя.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p>
    <w:p w:rsidR="001D22DE" w:rsidRPr="00EF7A29" w:rsidRDefault="001D22DE" w:rsidP="001D22DE">
      <w:pPr>
        <w:keepNext/>
        <w:tabs>
          <w:tab w:val="left" w:pos="1589"/>
        </w:tabs>
        <w:ind w:firstLine="709"/>
        <w:jc w:val="both"/>
        <w:rPr>
          <w:sz w:val="21"/>
          <w:szCs w:val="21"/>
        </w:rPr>
      </w:pPr>
      <w:r w:rsidRPr="00EF7A29">
        <w:rPr>
          <w:sz w:val="21"/>
          <w:szCs w:val="21"/>
        </w:rPr>
        <w:t>Изделия должны быть стойкими к внешни</w:t>
      </w:r>
      <w:r w:rsidR="005C3D34" w:rsidRPr="00EF7A29">
        <w:rPr>
          <w:sz w:val="21"/>
          <w:szCs w:val="21"/>
        </w:rPr>
        <w:t>м воздействиям (ГОСТ Р 54739-202</w:t>
      </w:r>
      <w:r w:rsidRPr="00EF7A29">
        <w:rPr>
          <w:sz w:val="21"/>
          <w:szCs w:val="21"/>
        </w:rPr>
        <w:t xml:space="preserve">1 п.6.4.). Материалы изделий, которые могут подвергаться воздействию агрессивных биологических жидкостей (поту, моче), должны быть стойкими к </w:t>
      </w:r>
      <w:r w:rsidR="005C3D34" w:rsidRPr="00EF7A29">
        <w:rPr>
          <w:sz w:val="21"/>
          <w:szCs w:val="21"/>
        </w:rPr>
        <w:t>их воздействию (ГОСТ Р 54739-202</w:t>
      </w:r>
      <w:r w:rsidRPr="00EF7A29">
        <w:rPr>
          <w:sz w:val="21"/>
          <w:szCs w:val="21"/>
        </w:rPr>
        <w:t>1 п.6.6.).</w:t>
      </w:r>
    </w:p>
    <w:p w:rsidR="001D22DE" w:rsidRPr="00EF7A29" w:rsidRDefault="001D22DE" w:rsidP="001D22DE">
      <w:pPr>
        <w:ind w:firstLine="709"/>
        <w:jc w:val="both"/>
        <w:rPr>
          <w:sz w:val="21"/>
          <w:szCs w:val="21"/>
        </w:rPr>
      </w:pPr>
      <w:r w:rsidRPr="00EF7A29">
        <w:rPr>
          <w:sz w:val="21"/>
          <w:szCs w:val="21"/>
        </w:rPr>
        <w:t>В комплект должна входить: обувь – 1 пара, памятка по пользованию – 1 шт. 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D52147" w:rsidRPr="00EF7A29" w:rsidRDefault="00576717" w:rsidP="00C303D8">
      <w:pPr>
        <w:ind w:firstLine="709"/>
        <w:jc w:val="both"/>
        <w:rPr>
          <w:sz w:val="21"/>
          <w:szCs w:val="21"/>
        </w:rPr>
      </w:pPr>
      <w:r w:rsidRPr="00EF7A29">
        <w:rPr>
          <w:sz w:val="21"/>
          <w:szCs w:val="21"/>
        </w:rPr>
        <w:t xml:space="preserve">Обувь должна отвечать требованиям Государственных стандартов Российской Федерации </w:t>
      </w:r>
      <w:r w:rsidR="00344B52" w:rsidRPr="00EF7A29">
        <w:rPr>
          <w:sz w:val="21"/>
          <w:szCs w:val="2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r w:rsidRPr="00EF7A29">
        <w:rPr>
          <w:sz w:val="21"/>
          <w:szCs w:val="21"/>
        </w:rPr>
        <w:t xml:space="preserve">; </w:t>
      </w:r>
      <w:hyperlink r:id="rId10" w:history="1">
        <w:r w:rsidRPr="00EF7A29">
          <w:rPr>
            <w:sz w:val="21"/>
            <w:szCs w:val="21"/>
          </w:rPr>
          <w:t>ГОСТ ISO 10993-5-2011</w:t>
        </w:r>
      </w:hyperlink>
      <w:r w:rsidRPr="00EF7A29">
        <w:rPr>
          <w:sz w:val="21"/>
          <w:szCs w:val="21"/>
        </w:rPr>
        <w:t xml:space="preserve"> </w:t>
      </w:r>
      <w:hyperlink r:id="rId11" w:history="1">
        <w:r w:rsidRPr="00EF7A29">
          <w:rPr>
            <w:sz w:val="21"/>
            <w:szCs w:val="21"/>
          </w:rPr>
          <w:t xml:space="preserve">Изделия медицинские. Оценка биологического действия медицинских изделий. Часть 5. Исследования на </w:t>
        </w:r>
        <w:proofErr w:type="spellStart"/>
        <w:r w:rsidRPr="00EF7A29">
          <w:rPr>
            <w:sz w:val="21"/>
            <w:szCs w:val="21"/>
          </w:rPr>
          <w:t>цитотоксичность</w:t>
        </w:r>
        <w:proofErr w:type="spellEnd"/>
        <w:r w:rsidRPr="00EF7A29">
          <w:rPr>
            <w:sz w:val="21"/>
            <w:szCs w:val="21"/>
          </w:rPr>
          <w:t xml:space="preserve">: методы </w:t>
        </w:r>
        <w:proofErr w:type="spellStart"/>
        <w:r w:rsidRPr="00EF7A29">
          <w:rPr>
            <w:sz w:val="21"/>
            <w:szCs w:val="21"/>
          </w:rPr>
          <w:t>in</w:t>
        </w:r>
        <w:proofErr w:type="spellEnd"/>
        <w:r w:rsidRPr="00EF7A29">
          <w:rPr>
            <w:sz w:val="21"/>
            <w:szCs w:val="21"/>
          </w:rPr>
          <w:t xml:space="preserve"> </w:t>
        </w:r>
        <w:proofErr w:type="spellStart"/>
        <w:r w:rsidRPr="00EF7A29">
          <w:rPr>
            <w:sz w:val="21"/>
            <w:szCs w:val="21"/>
          </w:rPr>
          <w:t>vitro</w:t>
        </w:r>
        <w:proofErr w:type="spellEnd"/>
      </w:hyperlink>
      <w:r w:rsidRPr="00EF7A29">
        <w:rPr>
          <w:sz w:val="21"/>
          <w:szCs w:val="21"/>
        </w:rPr>
        <w:t xml:space="preserve">; </w:t>
      </w:r>
      <w:r w:rsidR="00EF7A29" w:rsidRPr="00EF7A29">
        <w:rPr>
          <w:sz w:val="21"/>
          <w:szCs w:val="21"/>
        </w:rPr>
        <w:t>ГОСТ ISO 10993-10-2023</w:t>
      </w:r>
      <w:r w:rsidRPr="00EF7A29">
        <w:rPr>
          <w:sz w:val="21"/>
          <w:szCs w:val="21"/>
        </w:rPr>
        <w:t xml:space="preserve"> </w:t>
      </w:r>
      <w:r w:rsidR="00EF7A29" w:rsidRPr="00EF7A29">
        <w:rPr>
          <w:sz w:val="21"/>
          <w:szCs w:val="21"/>
        </w:rPr>
        <w:t>Изделия медицинские. Оценка биологического действия медицинских изделий. Часть 10. Исследования сенсибилизирующего действия</w:t>
      </w:r>
      <w:r w:rsidRPr="00EF7A29">
        <w:rPr>
          <w:sz w:val="21"/>
          <w:szCs w:val="21"/>
        </w:rPr>
        <w:t xml:space="preserve">; </w:t>
      </w:r>
      <w:hyperlink r:id="rId12" w:history="1">
        <w:r w:rsidRPr="00EF7A29">
          <w:rPr>
            <w:sz w:val="21"/>
            <w:szCs w:val="21"/>
          </w:rPr>
          <w:t>ГОСТ Р 51632-20</w:t>
        </w:r>
      </w:hyperlink>
      <w:r w:rsidR="005C3D34" w:rsidRPr="00EF7A29">
        <w:rPr>
          <w:sz w:val="21"/>
          <w:szCs w:val="21"/>
        </w:rPr>
        <w:t xml:space="preserve">21 </w:t>
      </w:r>
      <w:hyperlink r:id="rId13" w:history="1">
        <w:r w:rsidRPr="00EF7A29">
          <w:rPr>
            <w:sz w:val="21"/>
            <w:szCs w:val="21"/>
          </w:rPr>
          <w:t>Технические средства реабилитации людей с ограничениями жизнедеятельности. Общие технические требования и методы испытаний</w:t>
        </w:r>
      </w:hyperlink>
      <w:r w:rsidRPr="00EF7A29">
        <w:rPr>
          <w:sz w:val="21"/>
          <w:szCs w:val="21"/>
        </w:rPr>
        <w:t xml:space="preserve">; </w:t>
      </w:r>
      <w:hyperlink r:id="rId14" w:history="1">
        <w:r w:rsidRPr="00EF7A29">
          <w:rPr>
            <w:sz w:val="21"/>
            <w:szCs w:val="21"/>
          </w:rPr>
          <w:t>ГОСТ Р 54407-20</w:t>
        </w:r>
      </w:hyperlink>
      <w:r w:rsidR="00BE257F" w:rsidRPr="00EF7A29">
        <w:rPr>
          <w:sz w:val="21"/>
          <w:szCs w:val="21"/>
        </w:rPr>
        <w:t>20</w:t>
      </w:r>
      <w:r w:rsidRPr="00EF7A29">
        <w:rPr>
          <w:sz w:val="21"/>
          <w:szCs w:val="21"/>
        </w:rPr>
        <w:t xml:space="preserve"> </w:t>
      </w:r>
      <w:hyperlink r:id="rId15" w:history="1">
        <w:r w:rsidRPr="00EF7A29">
          <w:rPr>
            <w:sz w:val="21"/>
            <w:szCs w:val="21"/>
          </w:rPr>
          <w:t>Обувь ортопедическая. Общие технические условия</w:t>
        </w:r>
      </w:hyperlink>
      <w:r w:rsidR="00D52147" w:rsidRPr="00EF7A29">
        <w:rPr>
          <w:sz w:val="21"/>
          <w:szCs w:val="21"/>
        </w:rPr>
        <w:t>.</w:t>
      </w:r>
    </w:p>
    <w:p w:rsidR="00344B52" w:rsidRPr="00EF7A29" w:rsidRDefault="00344B52" w:rsidP="00C303D8">
      <w:pPr>
        <w:ind w:firstLine="709"/>
        <w:jc w:val="both"/>
        <w:rPr>
          <w:sz w:val="21"/>
          <w:szCs w:val="21"/>
        </w:rPr>
      </w:pPr>
    </w:p>
    <w:p w:rsidR="009E19F5" w:rsidRPr="00EF7A29" w:rsidRDefault="009E19F5" w:rsidP="009E19F5">
      <w:pPr>
        <w:ind w:firstLine="851"/>
        <w:jc w:val="center"/>
        <w:rPr>
          <w:sz w:val="21"/>
          <w:szCs w:val="21"/>
        </w:rPr>
      </w:pPr>
      <w:r w:rsidRPr="00EF7A29">
        <w:rPr>
          <w:b/>
          <w:sz w:val="21"/>
          <w:szCs w:val="21"/>
        </w:rPr>
        <w:t>Требования к срокам и объему предоставления гарантий качества.</w:t>
      </w:r>
    </w:p>
    <w:p w:rsidR="0041722E" w:rsidRPr="00EF7A29" w:rsidRDefault="00A60DE3" w:rsidP="009E19F5">
      <w:pPr>
        <w:ind w:firstLine="851"/>
        <w:jc w:val="both"/>
        <w:rPr>
          <w:sz w:val="21"/>
          <w:szCs w:val="21"/>
        </w:rPr>
      </w:pPr>
      <w:r w:rsidRPr="00EF7A29">
        <w:rPr>
          <w:sz w:val="21"/>
          <w:szCs w:val="21"/>
        </w:rPr>
        <w:t>Сроки пользования те</w:t>
      </w:r>
      <w:r w:rsidR="004E6C64" w:rsidRPr="00EF7A29">
        <w:rPr>
          <w:sz w:val="21"/>
          <w:szCs w:val="21"/>
        </w:rPr>
        <w:t xml:space="preserve">хнических средств реабилитации должны </w:t>
      </w:r>
      <w:r w:rsidR="005B19B5" w:rsidRPr="00EF7A29">
        <w:rPr>
          <w:sz w:val="21"/>
          <w:szCs w:val="21"/>
        </w:rPr>
        <w:t>соответствовать</w:t>
      </w:r>
      <w:r w:rsidRPr="00EF7A29">
        <w:rPr>
          <w:sz w:val="21"/>
          <w:szCs w:val="21"/>
        </w:rPr>
        <w:t xml:space="preserve"> приказу Министерства труда и социальной защиты РФ </w:t>
      </w:r>
      <w:r w:rsidR="00831701" w:rsidRPr="00EF7A29">
        <w:rPr>
          <w:sz w:val="21"/>
          <w:szCs w:val="21"/>
        </w:rPr>
        <w:t>от 05.03.2021 № 107н.</w:t>
      </w:r>
    </w:p>
    <w:p w:rsidR="009E19F5" w:rsidRPr="00EF7A29" w:rsidRDefault="00E6662A" w:rsidP="009E19F5">
      <w:pPr>
        <w:ind w:firstLine="851"/>
        <w:jc w:val="both"/>
        <w:rPr>
          <w:sz w:val="21"/>
          <w:szCs w:val="21"/>
        </w:rPr>
      </w:pPr>
      <w:r w:rsidRPr="00EF7A29">
        <w:rPr>
          <w:sz w:val="21"/>
          <w:szCs w:val="21"/>
        </w:rPr>
        <w:t>Гарантийный срок</w:t>
      </w:r>
      <w:r w:rsidR="005412DE" w:rsidRPr="00EF7A29">
        <w:rPr>
          <w:sz w:val="21"/>
          <w:szCs w:val="21"/>
        </w:rPr>
        <w:t xml:space="preserve"> ортопедической</w:t>
      </w:r>
      <w:r w:rsidR="00F55012" w:rsidRPr="00EF7A29">
        <w:rPr>
          <w:sz w:val="21"/>
          <w:szCs w:val="21"/>
        </w:rPr>
        <w:t xml:space="preserve"> обуви </w:t>
      </w:r>
      <w:r w:rsidR="00D52147" w:rsidRPr="00EF7A29">
        <w:rPr>
          <w:sz w:val="21"/>
          <w:szCs w:val="21"/>
        </w:rPr>
        <w:t xml:space="preserve">устанавливается </w:t>
      </w:r>
      <w:r w:rsidR="0041722E" w:rsidRPr="00EF7A29">
        <w:rPr>
          <w:sz w:val="21"/>
          <w:szCs w:val="21"/>
        </w:rPr>
        <w:t>в со</w:t>
      </w:r>
      <w:r w:rsidR="0000097C" w:rsidRPr="00EF7A29">
        <w:rPr>
          <w:sz w:val="21"/>
          <w:szCs w:val="21"/>
        </w:rPr>
        <w:t>ответствии с ГОС</w:t>
      </w:r>
      <w:r w:rsidR="00BE257F" w:rsidRPr="00EF7A29">
        <w:rPr>
          <w:sz w:val="21"/>
          <w:szCs w:val="21"/>
        </w:rPr>
        <w:t>Т Р 54407-2020</w:t>
      </w:r>
      <w:r w:rsidR="0000097C" w:rsidRPr="00EF7A29">
        <w:rPr>
          <w:sz w:val="21"/>
          <w:szCs w:val="21"/>
        </w:rPr>
        <w:t xml:space="preserve"> </w:t>
      </w:r>
      <w:r w:rsidR="00BE257F" w:rsidRPr="00EF7A29">
        <w:rPr>
          <w:sz w:val="21"/>
          <w:szCs w:val="21"/>
        </w:rPr>
        <w:t>«</w:t>
      </w:r>
      <w:r w:rsidR="0000097C" w:rsidRPr="00EF7A29">
        <w:rPr>
          <w:sz w:val="21"/>
          <w:szCs w:val="21"/>
        </w:rPr>
        <w:t>Обувь ортопедическая. Общие технические условия</w:t>
      </w:r>
      <w:r w:rsidR="00BE257F" w:rsidRPr="00EF7A29">
        <w:rPr>
          <w:sz w:val="21"/>
          <w:szCs w:val="21"/>
        </w:rPr>
        <w:t>»</w:t>
      </w:r>
      <w:r w:rsidR="00F55012" w:rsidRPr="00EF7A29">
        <w:rPr>
          <w:sz w:val="21"/>
          <w:szCs w:val="21"/>
        </w:rPr>
        <w:t>.</w:t>
      </w:r>
    </w:p>
    <w:p w:rsidR="00814318" w:rsidRPr="00EF7A29" w:rsidRDefault="00870D4E" w:rsidP="00C303D8">
      <w:pPr>
        <w:ind w:firstLine="851"/>
        <w:jc w:val="both"/>
        <w:rPr>
          <w:sz w:val="21"/>
          <w:szCs w:val="21"/>
        </w:rPr>
      </w:pPr>
      <w:r w:rsidRPr="00EF7A29">
        <w:rPr>
          <w:sz w:val="21"/>
          <w:szCs w:val="21"/>
        </w:rPr>
        <w:t>Гарантийный срок на вкладной башмачок устанавливается в</w:t>
      </w:r>
      <w:r w:rsidR="005C3D34" w:rsidRPr="00EF7A29">
        <w:rPr>
          <w:sz w:val="21"/>
          <w:szCs w:val="21"/>
        </w:rPr>
        <w:t xml:space="preserve"> соответствии с ГОСТ Р 54739-202</w:t>
      </w:r>
      <w:r w:rsidRPr="00EF7A29">
        <w:rPr>
          <w:sz w:val="21"/>
          <w:szCs w:val="21"/>
        </w:rPr>
        <w:t>1 Изделия обувные ортопедические. Общие технические условия (п.11).</w:t>
      </w:r>
    </w:p>
    <w:p w:rsidR="00344B52" w:rsidRPr="00EF7A29" w:rsidRDefault="00344B52" w:rsidP="00C303D8">
      <w:pPr>
        <w:ind w:firstLine="851"/>
        <w:jc w:val="both"/>
        <w:rPr>
          <w:sz w:val="21"/>
          <w:szCs w:val="21"/>
        </w:rPr>
      </w:pPr>
    </w:p>
    <w:p w:rsidR="00A646F5" w:rsidRPr="00361F17" w:rsidRDefault="004E6C64" w:rsidP="00984F01">
      <w:pPr>
        <w:ind w:firstLine="709"/>
        <w:jc w:val="both"/>
        <w:rPr>
          <w:sz w:val="21"/>
          <w:szCs w:val="21"/>
        </w:rPr>
      </w:pPr>
      <w:r w:rsidRPr="00EF7A29">
        <w:rPr>
          <w:b/>
          <w:sz w:val="21"/>
          <w:szCs w:val="21"/>
        </w:rPr>
        <w:t>Место, условия и сроки выполнения работ</w:t>
      </w:r>
      <w:r w:rsidRPr="00EF7A29">
        <w:rPr>
          <w:sz w:val="21"/>
          <w:szCs w:val="21"/>
        </w:rPr>
        <w:t xml:space="preserve">: </w:t>
      </w:r>
      <w:r w:rsidR="00984F01" w:rsidRPr="00EF7A29">
        <w:rPr>
          <w:sz w:val="21"/>
          <w:szCs w:val="21"/>
        </w:rPr>
        <w:t xml:space="preserve">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Получателю </w:t>
      </w:r>
      <w:r w:rsidR="00984F01" w:rsidRPr="00EF7A29">
        <w:rPr>
          <w:sz w:val="21"/>
          <w:szCs w:val="21"/>
        </w:rPr>
        <w:lastRenderedPageBreak/>
        <w:t>по месту жительства или, по согласованию с Получателем, на территории Республики Крым, в течение 60 календарных дней с даты получения Реестра Исполнителем, на основании Направления Заказчика.</w:t>
      </w:r>
      <w:r w:rsidR="00984F01" w:rsidRPr="00361F17">
        <w:rPr>
          <w:sz w:val="21"/>
          <w:szCs w:val="21"/>
        </w:rPr>
        <w:t xml:space="preserve">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237"/>
        <w:gridCol w:w="1417"/>
      </w:tblGrid>
      <w:tr w:rsidR="00BA451E" w:rsidRPr="00361F17" w:rsidTr="00C303D8">
        <w:trPr>
          <w:trHeight w:val="257"/>
        </w:trPr>
        <w:tc>
          <w:tcPr>
            <w:tcW w:w="2581" w:type="dxa"/>
          </w:tcPr>
          <w:p w:rsidR="00EA6513" w:rsidRPr="00361F17" w:rsidRDefault="00EA6513" w:rsidP="00EA6513">
            <w:pPr>
              <w:rPr>
                <w:sz w:val="21"/>
                <w:szCs w:val="21"/>
              </w:rPr>
            </w:pPr>
            <w:r w:rsidRPr="00361F17">
              <w:rPr>
                <w:sz w:val="21"/>
                <w:szCs w:val="21"/>
              </w:rPr>
              <w:t>Наименование изделия</w:t>
            </w:r>
          </w:p>
          <w:p w:rsidR="00EA6513" w:rsidRPr="00361F17" w:rsidRDefault="00EA6513" w:rsidP="00EA6513">
            <w:pPr>
              <w:rPr>
                <w:sz w:val="21"/>
                <w:szCs w:val="21"/>
              </w:rPr>
            </w:pPr>
          </w:p>
        </w:tc>
        <w:tc>
          <w:tcPr>
            <w:tcW w:w="6237" w:type="dxa"/>
            <w:hideMark/>
          </w:tcPr>
          <w:p w:rsidR="00EA6513" w:rsidRPr="00361F17" w:rsidRDefault="00EA6513" w:rsidP="005044BC">
            <w:pPr>
              <w:jc w:val="center"/>
              <w:rPr>
                <w:sz w:val="21"/>
                <w:szCs w:val="21"/>
              </w:rPr>
            </w:pPr>
            <w:r w:rsidRPr="00361F17">
              <w:rPr>
                <w:sz w:val="21"/>
                <w:szCs w:val="21"/>
              </w:rPr>
              <w:t>Функциональные</w:t>
            </w:r>
            <w:r w:rsidR="005044BC" w:rsidRPr="00361F17">
              <w:rPr>
                <w:sz w:val="21"/>
                <w:szCs w:val="21"/>
              </w:rPr>
              <w:t xml:space="preserve"> </w:t>
            </w:r>
            <w:r w:rsidRPr="00361F17">
              <w:rPr>
                <w:sz w:val="21"/>
                <w:szCs w:val="21"/>
              </w:rPr>
              <w:t>характеристики</w:t>
            </w:r>
            <w:r w:rsidR="005044BC" w:rsidRPr="00361F17">
              <w:rPr>
                <w:sz w:val="21"/>
                <w:szCs w:val="21"/>
              </w:rPr>
              <w:t xml:space="preserve"> </w:t>
            </w:r>
            <w:r w:rsidRPr="00361F17">
              <w:rPr>
                <w:sz w:val="21"/>
                <w:szCs w:val="21"/>
              </w:rPr>
              <w:t>изделия</w:t>
            </w:r>
          </w:p>
        </w:tc>
        <w:tc>
          <w:tcPr>
            <w:tcW w:w="1417" w:type="dxa"/>
            <w:hideMark/>
          </w:tcPr>
          <w:p w:rsidR="00EA6513" w:rsidRPr="00361F17" w:rsidRDefault="00EA6513" w:rsidP="00EA6513">
            <w:pPr>
              <w:snapToGrid w:val="0"/>
              <w:jc w:val="center"/>
              <w:rPr>
                <w:sz w:val="21"/>
                <w:szCs w:val="21"/>
              </w:rPr>
            </w:pPr>
            <w:r w:rsidRPr="00361F17">
              <w:rPr>
                <w:sz w:val="21"/>
                <w:szCs w:val="21"/>
              </w:rPr>
              <w:t>Количество</w:t>
            </w:r>
          </w:p>
          <w:p w:rsidR="00EA6513" w:rsidRPr="00361F17" w:rsidRDefault="00EA6513" w:rsidP="00BA451E">
            <w:pPr>
              <w:widowControl w:val="0"/>
              <w:jc w:val="center"/>
              <w:rPr>
                <w:sz w:val="21"/>
                <w:szCs w:val="21"/>
              </w:rPr>
            </w:pPr>
          </w:p>
        </w:tc>
      </w:tr>
      <w:tr w:rsidR="00A60DE3" w:rsidRPr="00361F17" w:rsidTr="00C303D8">
        <w:trPr>
          <w:trHeight w:val="2108"/>
        </w:trPr>
        <w:tc>
          <w:tcPr>
            <w:tcW w:w="2581" w:type="dxa"/>
            <w:hideMark/>
          </w:tcPr>
          <w:p w:rsidR="00002DF0" w:rsidRPr="00361F17" w:rsidRDefault="00002DF0" w:rsidP="00D52147">
            <w:pPr>
              <w:rPr>
                <w:bCs/>
                <w:color w:val="000000"/>
                <w:sz w:val="21"/>
                <w:szCs w:val="21"/>
              </w:rPr>
            </w:pPr>
            <w:r w:rsidRPr="00361F17">
              <w:rPr>
                <w:bCs/>
                <w:color w:val="000000"/>
                <w:sz w:val="21"/>
                <w:szCs w:val="21"/>
              </w:rPr>
              <w:t xml:space="preserve">9-01-04. </w:t>
            </w:r>
          </w:p>
          <w:p w:rsidR="00D57981" w:rsidRDefault="00FF607B" w:rsidP="00D52147">
            <w:pPr>
              <w:rPr>
                <w:bCs/>
                <w:color w:val="000000"/>
                <w:sz w:val="21"/>
                <w:szCs w:val="21"/>
              </w:rPr>
            </w:pPr>
            <w:r w:rsidRPr="00361F17">
              <w:rPr>
                <w:bCs/>
                <w:color w:val="000000"/>
                <w:sz w:val="21"/>
                <w:szCs w:val="21"/>
              </w:rPr>
              <w:t>Ортопедическая обувь сложная на аппарат без утепленной подкладки (пара)</w:t>
            </w:r>
          </w:p>
          <w:p w:rsidR="00F01A9A" w:rsidRDefault="00F01A9A" w:rsidP="00D52147">
            <w:pPr>
              <w:rPr>
                <w:bCs/>
                <w:color w:val="000000"/>
                <w:sz w:val="21"/>
                <w:szCs w:val="21"/>
              </w:rPr>
            </w:pPr>
          </w:p>
          <w:p w:rsidR="00F01A9A" w:rsidRPr="00361F17" w:rsidRDefault="00F01A9A" w:rsidP="00D52147">
            <w:pPr>
              <w:rPr>
                <w:bCs/>
                <w:color w:val="000000"/>
                <w:sz w:val="21"/>
                <w:szCs w:val="21"/>
              </w:rPr>
            </w:pPr>
          </w:p>
          <w:p w:rsidR="00FF607B" w:rsidRPr="00361F17" w:rsidRDefault="00FF607B" w:rsidP="00D52147">
            <w:pPr>
              <w:rPr>
                <w:bCs/>
                <w:color w:val="000000"/>
                <w:sz w:val="21"/>
                <w:szCs w:val="21"/>
              </w:rPr>
            </w:pPr>
          </w:p>
          <w:p w:rsidR="00FF607B" w:rsidRPr="00361F17" w:rsidRDefault="00FF607B" w:rsidP="00D52147">
            <w:pPr>
              <w:rPr>
                <w:sz w:val="21"/>
                <w:szCs w:val="21"/>
              </w:rPr>
            </w:pPr>
          </w:p>
        </w:tc>
        <w:tc>
          <w:tcPr>
            <w:tcW w:w="6237" w:type="dxa"/>
          </w:tcPr>
          <w:p w:rsidR="00F242AC" w:rsidRPr="00361F17" w:rsidRDefault="00F242AC" w:rsidP="00D57981">
            <w:pPr>
              <w:jc w:val="both"/>
              <w:rPr>
                <w:rFonts w:eastAsia="Lucida Sans Unicode"/>
                <w:b/>
                <w:kern w:val="2"/>
                <w:sz w:val="21"/>
                <w:szCs w:val="21"/>
              </w:rPr>
            </w:pPr>
            <w:r w:rsidRPr="00361F17">
              <w:rPr>
                <w:b/>
                <w:sz w:val="21"/>
                <w:szCs w:val="21"/>
              </w:rPr>
              <w:t>Ортопедическая обувь сложная на аппарат без утепленной подкладки инвалидам (без учета детей-инвалидов) (пара)</w:t>
            </w:r>
          </w:p>
          <w:p w:rsidR="00D57981" w:rsidRPr="00361F17" w:rsidRDefault="00D57981" w:rsidP="00D57981">
            <w:pPr>
              <w:jc w:val="both"/>
              <w:rPr>
                <w:b/>
                <w:sz w:val="21"/>
                <w:szCs w:val="21"/>
              </w:rPr>
            </w:pPr>
            <w:r w:rsidRPr="00361F17">
              <w:rPr>
                <w:rFonts w:eastAsia="Lucida Sans Unicode"/>
                <w:kern w:val="2"/>
                <w:sz w:val="21"/>
                <w:szCs w:val="21"/>
              </w:rPr>
              <w:t>О</w:t>
            </w:r>
            <w:r w:rsidR="008A076E" w:rsidRPr="00361F17">
              <w:rPr>
                <w:rFonts w:eastAsia="Lucida Sans Unicode"/>
                <w:kern w:val="2"/>
                <w:sz w:val="21"/>
                <w:szCs w:val="21"/>
              </w:rPr>
              <w:t xml:space="preserve">ртопедическая обувь сложная на аппарат без утепленной подкладки </w:t>
            </w:r>
            <w:r w:rsidRPr="00361F17">
              <w:rPr>
                <w:rFonts w:eastAsia="Lucida Sans Unicode"/>
                <w:kern w:val="2"/>
                <w:sz w:val="21"/>
                <w:szCs w:val="21"/>
              </w:rPr>
              <w:t>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A60DE3" w:rsidRPr="00361F17" w:rsidRDefault="00A60DE3" w:rsidP="00F55012">
            <w:pPr>
              <w:ind w:firstLine="851"/>
              <w:jc w:val="both"/>
              <w:rPr>
                <w:sz w:val="21"/>
                <w:szCs w:val="21"/>
              </w:rPr>
            </w:pPr>
          </w:p>
        </w:tc>
        <w:tc>
          <w:tcPr>
            <w:tcW w:w="1417" w:type="dxa"/>
          </w:tcPr>
          <w:p w:rsidR="00A60DE3" w:rsidRPr="00361F17" w:rsidRDefault="0078658C" w:rsidP="0078658C">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F242AC" w:rsidRPr="00361F17" w:rsidTr="00C303D8">
        <w:trPr>
          <w:trHeight w:val="2108"/>
        </w:trPr>
        <w:tc>
          <w:tcPr>
            <w:tcW w:w="2581" w:type="dxa"/>
          </w:tcPr>
          <w:p w:rsidR="00F242AC" w:rsidRPr="00361F17" w:rsidRDefault="00F242AC" w:rsidP="00F242AC">
            <w:pPr>
              <w:rPr>
                <w:bCs/>
                <w:color w:val="000000"/>
                <w:sz w:val="21"/>
                <w:szCs w:val="21"/>
              </w:rPr>
            </w:pPr>
            <w:r w:rsidRPr="00361F17">
              <w:rPr>
                <w:bCs/>
                <w:color w:val="000000"/>
                <w:sz w:val="21"/>
                <w:szCs w:val="21"/>
              </w:rPr>
              <w:t xml:space="preserve">9-01-04. </w:t>
            </w:r>
          </w:p>
          <w:p w:rsidR="00F242AC" w:rsidRPr="00361F17" w:rsidRDefault="00F242AC" w:rsidP="00F242AC">
            <w:pPr>
              <w:rPr>
                <w:bCs/>
                <w:color w:val="000000"/>
                <w:sz w:val="21"/>
                <w:szCs w:val="21"/>
              </w:rPr>
            </w:pPr>
            <w:r w:rsidRPr="00361F17">
              <w:rPr>
                <w:bCs/>
                <w:color w:val="000000"/>
                <w:sz w:val="21"/>
                <w:szCs w:val="21"/>
              </w:rPr>
              <w:t>Ортопедическая обувь сложная на аппарат без утепленной подкладки (пара)</w:t>
            </w:r>
          </w:p>
          <w:p w:rsidR="00F242AC" w:rsidRPr="00361F17" w:rsidRDefault="00F242AC" w:rsidP="00F242AC">
            <w:pPr>
              <w:rPr>
                <w:bCs/>
                <w:color w:val="000000"/>
                <w:sz w:val="21"/>
                <w:szCs w:val="21"/>
              </w:rPr>
            </w:pPr>
          </w:p>
          <w:p w:rsidR="00F242AC" w:rsidRPr="00361F17" w:rsidRDefault="00F242AC" w:rsidP="00F242AC">
            <w:pPr>
              <w:rPr>
                <w:sz w:val="21"/>
                <w:szCs w:val="21"/>
              </w:rPr>
            </w:pPr>
          </w:p>
        </w:tc>
        <w:tc>
          <w:tcPr>
            <w:tcW w:w="6237" w:type="dxa"/>
          </w:tcPr>
          <w:p w:rsidR="00F242AC" w:rsidRPr="00361F17" w:rsidRDefault="00F242AC" w:rsidP="00F242AC">
            <w:pPr>
              <w:jc w:val="both"/>
              <w:rPr>
                <w:rFonts w:eastAsia="Lucida Sans Unicode"/>
                <w:kern w:val="2"/>
                <w:sz w:val="21"/>
                <w:szCs w:val="21"/>
              </w:rPr>
            </w:pPr>
            <w:r w:rsidRPr="00361F17">
              <w:rPr>
                <w:b/>
                <w:sz w:val="21"/>
                <w:szCs w:val="21"/>
              </w:rPr>
              <w:t>Ортопедическая обувь сложная на аппарат без утепленной подкладки для детей-инвалидов (пара)</w:t>
            </w:r>
          </w:p>
          <w:p w:rsidR="00F242AC" w:rsidRPr="00361F17" w:rsidRDefault="00F242AC" w:rsidP="00F242AC">
            <w:pPr>
              <w:jc w:val="both"/>
              <w:rPr>
                <w:b/>
                <w:sz w:val="21"/>
                <w:szCs w:val="21"/>
              </w:rPr>
            </w:pPr>
            <w:r w:rsidRPr="00361F17">
              <w:rPr>
                <w:rFonts w:eastAsia="Lucida Sans Unicode"/>
                <w:kern w:val="2"/>
                <w:sz w:val="21"/>
                <w:szCs w:val="21"/>
              </w:rPr>
              <w:t>Ортопедическая обувь сложная на аппарат без утепленной подкладки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F242AC" w:rsidRPr="00361F17" w:rsidRDefault="00F242AC" w:rsidP="00F242AC">
            <w:pPr>
              <w:ind w:firstLine="851"/>
              <w:jc w:val="both"/>
              <w:rPr>
                <w:sz w:val="21"/>
                <w:szCs w:val="21"/>
              </w:rPr>
            </w:pPr>
          </w:p>
        </w:tc>
        <w:tc>
          <w:tcPr>
            <w:tcW w:w="1417" w:type="dxa"/>
          </w:tcPr>
          <w:p w:rsidR="00F242AC" w:rsidRPr="00361F17" w:rsidRDefault="00F242AC" w:rsidP="00F242AC">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F242AC" w:rsidRPr="00361F17" w:rsidTr="00C303D8">
        <w:trPr>
          <w:trHeight w:val="1984"/>
        </w:trPr>
        <w:tc>
          <w:tcPr>
            <w:tcW w:w="2581" w:type="dxa"/>
            <w:hideMark/>
          </w:tcPr>
          <w:p w:rsidR="00F242AC" w:rsidRPr="00361F17" w:rsidRDefault="00F242AC" w:rsidP="00F242AC">
            <w:pPr>
              <w:rPr>
                <w:bCs/>
                <w:color w:val="000000"/>
                <w:sz w:val="21"/>
                <w:szCs w:val="21"/>
              </w:rPr>
            </w:pPr>
            <w:r w:rsidRPr="00361F17">
              <w:rPr>
                <w:bCs/>
                <w:color w:val="000000"/>
                <w:sz w:val="21"/>
                <w:szCs w:val="21"/>
              </w:rPr>
              <w:t>9-02-03.</w:t>
            </w:r>
          </w:p>
          <w:p w:rsidR="00F242AC" w:rsidRPr="00361F17" w:rsidRDefault="00F242AC" w:rsidP="00F242AC">
            <w:pPr>
              <w:rPr>
                <w:bCs/>
                <w:color w:val="000000"/>
                <w:sz w:val="21"/>
                <w:szCs w:val="21"/>
              </w:rPr>
            </w:pPr>
            <w:r w:rsidRPr="00361F17">
              <w:rPr>
                <w:bCs/>
                <w:color w:val="000000"/>
                <w:sz w:val="21"/>
                <w:szCs w:val="21"/>
              </w:rPr>
              <w:t>Ортопедическая обувь сложная на аппарат на утепленной подкладке (пара)</w:t>
            </w:r>
          </w:p>
          <w:p w:rsidR="00F242AC" w:rsidRPr="00361F17" w:rsidRDefault="00F242AC" w:rsidP="00F242AC">
            <w:pPr>
              <w:jc w:val="right"/>
              <w:rPr>
                <w:bCs/>
                <w:sz w:val="21"/>
                <w:szCs w:val="21"/>
              </w:rPr>
            </w:pPr>
          </w:p>
        </w:tc>
        <w:tc>
          <w:tcPr>
            <w:tcW w:w="6237" w:type="dxa"/>
          </w:tcPr>
          <w:p w:rsidR="001C2769" w:rsidRPr="00361F17" w:rsidRDefault="001C2769" w:rsidP="00F242AC">
            <w:pPr>
              <w:jc w:val="both"/>
              <w:rPr>
                <w:rFonts w:eastAsia="Lucida Sans Unicode"/>
                <w:kern w:val="2"/>
                <w:sz w:val="21"/>
                <w:szCs w:val="21"/>
              </w:rPr>
            </w:pPr>
            <w:r w:rsidRPr="00361F17">
              <w:rPr>
                <w:b/>
                <w:sz w:val="21"/>
                <w:szCs w:val="21"/>
              </w:rPr>
              <w:t>Ортопедическая обувь сложная на аппарат на утепленной подкладке инвалидам (без учета детей-инвалидов) (пара)</w:t>
            </w:r>
          </w:p>
          <w:p w:rsidR="00F242AC" w:rsidRPr="00361F17" w:rsidRDefault="00F242AC" w:rsidP="00F242AC">
            <w:pPr>
              <w:jc w:val="both"/>
              <w:rPr>
                <w:rFonts w:eastAsia="Lucida Sans Unicode"/>
                <w:kern w:val="2"/>
                <w:sz w:val="21"/>
                <w:szCs w:val="21"/>
              </w:rPr>
            </w:pPr>
            <w:r w:rsidRPr="00361F17">
              <w:rPr>
                <w:rFonts w:eastAsia="Lucida Sans Unicode"/>
                <w:kern w:val="2"/>
                <w:sz w:val="21"/>
                <w:szCs w:val="21"/>
              </w:rPr>
              <w:t>Ортопедическая обувь сложная на аппарат на утепленной подкладке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F242AC" w:rsidRPr="00361F17" w:rsidRDefault="00F242AC" w:rsidP="00F242AC">
            <w:pPr>
              <w:ind w:firstLine="851"/>
              <w:jc w:val="both"/>
              <w:rPr>
                <w:rFonts w:eastAsia="Lucida Sans Unicode"/>
                <w:kern w:val="2"/>
                <w:sz w:val="21"/>
                <w:szCs w:val="21"/>
              </w:rPr>
            </w:pPr>
          </w:p>
        </w:tc>
        <w:tc>
          <w:tcPr>
            <w:tcW w:w="1417" w:type="dxa"/>
          </w:tcPr>
          <w:p w:rsidR="00F242AC" w:rsidRPr="00361F17" w:rsidRDefault="00F242AC" w:rsidP="00F242AC">
            <w:pPr>
              <w:jc w:val="center"/>
              <w:rPr>
                <w:sz w:val="21"/>
                <w:szCs w:val="21"/>
              </w:rPr>
            </w:pPr>
            <w:r w:rsidRPr="00361F17">
              <w:rPr>
                <w:sz w:val="21"/>
                <w:szCs w:val="21"/>
              </w:rPr>
              <w:t xml:space="preserve">1 </w:t>
            </w:r>
            <w:proofErr w:type="spellStart"/>
            <w:r w:rsidRPr="00361F17">
              <w:rPr>
                <w:sz w:val="21"/>
                <w:szCs w:val="21"/>
              </w:rPr>
              <w:t>усл</w:t>
            </w:r>
            <w:proofErr w:type="spellEnd"/>
            <w:proofErr w:type="gramStart"/>
            <w:r w:rsidRPr="00361F17">
              <w:rPr>
                <w:sz w:val="21"/>
                <w:szCs w:val="21"/>
              </w:rPr>
              <w:t xml:space="preserve">. </w:t>
            </w:r>
            <w:proofErr w:type="spellStart"/>
            <w:r w:rsidRPr="00361F17">
              <w:rPr>
                <w:sz w:val="21"/>
                <w:szCs w:val="21"/>
              </w:rPr>
              <w:t>ед</w:t>
            </w:r>
            <w:proofErr w:type="spellEnd"/>
            <w:proofErr w:type="gramEnd"/>
          </w:p>
        </w:tc>
      </w:tr>
      <w:tr w:rsidR="001C2769" w:rsidRPr="00361F17" w:rsidTr="00C303D8">
        <w:trPr>
          <w:trHeight w:val="1984"/>
        </w:trPr>
        <w:tc>
          <w:tcPr>
            <w:tcW w:w="2581" w:type="dxa"/>
          </w:tcPr>
          <w:p w:rsidR="001C2769" w:rsidRPr="00361F17" w:rsidRDefault="001C2769" w:rsidP="001C2769">
            <w:pPr>
              <w:rPr>
                <w:bCs/>
                <w:color w:val="000000"/>
                <w:sz w:val="21"/>
                <w:szCs w:val="21"/>
              </w:rPr>
            </w:pPr>
            <w:r w:rsidRPr="00361F17">
              <w:rPr>
                <w:bCs/>
                <w:color w:val="000000"/>
                <w:sz w:val="21"/>
                <w:szCs w:val="21"/>
              </w:rPr>
              <w:t>9-02-03.</w:t>
            </w:r>
          </w:p>
          <w:p w:rsidR="001C2769" w:rsidRPr="00361F17" w:rsidRDefault="001C2769" w:rsidP="001C2769">
            <w:pPr>
              <w:rPr>
                <w:bCs/>
                <w:color w:val="000000"/>
                <w:sz w:val="21"/>
                <w:szCs w:val="21"/>
              </w:rPr>
            </w:pPr>
            <w:r w:rsidRPr="00361F17">
              <w:rPr>
                <w:bCs/>
                <w:color w:val="000000"/>
                <w:sz w:val="21"/>
                <w:szCs w:val="21"/>
              </w:rPr>
              <w:t>Ортопедическая обувь сложная на аппарат на утепленной подкладке (пара)</w:t>
            </w:r>
          </w:p>
          <w:p w:rsidR="001C2769" w:rsidRPr="00361F17" w:rsidRDefault="001C2769" w:rsidP="001C2769">
            <w:pPr>
              <w:jc w:val="right"/>
              <w:rPr>
                <w:bCs/>
                <w:sz w:val="21"/>
                <w:szCs w:val="21"/>
              </w:rPr>
            </w:pPr>
          </w:p>
        </w:tc>
        <w:tc>
          <w:tcPr>
            <w:tcW w:w="6237" w:type="dxa"/>
          </w:tcPr>
          <w:p w:rsidR="001C2769" w:rsidRPr="00361F17" w:rsidRDefault="001C2769" w:rsidP="001C2769">
            <w:pPr>
              <w:jc w:val="both"/>
              <w:rPr>
                <w:b/>
                <w:sz w:val="21"/>
                <w:szCs w:val="21"/>
              </w:rPr>
            </w:pPr>
            <w:r w:rsidRPr="00361F17">
              <w:rPr>
                <w:b/>
                <w:sz w:val="21"/>
                <w:szCs w:val="21"/>
              </w:rPr>
              <w:t>Ортопедическая обувь сложная на аппарат на утепленной подкладке для детей-инвалидов (пара)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Ортопедическая обувь сложная на аппарат на утепленной подкладке предназначена для инвалидов пользующихся аппаратами нижних конечностей. Изготовление должно осуществляться по индивидуальным размерам, с подгонкой колодки с учетом деформации стопы и конструкции аппарата. Обувь на аппарат должна изготавливаться с закрытой пяточной и носочной частью, на низком и среднем каблуке. Обувь не должна нарушать биомеханических показателей ходьбы.</w:t>
            </w:r>
          </w:p>
          <w:p w:rsidR="001C2769" w:rsidRPr="00361F17" w:rsidRDefault="001C2769" w:rsidP="001C2769">
            <w:pPr>
              <w:ind w:firstLine="851"/>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t xml:space="preserve">1 </w:t>
            </w:r>
            <w:proofErr w:type="spellStart"/>
            <w:r w:rsidRPr="00361F17">
              <w:rPr>
                <w:sz w:val="21"/>
                <w:szCs w:val="21"/>
              </w:rPr>
              <w:t>усл</w:t>
            </w:r>
            <w:proofErr w:type="spellEnd"/>
            <w:proofErr w:type="gramStart"/>
            <w:r w:rsidRPr="00361F17">
              <w:rPr>
                <w:sz w:val="21"/>
                <w:szCs w:val="21"/>
              </w:rPr>
              <w:t xml:space="preserve">. </w:t>
            </w:r>
            <w:proofErr w:type="spellStart"/>
            <w:r w:rsidRPr="00361F17">
              <w:rPr>
                <w:sz w:val="21"/>
                <w:szCs w:val="21"/>
              </w:rPr>
              <w:t>ед</w:t>
            </w:r>
            <w:proofErr w:type="spellEnd"/>
            <w:proofErr w:type="gramEnd"/>
          </w:p>
        </w:tc>
      </w:tr>
      <w:tr w:rsidR="001C2769" w:rsidRPr="00361F17" w:rsidTr="00BE257F">
        <w:tc>
          <w:tcPr>
            <w:tcW w:w="2581" w:type="dxa"/>
          </w:tcPr>
          <w:p w:rsidR="001C2769" w:rsidRPr="00361F17" w:rsidRDefault="001C2769" w:rsidP="001C2769">
            <w:pPr>
              <w:rPr>
                <w:sz w:val="21"/>
                <w:szCs w:val="21"/>
              </w:rPr>
            </w:pPr>
            <w:r w:rsidRPr="00361F17">
              <w:rPr>
                <w:sz w:val="21"/>
                <w:szCs w:val="21"/>
              </w:rPr>
              <w:t>9-01-03.</w:t>
            </w:r>
          </w:p>
          <w:p w:rsidR="001C2769" w:rsidRPr="00361F17" w:rsidRDefault="001C2769" w:rsidP="001C2769">
            <w:pPr>
              <w:rPr>
                <w:bCs/>
                <w:color w:val="000000"/>
                <w:sz w:val="21"/>
                <w:szCs w:val="21"/>
              </w:rPr>
            </w:pPr>
            <w:r w:rsidRPr="00361F17">
              <w:rPr>
                <w:sz w:val="21"/>
                <w:szCs w:val="21"/>
              </w:rPr>
              <w:t xml:space="preserve">Ортопедическая обувь на протезы при двусторонней ампутации нижних конечностей </w:t>
            </w:r>
            <w:r w:rsidRPr="00361F17">
              <w:rPr>
                <w:bCs/>
                <w:color w:val="000000"/>
                <w:sz w:val="21"/>
                <w:szCs w:val="21"/>
              </w:rPr>
              <w:t>(пара)</w:t>
            </w:r>
          </w:p>
          <w:p w:rsidR="001C2769" w:rsidRPr="00361F17" w:rsidRDefault="001C2769" w:rsidP="001C2769">
            <w:pPr>
              <w:jc w:val="both"/>
              <w:rPr>
                <w:sz w:val="21"/>
                <w:szCs w:val="21"/>
              </w:rPr>
            </w:pPr>
          </w:p>
        </w:tc>
        <w:tc>
          <w:tcPr>
            <w:tcW w:w="6237" w:type="dxa"/>
          </w:tcPr>
          <w:p w:rsidR="00361F17" w:rsidRPr="00361F17" w:rsidRDefault="00361F17" w:rsidP="001C2769">
            <w:pPr>
              <w:jc w:val="both"/>
              <w:rPr>
                <w:rFonts w:eastAsia="Lucida Sans Unicode"/>
                <w:kern w:val="2"/>
                <w:sz w:val="21"/>
                <w:szCs w:val="21"/>
              </w:rPr>
            </w:pPr>
            <w:r w:rsidRPr="00361F17">
              <w:rPr>
                <w:b/>
                <w:sz w:val="21"/>
                <w:szCs w:val="21"/>
              </w:rPr>
              <w:t>Ортопедическая обувь на протезы при двусторонней ампутации нижних конечностей инвалидам (без учета детей-инвалидов) (пара)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 xml:space="preserve">Обувь на протез должна изготавливаться изготавливается по индивидуальным обмерам в зависимости от состояния сохранившейся конечности и не должна препятствовать ее нормальному функционированию. Обувь на протезы не должна нарушать биомеханических показателей ходьбы на протезе. Обувь должна свободно надевается и плотно закрепляется на искусственной стопе протеза при помощи шнурков или молний или ленты «контакт» или пряжек или резинок. </w:t>
            </w:r>
          </w:p>
          <w:p w:rsidR="00361F17" w:rsidRPr="00361F17" w:rsidRDefault="00361F17" w:rsidP="001C2769">
            <w:pPr>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r w:rsidR="001C2769" w:rsidRPr="00361F17" w:rsidTr="00BB2090">
        <w:tc>
          <w:tcPr>
            <w:tcW w:w="2581" w:type="dxa"/>
          </w:tcPr>
          <w:p w:rsidR="001C2769" w:rsidRPr="00361F17" w:rsidRDefault="001C2769" w:rsidP="001C2769">
            <w:pPr>
              <w:jc w:val="both"/>
              <w:rPr>
                <w:color w:val="000000"/>
                <w:sz w:val="21"/>
                <w:szCs w:val="21"/>
              </w:rPr>
            </w:pPr>
            <w:r w:rsidRPr="00361F17">
              <w:rPr>
                <w:color w:val="000000"/>
                <w:sz w:val="21"/>
                <w:szCs w:val="21"/>
              </w:rPr>
              <w:t xml:space="preserve">9-01-06. </w:t>
            </w:r>
          </w:p>
          <w:p w:rsidR="001C2769" w:rsidRPr="00361F17" w:rsidRDefault="001C2769" w:rsidP="001C2769">
            <w:pPr>
              <w:jc w:val="both"/>
              <w:rPr>
                <w:sz w:val="21"/>
                <w:szCs w:val="21"/>
              </w:rPr>
            </w:pPr>
            <w:r w:rsidRPr="00361F17">
              <w:rPr>
                <w:color w:val="000000"/>
                <w:sz w:val="21"/>
                <w:szCs w:val="21"/>
              </w:rPr>
              <w:t xml:space="preserve">Вкладной башмачок </w:t>
            </w:r>
          </w:p>
        </w:tc>
        <w:tc>
          <w:tcPr>
            <w:tcW w:w="6237" w:type="dxa"/>
            <w:vAlign w:val="center"/>
          </w:tcPr>
          <w:p w:rsidR="00361F17" w:rsidRPr="00361F17" w:rsidRDefault="00361F17" w:rsidP="001C2769">
            <w:pPr>
              <w:jc w:val="both"/>
              <w:rPr>
                <w:rFonts w:eastAsia="Lucida Sans Unicode"/>
                <w:kern w:val="2"/>
                <w:sz w:val="21"/>
                <w:szCs w:val="21"/>
              </w:rPr>
            </w:pPr>
            <w:r w:rsidRPr="00361F17">
              <w:rPr>
                <w:b/>
                <w:sz w:val="21"/>
                <w:szCs w:val="21"/>
              </w:rPr>
              <w:t>Вкладной башмачок для взрослых</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Вкладной башмачок предназначен для лиц с ампутационными дефектами стоп. Изготовление с использованием индивидуальных слепков и ортопедических деталей.</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lastRenderedPageBreak/>
              <w:t>Вкладной башмачок предназначен для использования в стандартной или специально изготовленной ортопедической обуви, в зависимости от потребности получателя. При использовании стандартной обуви подгонка вкладного башмачка производиться по прилагаемой обуви пациента.</w:t>
            </w:r>
          </w:p>
          <w:p w:rsidR="001C2769" w:rsidRPr="00361F17" w:rsidRDefault="001C2769" w:rsidP="001C2769">
            <w:pPr>
              <w:jc w:val="both"/>
              <w:rPr>
                <w:rFonts w:eastAsia="Lucida Sans Unicode"/>
                <w:kern w:val="2"/>
                <w:sz w:val="21"/>
                <w:szCs w:val="21"/>
              </w:rPr>
            </w:pPr>
            <w:r w:rsidRPr="00361F17">
              <w:rPr>
                <w:rFonts w:eastAsia="Lucida Sans Unicode"/>
                <w:kern w:val="2"/>
                <w:sz w:val="21"/>
                <w:szCs w:val="21"/>
              </w:rPr>
              <w:t xml:space="preserve">Изготовление башмачков при </w:t>
            </w:r>
            <w:proofErr w:type="spellStart"/>
            <w:r w:rsidRPr="00361F17">
              <w:rPr>
                <w:rFonts w:eastAsia="Lucida Sans Unicode"/>
                <w:kern w:val="2"/>
                <w:sz w:val="21"/>
                <w:szCs w:val="21"/>
              </w:rPr>
              <w:t>опороспособных</w:t>
            </w:r>
            <w:proofErr w:type="spellEnd"/>
            <w:r w:rsidRPr="00361F17">
              <w:rPr>
                <w:rFonts w:eastAsia="Lucida Sans Unicode"/>
                <w:kern w:val="2"/>
                <w:sz w:val="21"/>
                <w:szCs w:val="21"/>
              </w:rPr>
              <w:t xml:space="preserve"> коротких и средних культях, когда требуется разгрузка болезненных участков подошвенной поверхности, при ограничении подвижности в голеностопном суставе в пределах 5-10° (в зависимости от индивидуальных потребностей получателя) обхват культи по сравнению с обхватами здоровой стопы уменьшен на 2 см.</w:t>
            </w:r>
          </w:p>
          <w:p w:rsidR="001C2769" w:rsidRDefault="001C2769" w:rsidP="001C2769">
            <w:pPr>
              <w:jc w:val="both"/>
              <w:rPr>
                <w:rFonts w:eastAsia="Lucida Sans Unicode"/>
                <w:kern w:val="2"/>
                <w:sz w:val="21"/>
                <w:szCs w:val="21"/>
              </w:rPr>
            </w:pPr>
            <w:r w:rsidRPr="00361F17">
              <w:rPr>
                <w:rFonts w:eastAsia="Lucida Sans Unicode"/>
                <w:kern w:val="2"/>
                <w:sz w:val="21"/>
                <w:szCs w:val="21"/>
              </w:rPr>
              <w:t>Вкладной башмачок состоит из резинового носка, пробковой прокладки спереди в виде клина между искусственным носком и приемной гильзой культи, и заготовки, образующей приемную полость. Приемная гильза изготавливается по гипсовому слепку. Приемная гильза в пяточной части имеет форму стандартной стельки, затем огибает дистальный отдел культи и, поднимаясь кверху, переходит на нижнюю треть голени в виде жесткого переднего клапана из чепрака; клапан по высоте на 2 см выше границы нижней и средней трети голени, а по ширине заходит несколько за серединную линию лодыжек. Вкладной башмачок с закрытой пяткой снабжен боковой шнуровкой или с задней с медиальной стороны, в зависимости от потребностей пациента.</w:t>
            </w:r>
          </w:p>
          <w:p w:rsidR="00915AE7" w:rsidRPr="00361F17" w:rsidRDefault="00915AE7" w:rsidP="001C2769">
            <w:pPr>
              <w:jc w:val="both"/>
              <w:rPr>
                <w:rFonts w:eastAsia="Lucida Sans Unicode"/>
                <w:kern w:val="2"/>
                <w:sz w:val="21"/>
                <w:szCs w:val="21"/>
              </w:rPr>
            </w:pPr>
          </w:p>
        </w:tc>
        <w:tc>
          <w:tcPr>
            <w:tcW w:w="1417" w:type="dxa"/>
          </w:tcPr>
          <w:p w:rsidR="001C2769" w:rsidRPr="00361F17" w:rsidRDefault="001C2769" w:rsidP="001C2769">
            <w:pPr>
              <w:jc w:val="center"/>
              <w:rPr>
                <w:sz w:val="21"/>
                <w:szCs w:val="21"/>
              </w:rPr>
            </w:pPr>
            <w:r w:rsidRPr="00361F17">
              <w:rPr>
                <w:sz w:val="21"/>
                <w:szCs w:val="21"/>
              </w:rPr>
              <w:lastRenderedPageBreak/>
              <w:t xml:space="preserve">1 </w:t>
            </w:r>
            <w:proofErr w:type="spellStart"/>
            <w:r w:rsidRPr="00361F17">
              <w:rPr>
                <w:sz w:val="21"/>
                <w:szCs w:val="21"/>
              </w:rPr>
              <w:t>усл</w:t>
            </w:r>
            <w:proofErr w:type="spellEnd"/>
            <w:r w:rsidRPr="00361F17">
              <w:rPr>
                <w:sz w:val="21"/>
                <w:szCs w:val="21"/>
              </w:rPr>
              <w:t>. ед.</w:t>
            </w:r>
          </w:p>
        </w:tc>
      </w:tr>
      <w:tr w:rsidR="00361F17" w:rsidRPr="00361F17" w:rsidTr="00BB2090">
        <w:tc>
          <w:tcPr>
            <w:tcW w:w="2581" w:type="dxa"/>
          </w:tcPr>
          <w:p w:rsidR="00361F17" w:rsidRPr="00361F17" w:rsidRDefault="00361F17" w:rsidP="00361F17">
            <w:pPr>
              <w:jc w:val="both"/>
              <w:rPr>
                <w:color w:val="000000"/>
                <w:sz w:val="21"/>
                <w:szCs w:val="21"/>
              </w:rPr>
            </w:pPr>
            <w:r w:rsidRPr="00361F17">
              <w:rPr>
                <w:color w:val="000000"/>
                <w:sz w:val="21"/>
                <w:szCs w:val="21"/>
              </w:rPr>
              <w:lastRenderedPageBreak/>
              <w:t xml:space="preserve">9-01-06. </w:t>
            </w:r>
          </w:p>
          <w:p w:rsidR="00361F17" w:rsidRPr="00361F17" w:rsidRDefault="00361F17" w:rsidP="00361F17">
            <w:pPr>
              <w:jc w:val="both"/>
              <w:rPr>
                <w:sz w:val="21"/>
                <w:szCs w:val="21"/>
              </w:rPr>
            </w:pPr>
            <w:r w:rsidRPr="00361F17">
              <w:rPr>
                <w:color w:val="000000"/>
                <w:sz w:val="21"/>
                <w:szCs w:val="21"/>
              </w:rPr>
              <w:t xml:space="preserve">Вкладной башмачок </w:t>
            </w:r>
          </w:p>
        </w:tc>
        <w:tc>
          <w:tcPr>
            <w:tcW w:w="6237" w:type="dxa"/>
            <w:vAlign w:val="center"/>
          </w:tcPr>
          <w:p w:rsidR="00361F17" w:rsidRPr="00361F17" w:rsidRDefault="00361F17" w:rsidP="00361F17">
            <w:pPr>
              <w:jc w:val="both"/>
              <w:rPr>
                <w:rFonts w:eastAsia="Lucida Sans Unicode"/>
                <w:kern w:val="2"/>
                <w:sz w:val="21"/>
                <w:szCs w:val="21"/>
              </w:rPr>
            </w:pPr>
            <w:r w:rsidRPr="00361F17">
              <w:rPr>
                <w:b/>
                <w:sz w:val="21"/>
                <w:szCs w:val="21"/>
              </w:rPr>
              <w:t>Вкладной башмачок для детей-инвалидов</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предназначен для лиц с ампутационными дефектами стоп. Изготовление с использованием индивидуальных слепков и ортопедических деталей.</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предназначен для использования в стандартной или специально изготовленной ортопедической обуви, в зависимости от потребности получателя. При использовании стандартной обуви подгонка вкладного башмачка производиться по прилагаемой обуви пациента.</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 xml:space="preserve">Изготовление башмачков при </w:t>
            </w:r>
            <w:proofErr w:type="spellStart"/>
            <w:r w:rsidRPr="00361F17">
              <w:rPr>
                <w:rFonts w:eastAsia="Lucida Sans Unicode"/>
                <w:kern w:val="2"/>
                <w:sz w:val="21"/>
                <w:szCs w:val="21"/>
              </w:rPr>
              <w:t>опороспособных</w:t>
            </w:r>
            <w:proofErr w:type="spellEnd"/>
            <w:r w:rsidRPr="00361F17">
              <w:rPr>
                <w:rFonts w:eastAsia="Lucida Sans Unicode"/>
                <w:kern w:val="2"/>
                <w:sz w:val="21"/>
                <w:szCs w:val="21"/>
              </w:rPr>
              <w:t xml:space="preserve"> коротких и средних культях, когда требуется разгрузка болезненных участков подошвенной поверхности, при ограничении подвижности в голеностопном суставе в пределах 5-10° (в зависимости от индивидуальных потребностей получателя) обхват культи по сравнению с обхватами здоровой стопы уменьшен на 2 см.</w:t>
            </w:r>
          </w:p>
          <w:p w:rsidR="00361F17" w:rsidRPr="00361F17" w:rsidRDefault="00361F17" w:rsidP="00361F17">
            <w:pPr>
              <w:jc w:val="both"/>
              <w:rPr>
                <w:rFonts w:eastAsia="Lucida Sans Unicode"/>
                <w:kern w:val="2"/>
                <w:sz w:val="21"/>
                <w:szCs w:val="21"/>
              </w:rPr>
            </w:pPr>
            <w:r w:rsidRPr="00361F17">
              <w:rPr>
                <w:rFonts w:eastAsia="Lucida Sans Unicode"/>
                <w:kern w:val="2"/>
                <w:sz w:val="21"/>
                <w:szCs w:val="21"/>
              </w:rPr>
              <w:t>Вкладной башмачок состоит из резинового носка, пробковой прокладки спереди в виде клина между искусственным носком и приемной гильзой культи, и заготовки, образующей приемную полость. Приемная гильза изготавливается по гипсовому слепку. Приемная гильза в пяточной части имеет форму стандартной стельки, затем огибает дистальный отдел культи и, поднимаясь кверху, переходит на нижнюю треть голени в виде жесткого переднего клапана из чепрака; клапан по высоте на 2 см выше границы нижней и средней трети голени, а по ширине заходит несколько за серединную линию лодыжек. Вкладной башмачок с закрытой пяткой снабжен боковой шнуровкой или с задней с медиальной стороны, в зависимости от потребностей пациента.</w:t>
            </w:r>
          </w:p>
        </w:tc>
        <w:tc>
          <w:tcPr>
            <w:tcW w:w="1417" w:type="dxa"/>
          </w:tcPr>
          <w:p w:rsidR="00361F17" w:rsidRPr="00361F17" w:rsidRDefault="00361F17" w:rsidP="00361F17">
            <w:pPr>
              <w:jc w:val="center"/>
              <w:rPr>
                <w:sz w:val="21"/>
                <w:szCs w:val="21"/>
              </w:rPr>
            </w:pPr>
            <w:r w:rsidRPr="00361F17">
              <w:rPr>
                <w:sz w:val="21"/>
                <w:szCs w:val="21"/>
              </w:rPr>
              <w:t xml:space="preserve">1 </w:t>
            </w:r>
            <w:proofErr w:type="spellStart"/>
            <w:r w:rsidRPr="00361F17">
              <w:rPr>
                <w:sz w:val="21"/>
                <w:szCs w:val="21"/>
              </w:rPr>
              <w:t>усл</w:t>
            </w:r>
            <w:proofErr w:type="spellEnd"/>
            <w:r w:rsidRPr="00361F17">
              <w:rPr>
                <w:sz w:val="21"/>
                <w:szCs w:val="21"/>
              </w:rPr>
              <w:t>. ед.</w:t>
            </w:r>
          </w:p>
        </w:tc>
      </w:tr>
    </w:tbl>
    <w:p w:rsidR="00DB3E4B" w:rsidRDefault="00DB3E4B" w:rsidP="0078658C">
      <w:pPr>
        <w:suppressAutoHyphens w:val="0"/>
        <w:rPr>
          <w:b/>
          <w:sz w:val="21"/>
          <w:szCs w:val="21"/>
        </w:rPr>
      </w:pPr>
      <w:bookmarkStart w:id="0" w:name="_GoBack"/>
      <w:bookmarkEnd w:id="0"/>
    </w:p>
    <w:sectPr w:rsidR="00DB3E4B" w:rsidSect="00EC4484">
      <w:footerReference w:type="default" r:id="rId16"/>
      <w:footerReference w:type="first" r:id="rId17"/>
      <w:footnotePr>
        <w:pos w:val="beneathText"/>
      </w:footnotePr>
      <w:pgSz w:w="11906" w:h="16838"/>
      <w:pgMar w:top="284" w:right="567" w:bottom="567" w:left="1134" w:header="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8B" w:rsidRDefault="00C8508B">
      <w:r>
        <w:separator/>
      </w:r>
    </w:p>
  </w:endnote>
  <w:endnote w:type="continuationSeparator" w:id="0">
    <w:p w:rsidR="00C8508B" w:rsidRDefault="00C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panose1 w:val="00000000000000000000"/>
    <w:charset w:val="02"/>
    <w:family w:val="roman"/>
    <w:notTrueType/>
    <w:pitch w:val="variable"/>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Pr="002368E2" w:rsidRDefault="002A6BA4" w:rsidP="002368E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BA4" w:rsidRDefault="002A6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8B" w:rsidRDefault="00C8508B">
      <w:r>
        <w:separator/>
      </w:r>
    </w:p>
  </w:footnote>
  <w:footnote w:type="continuationSeparator" w:id="0">
    <w:p w:rsidR="00C8508B" w:rsidRDefault="00C85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4">
    <w:nsid w:val="1CE2450E"/>
    <w:multiLevelType w:val="hybridMultilevel"/>
    <w:tmpl w:val="B7FA91DC"/>
    <w:lvl w:ilvl="0" w:tplc="CE2C24C0">
      <w:start w:val="1"/>
      <w:numFmt w:val="bullet"/>
      <w:pStyle w:val="26"/>
      <w:lvlText w:val=""/>
      <w:lvlJc w:val="left"/>
      <w:pPr>
        <w:ind w:left="5321" w:hanging="360"/>
      </w:pPr>
      <w:rPr>
        <w:rFonts w:ascii="Symbol" w:hAnsi="Symbol" w:hint="default"/>
      </w:rPr>
    </w:lvl>
    <w:lvl w:ilvl="1" w:tplc="04190003" w:tentative="1">
      <w:start w:val="1"/>
      <w:numFmt w:val="bullet"/>
      <w:lvlText w:val="o"/>
      <w:lvlJc w:val="left"/>
      <w:pPr>
        <w:ind w:left="6041" w:hanging="360"/>
      </w:pPr>
      <w:rPr>
        <w:rFonts w:ascii="Courier New" w:hAnsi="Courier New" w:cs="Courier New" w:hint="default"/>
      </w:rPr>
    </w:lvl>
    <w:lvl w:ilvl="2" w:tplc="04190005" w:tentative="1">
      <w:start w:val="1"/>
      <w:numFmt w:val="bullet"/>
      <w:lvlText w:val=""/>
      <w:lvlJc w:val="left"/>
      <w:pPr>
        <w:ind w:left="6761" w:hanging="360"/>
      </w:pPr>
      <w:rPr>
        <w:rFonts w:ascii="Wingdings" w:hAnsi="Wingdings" w:hint="default"/>
      </w:rPr>
    </w:lvl>
    <w:lvl w:ilvl="3" w:tplc="04190001" w:tentative="1">
      <w:start w:val="1"/>
      <w:numFmt w:val="bullet"/>
      <w:lvlText w:val=""/>
      <w:lvlJc w:val="left"/>
      <w:pPr>
        <w:ind w:left="7481" w:hanging="360"/>
      </w:pPr>
      <w:rPr>
        <w:rFonts w:ascii="Symbol" w:hAnsi="Symbol" w:hint="default"/>
      </w:rPr>
    </w:lvl>
    <w:lvl w:ilvl="4" w:tplc="04190003" w:tentative="1">
      <w:start w:val="1"/>
      <w:numFmt w:val="bullet"/>
      <w:lvlText w:val="o"/>
      <w:lvlJc w:val="left"/>
      <w:pPr>
        <w:ind w:left="8201" w:hanging="360"/>
      </w:pPr>
      <w:rPr>
        <w:rFonts w:ascii="Courier New" w:hAnsi="Courier New" w:cs="Courier New" w:hint="default"/>
      </w:rPr>
    </w:lvl>
    <w:lvl w:ilvl="5" w:tplc="04190005" w:tentative="1">
      <w:start w:val="1"/>
      <w:numFmt w:val="bullet"/>
      <w:lvlText w:val=""/>
      <w:lvlJc w:val="left"/>
      <w:pPr>
        <w:ind w:left="8921" w:hanging="360"/>
      </w:pPr>
      <w:rPr>
        <w:rFonts w:ascii="Wingdings" w:hAnsi="Wingdings" w:hint="default"/>
      </w:rPr>
    </w:lvl>
    <w:lvl w:ilvl="6" w:tplc="04190001" w:tentative="1">
      <w:start w:val="1"/>
      <w:numFmt w:val="bullet"/>
      <w:lvlText w:val=""/>
      <w:lvlJc w:val="left"/>
      <w:pPr>
        <w:ind w:left="9641" w:hanging="360"/>
      </w:pPr>
      <w:rPr>
        <w:rFonts w:ascii="Symbol" w:hAnsi="Symbol" w:hint="default"/>
      </w:rPr>
    </w:lvl>
    <w:lvl w:ilvl="7" w:tplc="04190003" w:tentative="1">
      <w:start w:val="1"/>
      <w:numFmt w:val="bullet"/>
      <w:lvlText w:val="o"/>
      <w:lvlJc w:val="left"/>
      <w:pPr>
        <w:ind w:left="10361" w:hanging="360"/>
      </w:pPr>
      <w:rPr>
        <w:rFonts w:ascii="Courier New" w:hAnsi="Courier New" w:cs="Courier New" w:hint="default"/>
      </w:rPr>
    </w:lvl>
    <w:lvl w:ilvl="8" w:tplc="04190005" w:tentative="1">
      <w:start w:val="1"/>
      <w:numFmt w:val="bullet"/>
      <w:lvlText w:val=""/>
      <w:lvlJc w:val="left"/>
      <w:pPr>
        <w:ind w:left="11081" w:hanging="360"/>
      </w:pPr>
      <w:rPr>
        <w:rFonts w:ascii="Wingdings" w:hAnsi="Wingdings" w:hint="default"/>
      </w:rPr>
    </w:lvl>
  </w:abstractNum>
  <w:abstractNum w:abstractNumId="5">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6">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B80897"/>
    <w:multiLevelType w:val="hybridMultilevel"/>
    <w:tmpl w:val="25C2FE5E"/>
    <w:lvl w:ilvl="0" w:tplc="48660618">
      <w:start w:val="1"/>
      <w:numFmt w:val="decimal"/>
      <w:pStyle w:val="27"/>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8"/>
    <w:rsid w:val="0000097C"/>
    <w:rsid w:val="0000185B"/>
    <w:rsid w:val="000026B8"/>
    <w:rsid w:val="00002DF0"/>
    <w:rsid w:val="00004BC2"/>
    <w:rsid w:val="000101D8"/>
    <w:rsid w:val="00010EF1"/>
    <w:rsid w:val="00016B9C"/>
    <w:rsid w:val="000235AD"/>
    <w:rsid w:val="00040D45"/>
    <w:rsid w:val="00042168"/>
    <w:rsid w:val="000428F4"/>
    <w:rsid w:val="00042C16"/>
    <w:rsid w:val="00044A95"/>
    <w:rsid w:val="00046C19"/>
    <w:rsid w:val="0005070A"/>
    <w:rsid w:val="00055171"/>
    <w:rsid w:val="00060757"/>
    <w:rsid w:val="00063180"/>
    <w:rsid w:val="000653D6"/>
    <w:rsid w:val="00070E24"/>
    <w:rsid w:val="000727FA"/>
    <w:rsid w:val="0007612F"/>
    <w:rsid w:val="00077670"/>
    <w:rsid w:val="00077CA1"/>
    <w:rsid w:val="00080217"/>
    <w:rsid w:val="00081B3E"/>
    <w:rsid w:val="000846A4"/>
    <w:rsid w:val="000858CD"/>
    <w:rsid w:val="0009054E"/>
    <w:rsid w:val="00093F13"/>
    <w:rsid w:val="000A2EF7"/>
    <w:rsid w:val="000A43EC"/>
    <w:rsid w:val="000B13BD"/>
    <w:rsid w:val="000B162B"/>
    <w:rsid w:val="000B181B"/>
    <w:rsid w:val="000B3FCD"/>
    <w:rsid w:val="000E1468"/>
    <w:rsid w:val="000E2584"/>
    <w:rsid w:val="000E6AD5"/>
    <w:rsid w:val="000F5CCD"/>
    <w:rsid w:val="000F6D49"/>
    <w:rsid w:val="001051F0"/>
    <w:rsid w:val="0010564D"/>
    <w:rsid w:val="00110CAD"/>
    <w:rsid w:val="00113A85"/>
    <w:rsid w:val="001165DF"/>
    <w:rsid w:val="001253CF"/>
    <w:rsid w:val="00125592"/>
    <w:rsid w:val="00134086"/>
    <w:rsid w:val="00134A0D"/>
    <w:rsid w:val="00135F86"/>
    <w:rsid w:val="00137D62"/>
    <w:rsid w:val="001416B2"/>
    <w:rsid w:val="00141BB7"/>
    <w:rsid w:val="00144F1F"/>
    <w:rsid w:val="001477C9"/>
    <w:rsid w:val="00153084"/>
    <w:rsid w:val="0015332D"/>
    <w:rsid w:val="0015634C"/>
    <w:rsid w:val="00156D62"/>
    <w:rsid w:val="00157501"/>
    <w:rsid w:val="001627E3"/>
    <w:rsid w:val="00165C37"/>
    <w:rsid w:val="00166E8D"/>
    <w:rsid w:val="001723F3"/>
    <w:rsid w:val="001727D0"/>
    <w:rsid w:val="001730A7"/>
    <w:rsid w:val="00177A71"/>
    <w:rsid w:val="00191BDE"/>
    <w:rsid w:val="001A08B0"/>
    <w:rsid w:val="001A156B"/>
    <w:rsid w:val="001A4C2A"/>
    <w:rsid w:val="001A5060"/>
    <w:rsid w:val="001B6D21"/>
    <w:rsid w:val="001B72BE"/>
    <w:rsid w:val="001C1BFD"/>
    <w:rsid w:val="001C2769"/>
    <w:rsid w:val="001C2CF3"/>
    <w:rsid w:val="001C45CC"/>
    <w:rsid w:val="001C7FF2"/>
    <w:rsid w:val="001D22DE"/>
    <w:rsid w:val="001D2797"/>
    <w:rsid w:val="001E76E6"/>
    <w:rsid w:val="001F1BFE"/>
    <w:rsid w:val="001F2B36"/>
    <w:rsid w:val="001F2D89"/>
    <w:rsid w:val="001F3942"/>
    <w:rsid w:val="00201385"/>
    <w:rsid w:val="00212A8F"/>
    <w:rsid w:val="00215349"/>
    <w:rsid w:val="002173AC"/>
    <w:rsid w:val="00224DDF"/>
    <w:rsid w:val="0022534F"/>
    <w:rsid w:val="0023503B"/>
    <w:rsid w:val="00235780"/>
    <w:rsid w:val="002364F7"/>
    <w:rsid w:val="002368E2"/>
    <w:rsid w:val="00237BB2"/>
    <w:rsid w:val="002416A2"/>
    <w:rsid w:val="00252997"/>
    <w:rsid w:val="00257FA4"/>
    <w:rsid w:val="00262C2D"/>
    <w:rsid w:val="002664C3"/>
    <w:rsid w:val="00272A1F"/>
    <w:rsid w:val="0027432C"/>
    <w:rsid w:val="002766C8"/>
    <w:rsid w:val="00280C82"/>
    <w:rsid w:val="0028662B"/>
    <w:rsid w:val="0029183B"/>
    <w:rsid w:val="00292C37"/>
    <w:rsid w:val="00296B64"/>
    <w:rsid w:val="002975C7"/>
    <w:rsid w:val="002A0277"/>
    <w:rsid w:val="002A2F6E"/>
    <w:rsid w:val="002A31FF"/>
    <w:rsid w:val="002A3BFA"/>
    <w:rsid w:val="002A5B21"/>
    <w:rsid w:val="002A6706"/>
    <w:rsid w:val="002A6BA4"/>
    <w:rsid w:val="002B19AA"/>
    <w:rsid w:val="002B2388"/>
    <w:rsid w:val="002B4A33"/>
    <w:rsid w:val="002B512E"/>
    <w:rsid w:val="002B5405"/>
    <w:rsid w:val="002B5953"/>
    <w:rsid w:val="002B5AC4"/>
    <w:rsid w:val="002B682A"/>
    <w:rsid w:val="002C07F1"/>
    <w:rsid w:val="002C0992"/>
    <w:rsid w:val="002C1263"/>
    <w:rsid w:val="002C29EB"/>
    <w:rsid w:val="002C3330"/>
    <w:rsid w:val="002D3B37"/>
    <w:rsid w:val="002D5A8C"/>
    <w:rsid w:val="002E5086"/>
    <w:rsid w:val="002E5C64"/>
    <w:rsid w:val="002F304D"/>
    <w:rsid w:val="002F3286"/>
    <w:rsid w:val="002F5B8C"/>
    <w:rsid w:val="002F66E5"/>
    <w:rsid w:val="002F7287"/>
    <w:rsid w:val="002F7736"/>
    <w:rsid w:val="003001C2"/>
    <w:rsid w:val="0030100C"/>
    <w:rsid w:val="003040CB"/>
    <w:rsid w:val="00304152"/>
    <w:rsid w:val="00316F11"/>
    <w:rsid w:val="0031785F"/>
    <w:rsid w:val="0032127D"/>
    <w:rsid w:val="00321707"/>
    <w:rsid w:val="00322CD0"/>
    <w:rsid w:val="003272A4"/>
    <w:rsid w:val="00327800"/>
    <w:rsid w:val="003329D1"/>
    <w:rsid w:val="00341B5A"/>
    <w:rsid w:val="00341BCA"/>
    <w:rsid w:val="00344B52"/>
    <w:rsid w:val="00344D52"/>
    <w:rsid w:val="00347DE7"/>
    <w:rsid w:val="00350B13"/>
    <w:rsid w:val="00351131"/>
    <w:rsid w:val="003533EF"/>
    <w:rsid w:val="00355B67"/>
    <w:rsid w:val="003575C5"/>
    <w:rsid w:val="00360F1B"/>
    <w:rsid w:val="00361F17"/>
    <w:rsid w:val="003714DF"/>
    <w:rsid w:val="00375B87"/>
    <w:rsid w:val="00376DA8"/>
    <w:rsid w:val="003821F1"/>
    <w:rsid w:val="00383BD3"/>
    <w:rsid w:val="00385B7D"/>
    <w:rsid w:val="00396B65"/>
    <w:rsid w:val="003A0A66"/>
    <w:rsid w:val="003A118E"/>
    <w:rsid w:val="003A62E7"/>
    <w:rsid w:val="003B48C5"/>
    <w:rsid w:val="003C0036"/>
    <w:rsid w:val="003C100B"/>
    <w:rsid w:val="003C11D7"/>
    <w:rsid w:val="003C328A"/>
    <w:rsid w:val="003C367B"/>
    <w:rsid w:val="003D0193"/>
    <w:rsid w:val="003D0BCC"/>
    <w:rsid w:val="003D38C6"/>
    <w:rsid w:val="003D4D40"/>
    <w:rsid w:val="003D6E00"/>
    <w:rsid w:val="003E0257"/>
    <w:rsid w:val="003F71E8"/>
    <w:rsid w:val="00401114"/>
    <w:rsid w:val="00401885"/>
    <w:rsid w:val="00401AC8"/>
    <w:rsid w:val="004066A1"/>
    <w:rsid w:val="0041722E"/>
    <w:rsid w:val="00420DDA"/>
    <w:rsid w:val="004320B5"/>
    <w:rsid w:val="00437329"/>
    <w:rsid w:val="0043781B"/>
    <w:rsid w:val="00437F3A"/>
    <w:rsid w:val="0044591F"/>
    <w:rsid w:val="004522BC"/>
    <w:rsid w:val="00452A95"/>
    <w:rsid w:val="00465B5D"/>
    <w:rsid w:val="004766FA"/>
    <w:rsid w:val="0048669B"/>
    <w:rsid w:val="00486FFA"/>
    <w:rsid w:val="004951ED"/>
    <w:rsid w:val="004965F6"/>
    <w:rsid w:val="004A34F0"/>
    <w:rsid w:val="004A48AA"/>
    <w:rsid w:val="004B0E18"/>
    <w:rsid w:val="004C1725"/>
    <w:rsid w:val="004C252F"/>
    <w:rsid w:val="004C6D5C"/>
    <w:rsid w:val="004D3E01"/>
    <w:rsid w:val="004E620E"/>
    <w:rsid w:val="004E6C64"/>
    <w:rsid w:val="004E7333"/>
    <w:rsid w:val="004F09BC"/>
    <w:rsid w:val="004F4345"/>
    <w:rsid w:val="004F5FC6"/>
    <w:rsid w:val="005010C8"/>
    <w:rsid w:val="005024F7"/>
    <w:rsid w:val="00502EF8"/>
    <w:rsid w:val="00503216"/>
    <w:rsid w:val="005044BC"/>
    <w:rsid w:val="00505A02"/>
    <w:rsid w:val="00510EB9"/>
    <w:rsid w:val="005129B7"/>
    <w:rsid w:val="00513DF3"/>
    <w:rsid w:val="00514C88"/>
    <w:rsid w:val="00515A22"/>
    <w:rsid w:val="00517265"/>
    <w:rsid w:val="005214AB"/>
    <w:rsid w:val="00521ABA"/>
    <w:rsid w:val="00522329"/>
    <w:rsid w:val="005225C2"/>
    <w:rsid w:val="0052425A"/>
    <w:rsid w:val="00525A4E"/>
    <w:rsid w:val="0052612B"/>
    <w:rsid w:val="00530DC9"/>
    <w:rsid w:val="00533395"/>
    <w:rsid w:val="00533FAE"/>
    <w:rsid w:val="005353FD"/>
    <w:rsid w:val="005412DE"/>
    <w:rsid w:val="00551FC0"/>
    <w:rsid w:val="005548A3"/>
    <w:rsid w:val="00554CD4"/>
    <w:rsid w:val="00561374"/>
    <w:rsid w:val="005675EB"/>
    <w:rsid w:val="00573F98"/>
    <w:rsid w:val="00576717"/>
    <w:rsid w:val="005808BD"/>
    <w:rsid w:val="0058112D"/>
    <w:rsid w:val="00591E73"/>
    <w:rsid w:val="005924ED"/>
    <w:rsid w:val="0059321C"/>
    <w:rsid w:val="00595131"/>
    <w:rsid w:val="005A09B0"/>
    <w:rsid w:val="005A156F"/>
    <w:rsid w:val="005A2F93"/>
    <w:rsid w:val="005A3DFA"/>
    <w:rsid w:val="005B19B5"/>
    <w:rsid w:val="005B1FD5"/>
    <w:rsid w:val="005B41B0"/>
    <w:rsid w:val="005B620A"/>
    <w:rsid w:val="005B66DC"/>
    <w:rsid w:val="005C128C"/>
    <w:rsid w:val="005C2E72"/>
    <w:rsid w:val="005C36E6"/>
    <w:rsid w:val="005C3D34"/>
    <w:rsid w:val="005C76C2"/>
    <w:rsid w:val="005D388C"/>
    <w:rsid w:val="005D5DD1"/>
    <w:rsid w:val="005E7133"/>
    <w:rsid w:val="005E76F6"/>
    <w:rsid w:val="005F024C"/>
    <w:rsid w:val="005F03F5"/>
    <w:rsid w:val="005F224C"/>
    <w:rsid w:val="006021B7"/>
    <w:rsid w:val="00604352"/>
    <w:rsid w:val="006065EE"/>
    <w:rsid w:val="006128D2"/>
    <w:rsid w:val="00613E7F"/>
    <w:rsid w:val="00615EF0"/>
    <w:rsid w:val="006207B2"/>
    <w:rsid w:val="00625B4C"/>
    <w:rsid w:val="0062738A"/>
    <w:rsid w:val="00630F9E"/>
    <w:rsid w:val="00633DCC"/>
    <w:rsid w:val="00636077"/>
    <w:rsid w:val="00641B26"/>
    <w:rsid w:val="006425D1"/>
    <w:rsid w:val="006467A1"/>
    <w:rsid w:val="00646982"/>
    <w:rsid w:val="006504EA"/>
    <w:rsid w:val="00652218"/>
    <w:rsid w:val="006554E9"/>
    <w:rsid w:val="006557B2"/>
    <w:rsid w:val="00657C2D"/>
    <w:rsid w:val="00664CA3"/>
    <w:rsid w:val="00666552"/>
    <w:rsid w:val="00670D1B"/>
    <w:rsid w:val="006739E7"/>
    <w:rsid w:val="00674293"/>
    <w:rsid w:val="00683759"/>
    <w:rsid w:val="00683A2D"/>
    <w:rsid w:val="006845AB"/>
    <w:rsid w:val="006860D4"/>
    <w:rsid w:val="00696691"/>
    <w:rsid w:val="00696B36"/>
    <w:rsid w:val="00696F85"/>
    <w:rsid w:val="006A062A"/>
    <w:rsid w:val="006A1E45"/>
    <w:rsid w:val="006A2C5D"/>
    <w:rsid w:val="006A45B8"/>
    <w:rsid w:val="006A49FF"/>
    <w:rsid w:val="006A7E4F"/>
    <w:rsid w:val="006B3580"/>
    <w:rsid w:val="006B3B5B"/>
    <w:rsid w:val="006B3B94"/>
    <w:rsid w:val="006B5E72"/>
    <w:rsid w:val="006B5FBD"/>
    <w:rsid w:val="006B6075"/>
    <w:rsid w:val="006B65A8"/>
    <w:rsid w:val="006C0B7C"/>
    <w:rsid w:val="006D05D2"/>
    <w:rsid w:val="006D143F"/>
    <w:rsid w:val="006D1947"/>
    <w:rsid w:val="006D3A18"/>
    <w:rsid w:val="006E16D4"/>
    <w:rsid w:val="006F0A49"/>
    <w:rsid w:val="006F2066"/>
    <w:rsid w:val="006F209D"/>
    <w:rsid w:val="006F42FD"/>
    <w:rsid w:val="00701A50"/>
    <w:rsid w:val="0070531E"/>
    <w:rsid w:val="0071051C"/>
    <w:rsid w:val="00710D58"/>
    <w:rsid w:val="0071124D"/>
    <w:rsid w:val="00712397"/>
    <w:rsid w:val="00712CD5"/>
    <w:rsid w:val="0071721C"/>
    <w:rsid w:val="00717ED1"/>
    <w:rsid w:val="00720B9B"/>
    <w:rsid w:val="00727176"/>
    <w:rsid w:val="0073018F"/>
    <w:rsid w:val="00730A99"/>
    <w:rsid w:val="00730CD7"/>
    <w:rsid w:val="0073247F"/>
    <w:rsid w:val="007369C2"/>
    <w:rsid w:val="00736A4F"/>
    <w:rsid w:val="007375FD"/>
    <w:rsid w:val="00742DA1"/>
    <w:rsid w:val="007432E1"/>
    <w:rsid w:val="00743C6C"/>
    <w:rsid w:val="00750DAD"/>
    <w:rsid w:val="00753824"/>
    <w:rsid w:val="007557ED"/>
    <w:rsid w:val="007605DA"/>
    <w:rsid w:val="007609A0"/>
    <w:rsid w:val="00765512"/>
    <w:rsid w:val="00767381"/>
    <w:rsid w:val="00771E21"/>
    <w:rsid w:val="0077389D"/>
    <w:rsid w:val="00773F82"/>
    <w:rsid w:val="00776F29"/>
    <w:rsid w:val="00781225"/>
    <w:rsid w:val="00782C24"/>
    <w:rsid w:val="00782F5B"/>
    <w:rsid w:val="0078658C"/>
    <w:rsid w:val="0079332D"/>
    <w:rsid w:val="00794495"/>
    <w:rsid w:val="007967A3"/>
    <w:rsid w:val="00797500"/>
    <w:rsid w:val="007A35DF"/>
    <w:rsid w:val="007A5724"/>
    <w:rsid w:val="007B2E54"/>
    <w:rsid w:val="007B3DC2"/>
    <w:rsid w:val="007B6FA8"/>
    <w:rsid w:val="007B7F4B"/>
    <w:rsid w:val="007C388E"/>
    <w:rsid w:val="007C4661"/>
    <w:rsid w:val="007D4072"/>
    <w:rsid w:val="007D6F0F"/>
    <w:rsid w:val="007E096E"/>
    <w:rsid w:val="007E09C5"/>
    <w:rsid w:val="007E1577"/>
    <w:rsid w:val="007E1B08"/>
    <w:rsid w:val="007E6519"/>
    <w:rsid w:val="007E6934"/>
    <w:rsid w:val="007F1B3A"/>
    <w:rsid w:val="0080056D"/>
    <w:rsid w:val="00803A03"/>
    <w:rsid w:val="00814318"/>
    <w:rsid w:val="00815AB4"/>
    <w:rsid w:val="008222BF"/>
    <w:rsid w:val="00823D9E"/>
    <w:rsid w:val="008253C5"/>
    <w:rsid w:val="00830446"/>
    <w:rsid w:val="008304FA"/>
    <w:rsid w:val="00831700"/>
    <w:rsid w:val="00831701"/>
    <w:rsid w:val="008317D1"/>
    <w:rsid w:val="00837541"/>
    <w:rsid w:val="00845024"/>
    <w:rsid w:val="008511D3"/>
    <w:rsid w:val="00851DB3"/>
    <w:rsid w:val="0086226A"/>
    <w:rsid w:val="0087015B"/>
    <w:rsid w:val="00870C69"/>
    <w:rsid w:val="00870D4E"/>
    <w:rsid w:val="00875CCF"/>
    <w:rsid w:val="008772B6"/>
    <w:rsid w:val="0088576F"/>
    <w:rsid w:val="0089525F"/>
    <w:rsid w:val="00897CA3"/>
    <w:rsid w:val="008A0620"/>
    <w:rsid w:val="008A076E"/>
    <w:rsid w:val="008A0C30"/>
    <w:rsid w:val="008A0ECC"/>
    <w:rsid w:val="008B1834"/>
    <w:rsid w:val="008C2788"/>
    <w:rsid w:val="008C63E9"/>
    <w:rsid w:val="008C7233"/>
    <w:rsid w:val="008C7CE8"/>
    <w:rsid w:val="008D43EA"/>
    <w:rsid w:val="008D604F"/>
    <w:rsid w:val="008D6728"/>
    <w:rsid w:val="008E5D99"/>
    <w:rsid w:val="008E72D0"/>
    <w:rsid w:val="008F0955"/>
    <w:rsid w:val="008F3957"/>
    <w:rsid w:val="008F4B44"/>
    <w:rsid w:val="0090031C"/>
    <w:rsid w:val="009012DC"/>
    <w:rsid w:val="00903C79"/>
    <w:rsid w:val="009073F0"/>
    <w:rsid w:val="00907D59"/>
    <w:rsid w:val="0091040C"/>
    <w:rsid w:val="00913325"/>
    <w:rsid w:val="00915AE7"/>
    <w:rsid w:val="00920865"/>
    <w:rsid w:val="00921043"/>
    <w:rsid w:val="009255D7"/>
    <w:rsid w:val="0092769D"/>
    <w:rsid w:val="0093046D"/>
    <w:rsid w:val="009340B0"/>
    <w:rsid w:val="00937BCB"/>
    <w:rsid w:val="009416C9"/>
    <w:rsid w:val="00944726"/>
    <w:rsid w:val="00951AF6"/>
    <w:rsid w:val="00952DFF"/>
    <w:rsid w:val="0095410A"/>
    <w:rsid w:val="00954D54"/>
    <w:rsid w:val="009558F5"/>
    <w:rsid w:val="0096012B"/>
    <w:rsid w:val="00962F86"/>
    <w:rsid w:val="00965112"/>
    <w:rsid w:val="00972045"/>
    <w:rsid w:val="00973209"/>
    <w:rsid w:val="00975BE0"/>
    <w:rsid w:val="00984919"/>
    <w:rsid w:val="00984F01"/>
    <w:rsid w:val="00985E81"/>
    <w:rsid w:val="00995E10"/>
    <w:rsid w:val="009A15AF"/>
    <w:rsid w:val="009B5E48"/>
    <w:rsid w:val="009B6757"/>
    <w:rsid w:val="009C026F"/>
    <w:rsid w:val="009C2841"/>
    <w:rsid w:val="009C4CFB"/>
    <w:rsid w:val="009C4FEF"/>
    <w:rsid w:val="009D08CF"/>
    <w:rsid w:val="009D1ECF"/>
    <w:rsid w:val="009D2E02"/>
    <w:rsid w:val="009D3853"/>
    <w:rsid w:val="009D4B13"/>
    <w:rsid w:val="009D4D94"/>
    <w:rsid w:val="009D70A4"/>
    <w:rsid w:val="009E19F5"/>
    <w:rsid w:val="009E392E"/>
    <w:rsid w:val="009E4F58"/>
    <w:rsid w:val="009F03A9"/>
    <w:rsid w:val="009F0D4E"/>
    <w:rsid w:val="009F2687"/>
    <w:rsid w:val="009F6804"/>
    <w:rsid w:val="009F7609"/>
    <w:rsid w:val="009F78DF"/>
    <w:rsid w:val="009F79DA"/>
    <w:rsid w:val="00A01AFE"/>
    <w:rsid w:val="00A06BF8"/>
    <w:rsid w:val="00A14262"/>
    <w:rsid w:val="00A23B38"/>
    <w:rsid w:val="00A320B6"/>
    <w:rsid w:val="00A357C5"/>
    <w:rsid w:val="00A40722"/>
    <w:rsid w:val="00A4519A"/>
    <w:rsid w:val="00A4624B"/>
    <w:rsid w:val="00A51033"/>
    <w:rsid w:val="00A54C10"/>
    <w:rsid w:val="00A55409"/>
    <w:rsid w:val="00A578D2"/>
    <w:rsid w:val="00A60DE3"/>
    <w:rsid w:val="00A61E31"/>
    <w:rsid w:val="00A646F5"/>
    <w:rsid w:val="00A708C6"/>
    <w:rsid w:val="00A75271"/>
    <w:rsid w:val="00A76D2D"/>
    <w:rsid w:val="00A802EF"/>
    <w:rsid w:val="00A81508"/>
    <w:rsid w:val="00A81977"/>
    <w:rsid w:val="00A82284"/>
    <w:rsid w:val="00A83A8C"/>
    <w:rsid w:val="00A8676B"/>
    <w:rsid w:val="00A922B8"/>
    <w:rsid w:val="00A94431"/>
    <w:rsid w:val="00A97250"/>
    <w:rsid w:val="00AA2D05"/>
    <w:rsid w:val="00AB22FE"/>
    <w:rsid w:val="00AC769D"/>
    <w:rsid w:val="00AD1D9D"/>
    <w:rsid w:val="00AD4003"/>
    <w:rsid w:val="00AD4F28"/>
    <w:rsid w:val="00AD58DB"/>
    <w:rsid w:val="00AD674D"/>
    <w:rsid w:val="00AE166A"/>
    <w:rsid w:val="00AE5B58"/>
    <w:rsid w:val="00AF1122"/>
    <w:rsid w:val="00AF78E1"/>
    <w:rsid w:val="00B0126A"/>
    <w:rsid w:val="00B10017"/>
    <w:rsid w:val="00B127A9"/>
    <w:rsid w:val="00B15BEF"/>
    <w:rsid w:val="00B20FB0"/>
    <w:rsid w:val="00B252E8"/>
    <w:rsid w:val="00B30983"/>
    <w:rsid w:val="00B336E8"/>
    <w:rsid w:val="00B33A0E"/>
    <w:rsid w:val="00B34B0A"/>
    <w:rsid w:val="00B42C79"/>
    <w:rsid w:val="00B51AC8"/>
    <w:rsid w:val="00B52F4C"/>
    <w:rsid w:val="00B54C6B"/>
    <w:rsid w:val="00B601BC"/>
    <w:rsid w:val="00B6108A"/>
    <w:rsid w:val="00B64A0D"/>
    <w:rsid w:val="00B64FE6"/>
    <w:rsid w:val="00B66777"/>
    <w:rsid w:val="00B702C7"/>
    <w:rsid w:val="00B719C9"/>
    <w:rsid w:val="00B71EA2"/>
    <w:rsid w:val="00B729CC"/>
    <w:rsid w:val="00B733A2"/>
    <w:rsid w:val="00B73C8E"/>
    <w:rsid w:val="00B767F4"/>
    <w:rsid w:val="00B76D69"/>
    <w:rsid w:val="00B80048"/>
    <w:rsid w:val="00B84AB5"/>
    <w:rsid w:val="00B970A4"/>
    <w:rsid w:val="00B97AF5"/>
    <w:rsid w:val="00BA09CC"/>
    <w:rsid w:val="00BA1D81"/>
    <w:rsid w:val="00BA1DC9"/>
    <w:rsid w:val="00BA451E"/>
    <w:rsid w:val="00BB7028"/>
    <w:rsid w:val="00BC25A2"/>
    <w:rsid w:val="00BC4740"/>
    <w:rsid w:val="00BC49BB"/>
    <w:rsid w:val="00BC4C47"/>
    <w:rsid w:val="00BC6B1B"/>
    <w:rsid w:val="00BD108B"/>
    <w:rsid w:val="00BD7334"/>
    <w:rsid w:val="00BE24C9"/>
    <w:rsid w:val="00BE257F"/>
    <w:rsid w:val="00BE49A8"/>
    <w:rsid w:val="00BF20DB"/>
    <w:rsid w:val="00BF23B9"/>
    <w:rsid w:val="00BF3A96"/>
    <w:rsid w:val="00BF4022"/>
    <w:rsid w:val="00C00C44"/>
    <w:rsid w:val="00C01A4B"/>
    <w:rsid w:val="00C05F03"/>
    <w:rsid w:val="00C06788"/>
    <w:rsid w:val="00C07F4D"/>
    <w:rsid w:val="00C12D9B"/>
    <w:rsid w:val="00C1475B"/>
    <w:rsid w:val="00C20DBE"/>
    <w:rsid w:val="00C2245C"/>
    <w:rsid w:val="00C303D8"/>
    <w:rsid w:val="00C343AF"/>
    <w:rsid w:val="00C35EB1"/>
    <w:rsid w:val="00C40792"/>
    <w:rsid w:val="00C42652"/>
    <w:rsid w:val="00C43675"/>
    <w:rsid w:val="00C50505"/>
    <w:rsid w:val="00C5188D"/>
    <w:rsid w:val="00C61FDA"/>
    <w:rsid w:val="00C63339"/>
    <w:rsid w:val="00C71719"/>
    <w:rsid w:val="00C7716B"/>
    <w:rsid w:val="00C823DF"/>
    <w:rsid w:val="00C84C1F"/>
    <w:rsid w:val="00C8508B"/>
    <w:rsid w:val="00C86D57"/>
    <w:rsid w:val="00C924C3"/>
    <w:rsid w:val="00C92DB2"/>
    <w:rsid w:val="00C9345E"/>
    <w:rsid w:val="00CA409A"/>
    <w:rsid w:val="00CA53B4"/>
    <w:rsid w:val="00CA5E50"/>
    <w:rsid w:val="00CA6089"/>
    <w:rsid w:val="00CC0603"/>
    <w:rsid w:val="00CC3AC4"/>
    <w:rsid w:val="00CC6B03"/>
    <w:rsid w:val="00CE09AC"/>
    <w:rsid w:val="00CE5D5B"/>
    <w:rsid w:val="00CF389F"/>
    <w:rsid w:val="00D06234"/>
    <w:rsid w:val="00D14BE3"/>
    <w:rsid w:val="00D151B9"/>
    <w:rsid w:val="00D21D4E"/>
    <w:rsid w:val="00D21F23"/>
    <w:rsid w:val="00D25B46"/>
    <w:rsid w:val="00D25D1C"/>
    <w:rsid w:val="00D34B2B"/>
    <w:rsid w:val="00D36C65"/>
    <w:rsid w:val="00D40296"/>
    <w:rsid w:val="00D4131D"/>
    <w:rsid w:val="00D415DF"/>
    <w:rsid w:val="00D4200A"/>
    <w:rsid w:val="00D45B08"/>
    <w:rsid w:val="00D47550"/>
    <w:rsid w:val="00D52147"/>
    <w:rsid w:val="00D52761"/>
    <w:rsid w:val="00D57981"/>
    <w:rsid w:val="00D60521"/>
    <w:rsid w:val="00D645ED"/>
    <w:rsid w:val="00D72F08"/>
    <w:rsid w:val="00D734A9"/>
    <w:rsid w:val="00D742B2"/>
    <w:rsid w:val="00D7522F"/>
    <w:rsid w:val="00D77DE6"/>
    <w:rsid w:val="00D8252B"/>
    <w:rsid w:val="00D83D8B"/>
    <w:rsid w:val="00D841BC"/>
    <w:rsid w:val="00D86627"/>
    <w:rsid w:val="00D87B92"/>
    <w:rsid w:val="00D94B94"/>
    <w:rsid w:val="00D95EF6"/>
    <w:rsid w:val="00DA11F5"/>
    <w:rsid w:val="00DA5F2A"/>
    <w:rsid w:val="00DA6A53"/>
    <w:rsid w:val="00DB0D6B"/>
    <w:rsid w:val="00DB3E4B"/>
    <w:rsid w:val="00DB4B7E"/>
    <w:rsid w:val="00DB7D49"/>
    <w:rsid w:val="00DC0F53"/>
    <w:rsid w:val="00DC205E"/>
    <w:rsid w:val="00DC37C9"/>
    <w:rsid w:val="00DC4A83"/>
    <w:rsid w:val="00DC61E1"/>
    <w:rsid w:val="00DD5301"/>
    <w:rsid w:val="00DD6EC5"/>
    <w:rsid w:val="00DE1E2E"/>
    <w:rsid w:val="00DE5E61"/>
    <w:rsid w:val="00DF08F8"/>
    <w:rsid w:val="00DF1B2E"/>
    <w:rsid w:val="00DF46A4"/>
    <w:rsid w:val="00DF5303"/>
    <w:rsid w:val="00DF53DE"/>
    <w:rsid w:val="00DF7A86"/>
    <w:rsid w:val="00E00302"/>
    <w:rsid w:val="00E00CB9"/>
    <w:rsid w:val="00E0131F"/>
    <w:rsid w:val="00E04E67"/>
    <w:rsid w:val="00E11D0F"/>
    <w:rsid w:val="00E152DF"/>
    <w:rsid w:val="00E160A6"/>
    <w:rsid w:val="00E22A72"/>
    <w:rsid w:val="00E23BAA"/>
    <w:rsid w:val="00E274C5"/>
    <w:rsid w:val="00E33E43"/>
    <w:rsid w:val="00E436A0"/>
    <w:rsid w:val="00E44786"/>
    <w:rsid w:val="00E458FA"/>
    <w:rsid w:val="00E54F77"/>
    <w:rsid w:val="00E61015"/>
    <w:rsid w:val="00E62228"/>
    <w:rsid w:val="00E65CFE"/>
    <w:rsid w:val="00E6662A"/>
    <w:rsid w:val="00E6666F"/>
    <w:rsid w:val="00E70B80"/>
    <w:rsid w:val="00E7112D"/>
    <w:rsid w:val="00E71C84"/>
    <w:rsid w:val="00E736A3"/>
    <w:rsid w:val="00E74D7C"/>
    <w:rsid w:val="00E8194B"/>
    <w:rsid w:val="00E84A9B"/>
    <w:rsid w:val="00E94F90"/>
    <w:rsid w:val="00E96E25"/>
    <w:rsid w:val="00EA481C"/>
    <w:rsid w:val="00EA6513"/>
    <w:rsid w:val="00EA6849"/>
    <w:rsid w:val="00EB1CE2"/>
    <w:rsid w:val="00EB3A2D"/>
    <w:rsid w:val="00EB3AC1"/>
    <w:rsid w:val="00EB5EAC"/>
    <w:rsid w:val="00EB600C"/>
    <w:rsid w:val="00EB69BD"/>
    <w:rsid w:val="00EB7B8F"/>
    <w:rsid w:val="00EC2408"/>
    <w:rsid w:val="00EC29B7"/>
    <w:rsid w:val="00EC4484"/>
    <w:rsid w:val="00EC47BF"/>
    <w:rsid w:val="00EC509F"/>
    <w:rsid w:val="00EC651A"/>
    <w:rsid w:val="00EC7C80"/>
    <w:rsid w:val="00ED4D04"/>
    <w:rsid w:val="00ED65BB"/>
    <w:rsid w:val="00EE017B"/>
    <w:rsid w:val="00EE0A01"/>
    <w:rsid w:val="00EE0E7A"/>
    <w:rsid w:val="00EE2663"/>
    <w:rsid w:val="00EE48C9"/>
    <w:rsid w:val="00EE6172"/>
    <w:rsid w:val="00EE65D1"/>
    <w:rsid w:val="00EE7B65"/>
    <w:rsid w:val="00EF176C"/>
    <w:rsid w:val="00EF24D4"/>
    <w:rsid w:val="00EF7A29"/>
    <w:rsid w:val="00F000E4"/>
    <w:rsid w:val="00F01A9A"/>
    <w:rsid w:val="00F0482D"/>
    <w:rsid w:val="00F12742"/>
    <w:rsid w:val="00F13FFD"/>
    <w:rsid w:val="00F21DDB"/>
    <w:rsid w:val="00F22243"/>
    <w:rsid w:val="00F22DFA"/>
    <w:rsid w:val="00F242AC"/>
    <w:rsid w:val="00F27B6D"/>
    <w:rsid w:val="00F371C0"/>
    <w:rsid w:val="00F40FA3"/>
    <w:rsid w:val="00F43BE2"/>
    <w:rsid w:val="00F55012"/>
    <w:rsid w:val="00F558F7"/>
    <w:rsid w:val="00F56546"/>
    <w:rsid w:val="00F5768C"/>
    <w:rsid w:val="00F6539A"/>
    <w:rsid w:val="00F66792"/>
    <w:rsid w:val="00F7183D"/>
    <w:rsid w:val="00F76CF3"/>
    <w:rsid w:val="00F809EE"/>
    <w:rsid w:val="00F82098"/>
    <w:rsid w:val="00F8249D"/>
    <w:rsid w:val="00F84126"/>
    <w:rsid w:val="00F86EA2"/>
    <w:rsid w:val="00F9084B"/>
    <w:rsid w:val="00F91523"/>
    <w:rsid w:val="00F91E0F"/>
    <w:rsid w:val="00F92F29"/>
    <w:rsid w:val="00F94A81"/>
    <w:rsid w:val="00FA0470"/>
    <w:rsid w:val="00FA1B17"/>
    <w:rsid w:val="00FA2B3A"/>
    <w:rsid w:val="00FA459E"/>
    <w:rsid w:val="00FB0700"/>
    <w:rsid w:val="00FB5EAC"/>
    <w:rsid w:val="00FB7D3A"/>
    <w:rsid w:val="00FC733B"/>
    <w:rsid w:val="00FD05D2"/>
    <w:rsid w:val="00FD0C95"/>
    <w:rsid w:val="00FD16A5"/>
    <w:rsid w:val="00FD4AFC"/>
    <w:rsid w:val="00FD58A2"/>
    <w:rsid w:val="00FD6EC0"/>
    <w:rsid w:val="00FD7266"/>
    <w:rsid w:val="00FE09D5"/>
    <w:rsid w:val="00FE193D"/>
    <w:rsid w:val="00FE2843"/>
    <w:rsid w:val="00FE2B14"/>
    <w:rsid w:val="00FE781B"/>
    <w:rsid w:val="00FF21D6"/>
    <w:rsid w:val="00FF276C"/>
    <w:rsid w:val="00FF607B"/>
    <w:rsid w:val="00FF6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012A4B-7706-4D81-88E0-72987EB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uiPriority w:val="99"/>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6">
    <w:name w:val="Обычный1"/>
    <w:rsid w:val="00DA5F2A"/>
    <w:pPr>
      <w:suppressAutoHyphens/>
      <w:jc w:val="both"/>
    </w:pPr>
    <w:rPr>
      <w:rFonts w:ascii="TimesET" w:eastAsia="Arial" w:hAnsi="TimesET"/>
      <w:sz w:val="24"/>
      <w:lang w:eastAsia="ar-SA"/>
    </w:rPr>
  </w:style>
  <w:style w:type="paragraph" w:customStyle="1" w:styleId="af8">
    <w:name w:val="Знак"/>
    <w:basedOn w:val="a0"/>
    <w:rsid w:val="00DA5F2A"/>
    <w:pPr>
      <w:spacing w:after="160" w:line="240" w:lineRule="exact"/>
    </w:pPr>
    <w:rPr>
      <w:rFonts w:ascii="Verdana" w:hAnsi="Verdana" w:cs="Verdana"/>
      <w:sz w:val="20"/>
      <w:szCs w:val="20"/>
      <w:lang w:val="en-US"/>
    </w:rPr>
  </w:style>
  <w:style w:type="paragraph" w:customStyle="1" w:styleId="32">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2"/>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9">
    <w:name w:val="Body Text Indent"/>
    <w:basedOn w:val="a0"/>
    <w:link w:val="afa"/>
    <w:rsid w:val="00DA5F2A"/>
    <w:pPr>
      <w:spacing w:after="120"/>
      <w:ind w:left="283"/>
      <w:jc w:val="both"/>
    </w:pPr>
  </w:style>
  <w:style w:type="character" w:customStyle="1" w:styleId="afa">
    <w:name w:val="Основной текст с отступом Знак"/>
    <w:basedOn w:val="a1"/>
    <w:link w:val="af9"/>
    <w:rsid w:val="00DB4B7E"/>
    <w:rPr>
      <w:sz w:val="24"/>
      <w:szCs w:val="24"/>
      <w:lang w:eastAsia="ar-SA"/>
    </w:rPr>
  </w:style>
  <w:style w:type="paragraph" w:styleId="afb">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c">
    <w:name w:val="Содержимое врезки"/>
    <w:basedOn w:val="ac"/>
    <w:rsid w:val="00DA5F2A"/>
  </w:style>
  <w:style w:type="paragraph" w:customStyle="1" w:styleId="afd">
    <w:name w:val="Содержимое таблицы"/>
    <w:basedOn w:val="a0"/>
    <w:rsid w:val="00DA5F2A"/>
    <w:pPr>
      <w:suppressLineNumbers/>
    </w:pPr>
  </w:style>
  <w:style w:type="paragraph" w:customStyle="1" w:styleId="afe">
    <w:name w:val="Заголовок таблицы"/>
    <w:basedOn w:val="afd"/>
    <w:rsid w:val="00DA5F2A"/>
    <w:pPr>
      <w:jc w:val="center"/>
    </w:pPr>
    <w:rPr>
      <w:b/>
      <w:bCs/>
    </w:rPr>
  </w:style>
  <w:style w:type="paragraph" w:styleId="aff">
    <w:name w:val="header"/>
    <w:basedOn w:val="a0"/>
    <w:link w:val="aff0"/>
    <w:rsid w:val="00DA5F2A"/>
    <w:pPr>
      <w:tabs>
        <w:tab w:val="center" w:pos="4153"/>
        <w:tab w:val="right" w:pos="8306"/>
      </w:tabs>
      <w:spacing w:before="120" w:after="120"/>
      <w:jc w:val="both"/>
    </w:pPr>
    <w:rPr>
      <w:rFonts w:ascii="Arial" w:hAnsi="Arial"/>
      <w:kern w:val="1"/>
      <w:szCs w:val="20"/>
    </w:rPr>
  </w:style>
  <w:style w:type="character" w:customStyle="1" w:styleId="aff0">
    <w:name w:val="Верхний колонтитул Знак"/>
    <w:link w:val="aff"/>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1">
    <w:name w:val="Содержимое списка"/>
    <w:basedOn w:val="a0"/>
    <w:rsid w:val="00DA5F2A"/>
    <w:pPr>
      <w:ind w:left="567"/>
    </w:pPr>
  </w:style>
  <w:style w:type="paragraph" w:customStyle="1" w:styleId="28">
    <w:name w:val="Текст2"/>
    <w:basedOn w:val="a0"/>
    <w:rsid w:val="00DA5F2A"/>
    <w:pPr>
      <w:suppressAutoHyphens w:val="0"/>
    </w:pPr>
    <w:rPr>
      <w:rFonts w:ascii="Courier New" w:hAnsi="Courier New"/>
      <w:sz w:val="20"/>
      <w:szCs w:val="20"/>
    </w:rPr>
  </w:style>
  <w:style w:type="paragraph" w:customStyle="1" w:styleId="aff2">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3">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4">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3">
    <w:name w:val="Стиль3 Знак Знак"/>
    <w:basedOn w:val="220"/>
    <w:link w:val="34"/>
    <w:rsid w:val="00DA5F2A"/>
    <w:pPr>
      <w:widowControl w:val="0"/>
      <w:tabs>
        <w:tab w:val="left" w:pos="1307"/>
      </w:tabs>
      <w:suppressAutoHyphens w:val="0"/>
      <w:spacing w:after="0" w:line="240" w:lineRule="auto"/>
      <w:ind w:left="360"/>
      <w:jc w:val="both"/>
    </w:pPr>
    <w:rPr>
      <w:szCs w:val="20"/>
    </w:rPr>
  </w:style>
  <w:style w:type="character" w:customStyle="1" w:styleId="34">
    <w:name w:val="Стиль3 Знак Знак Знак"/>
    <w:link w:val="33"/>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5">
    <w:name w:val="Обычный без отступа"/>
    <w:basedOn w:val="a0"/>
    <w:next w:val="a0"/>
    <w:rsid w:val="00DA5F2A"/>
    <w:pPr>
      <w:suppressAutoHyphens w:val="0"/>
      <w:jc w:val="both"/>
    </w:pPr>
    <w:rPr>
      <w:szCs w:val="20"/>
    </w:rPr>
  </w:style>
  <w:style w:type="paragraph" w:styleId="aff6">
    <w:name w:val="Balloon Text"/>
    <w:basedOn w:val="a0"/>
    <w:link w:val="aff7"/>
    <w:uiPriority w:val="99"/>
    <w:rsid w:val="00DA5F2A"/>
    <w:rPr>
      <w:rFonts w:ascii="Tahoma" w:hAnsi="Tahoma" w:cs="Tahoma"/>
      <w:sz w:val="16"/>
      <w:szCs w:val="16"/>
    </w:rPr>
  </w:style>
  <w:style w:type="character" w:customStyle="1" w:styleId="aff7">
    <w:name w:val="Текст выноски Знак"/>
    <w:link w:val="aff6"/>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9">
    <w:name w:val="Body Text Indent 2"/>
    <w:aliases w:val=" Знак"/>
    <w:basedOn w:val="a0"/>
    <w:link w:val="2a"/>
    <w:rsid w:val="00DA5F2A"/>
    <w:pPr>
      <w:spacing w:after="120" w:line="480" w:lineRule="auto"/>
      <w:ind w:left="283"/>
    </w:pPr>
  </w:style>
  <w:style w:type="paragraph" w:styleId="35">
    <w:name w:val="Body Text Indent 3"/>
    <w:basedOn w:val="a0"/>
    <w:link w:val="36"/>
    <w:rsid w:val="00DA5F2A"/>
    <w:pPr>
      <w:spacing w:after="120"/>
      <w:ind w:left="283"/>
    </w:pPr>
    <w:rPr>
      <w:sz w:val="16"/>
      <w:szCs w:val="16"/>
    </w:rPr>
  </w:style>
  <w:style w:type="paragraph" w:customStyle="1" w:styleId="-0">
    <w:name w:val="Контракт-пункт"/>
    <w:basedOn w:val="a0"/>
    <w:rsid w:val="00DA5F2A"/>
    <w:pPr>
      <w:numPr>
        <w:ilvl w:val="1"/>
        <w:numId w:val="1"/>
      </w:numPr>
      <w:suppressAutoHyphens w:val="0"/>
      <w:jc w:val="both"/>
    </w:pPr>
    <w:rPr>
      <w:sz w:val="28"/>
      <w:szCs w:val="28"/>
      <w:lang w:eastAsia="ru-RU"/>
    </w:rPr>
  </w:style>
  <w:style w:type="paragraph" w:customStyle="1" w:styleId="-">
    <w:name w:val="Контракт-раздел"/>
    <w:basedOn w:val="a0"/>
    <w:next w:val="-0"/>
    <w:rsid w:val="00DA5F2A"/>
    <w:pPr>
      <w:keepNext/>
      <w:numPr>
        <w:numId w:val="1"/>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1"/>
      </w:numPr>
      <w:suppressAutoHyphens w:val="0"/>
      <w:jc w:val="both"/>
    </w:pPr>
    <w:rPr>
      <w:sz w:val="28"/>
      <w:szCs w:val="28"/>
      <w:lang w:eastAsia="ru-RU"/>
    </w:rPr>
  </w:style>
  <w:style w:type="paragraph" w:customStyle="1" w:styleId="-2">
    <w:name w:val="Контракт-подподпункт"/>
    <w:basedOn w:val="a0"/>
    <w:rsid w:val="00DA5F2A"/>
    <w:pPr>
      <w:numPr>
        <w:ilvl w:val="3"/>
        <w:numId w:val="1"/>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a">
    <w:name w:val="Знак1"/>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customStyle="1" w:styleId="1b">
    <w:name w:val="Знак1"/>
    <w:basedOn w:val="a0"/>
    <w:rsid w:val="00D742B2"/>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unhideWhenUsed/>
    <w:rsid w:val="00831700"/>
    <w:pPr>
      <w:spacing w:after="120" w:line="480" w:lineRule="auto"/>
    </w:pPr>
  </w:style>
  <w:style w:type="character" w:customStyle="1" w:styleId="2d">
    <w:name w:val="Основной текст 2 Знак"/>
    <w:basedOn w:val="a1"/>
    <w:link w:val="2c"/>
    <w:rsid w:val="00831700"/>
    <w:rPr>
      <w:sz w:val="24"/>
      <w:szCs w:val="24"/>
      <w:lang w:eastAsia="ar-SA"/>
    </w:rPr>
  </w:style>
  <w:style w:type="paragraph" w:customStyle="1" w:styleId="1c">
    <w:name w:val="Знак1"/>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8">
    <w:name w:val="List Paragraph"/>
    <w:basedOn w:val="a0"/>
    <w:link w:val="aff9"/>
    <w:uiPriority w:val="34"/>
    <w:qFormat/>
    <w:rsid w:val="00093F13"/>
    <w:pPr>
      <w:ind w:left="720"/>
      <w:contextualSpacing/>
    </w:pPr>
  </w:style>
  <w:style w:type="character" w:customStyle="1" w:styleId="aff9">
    <w:name w:val="Абзац списка Знак"/>
    <w:link w:val="aff8"/>
    <w:rsid w:val="00DB4B7E"/>
    <w:rPr>
      <w:sz w:val="24"/>
      <w:szCs w:val="24"/>
      <w:lang w:eastAsia="ar-SA"/>
    </w:rPr>
  </w:style>
  <w:style w:type="paragraph" w:customStyle="1" w:styleId="1d">
    <w:name w:val="Знак1"/>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e">
    <w:name w:val="Знак1"/>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f">
    <w:name w:val="Знак1"/>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0">
    <w:name w:val="Обычный12"/>
    <w:rsid w:val="00E65CFE"/>
    <w:pPr>
      <w:widowControl w:val="0"/>
      <w:spacing w:line="300" w:lineRule="auto"/>
    </w:pPr>
    <w:rPr>
      <w:snapToGrid w:val="0"/>
      <w:sz w:val="22"/>
    </w:rPr>
  </w:style>
  <w:style w:type="paragraph" w:customStyle="1" w:styleId="130">
    <w:name w:val="Обычный13"/>
    <w:rsid w:val="002B19AA"/>
    <w:pPr>
      <w:widowControl w:val="0"/>
      <w:spacing w:line="300" w:lineRule="auto"/>
    </w:pPr>
    <w:rPr>
      <w:snapToGrid w:val="0"/>
      <w:sz w:val="22"/>
    </w:rPr>
  </w:style>
  <w:style w:type="character" w:customStyle="1" w:styleId="affa">
    <w:name w:val="Гипертекстовая ссылка"/>
    <w:basedOn w:val="a1"/>
    <w:uiPriority w:val="99"/>
    <w:rsid w:val="00C12D9B"/>
    <w:rPr>
      <w:color w:val="106BBE"/>
    </w:rPr>
  </w:style>
  <w:style w:type="paragraph" w:customStyle="1" w:styleId="affb">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e">
    <w:name w:val="List 2"/>
    <w:basedOn w:val="a0"/>
    <w:unhideWhenUsed/>
    <w:rsid w:val="00EB1CE2"/>
    <w:pPr>
      <w:ind w:left="566" w:hanging="283"/>
      <w:contextualSpacing/>
    </w:pPr>
  </w:style>
  <w:style w:type="table" w:styleId="affc">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0"/>
    <w:rsid w:val="00EB1CE2"/>
    <w:pPr>
      <w:keepNext/>
      <w:keepLines/>
      <w:widowControl w:val="0"/>
      <w:suppressLineNumbers/>
      <w:tabs>
        <w:tab w:val="left" w:pos="432"/>
      </w:tabs>
      <w:spacing w:after="60"/>
      <w:ind w:left="432" w:hanging="432"/>
    </w:pPr>
    <w:rPr>
      <w:b/>
      <w:sz w:val="28"/>
    </w:rPr>
  </w:style>
  <w:style w:type="paragraph" w:styleId="affd">
    <w:name w:val="footnote text"/>
    <w:basedOn w:val="a0"/>
    <w:link w:val="affe"/>
    <w:uiPriority w:val="99"/>
    <w:semiHidden/>
    <w:rsid w:val="00DB4B7E"/>
    <w:pPr>
      <w:widowControl w:val="0"/>
    </w:pPr>
    <w:rPr>
      <w:rFonts w:ascii="Gelvetsky 12pt" w:hAnsi="Gelvetsky 12pt"/>
      <w:szCs w:val="20"/>
      <w:lang w:val="en-US"/>
    </w:rPr>
  </w:style>
  <w:style w:type="character" w:customStyle="1" w:styleId="affe">
    <w:name w:val="Текст сноски Знак"/>
    <w:basedOn w:val="a1"/>
    <w:link w:val="affd"/>
    <w:uiPriority w:val="99"/>
    <w:semiHidden/>
    <w:rsid w:val="00DB4B7E"/>
    <w:rPr>
      <w:rFonts w:ascii="Gelvetsky 12pt" w:hAnsi="Gelvetsky 12pt"/>
      <w:sz w:val="24"/>
      <w:lang w:val="en-US" w:eastAsia="ar-SA"/>
    </w:rPr>
  </w:style>
  <w:style w:type="character" w:styleId="afff">
    <w:name w:val="footnote reference"/>
    <w:uiPriority w:val="99"/>
    <w:semiHidden/>
    <w:rsid w:val="00DB4B7E"/>
    <w:rPr>
      <w:vertAlign w:val="superscript"/>
    </w:rPr>
  </w:style>
  <w:style w:type="paragraph" w:customStyle="1" w:styleId="2f">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0">
    <w:name w:val="Основной текст Знак Знак"/>
    <w:rsid w:val="00DB4B7E"/>
    <w:rPr>
      <w:sz w:val="24"/>
      <w:szCs w:val="24"/>
      <w:lang w:val="ru-RU" w:eastAsia="ar-SA" w:bidi="ar-SA"/>
    </w:rPr>
  </w:style>
  <w:style w:type="paragraph" w:customStyle="1" w:styleId="1f1">
    <w:name w:val="Маркированный список1"/>
    <w:basedOn w:val="a0"/>
    <w:rsid w:val="00DB4B7E"/>
    <w:pPr>
      <w:widowControl w:val="0"/>
      <w:spacing w:after="60"/>
      <w:jc w:val="both"/>
    </w:pPr>
  </w:style>
  <w:style w:type="paragraph" w:customStyle="1" w:styleId="afff1">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f0">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0">
    <w:name w:val="Обычный14"/>
    <w:basedOn w:val="a0"/>
    <w:rsid w:val="00DB4B7E"/>
    <w:pPr>
      <w:spacing w:before="1"/>
      <w:jc w:val="both"/>
    </w:pPr>
  </w:style>
  <w:style w:type="paragraph" w:customStyle="1" w:styleId="1f2">
    <w:name w:val="1"/>
    <w:basedOn w:val="a0"/>
    <w:next w:val="aff3"/>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a">
    <w:name w:val="3"/>
    <w:basedOn w:val="a0"/>
    <w:next w:val="aff3"/>
    <w:rsid w:val="00DB4B7E"/>
    <w:pPr>
      <w:suppressAutoHyphens w:val="0"/>
      <w:spacing w:before="100" w:beforeAutospacing="1" w:after="100" w:afterAutospacing="1"/>
    </w:pPr>
    <w:rPr>
      <w:lang w:eastAsia="ru-RU"/>
    </w:rPr>
  </w:style>
  <w:style w:type="paragraph" w:styleId="afff2">
    <w:name w:val="Plain Text"/>
    <w:basedOn w:val="a0"/>
    <w:link w:val="afff3"/>
    <w:rsid w:val="00DB4B7E"/>
    <w:pPr>
      <w:suppressAutoHyphens w:val="0"/>
    </w:pPr>
    <w:rPr>
      <w:rFonts w:ascii="Courier New" w:hAnsi="Courier New" w:cs="Courier New"/>
      <w:sz w:val="20"/>
      <w:szCs w:val="20"/>
      <w:lang w:eastAsia="ru-RU"/>
    </w:rPr>
  </w:style>
  <w:style w:type="character" w:customStyle="1" w:styleId="afff3">
    <w:name w:val="Текст Знак"/>
    <w:basedOn w:val="a1"/>
    <w:link w:val="afff2"/>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b">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4">
    <w:name w:val="Пункт"/>
    <w:basedOn w:val="a0"/>
    <w:rsid w:val="00DB4B7E"/>
    <w:pPr>
      <w:tabs>
        <w:tab w:val="num" w:pos="1800"/>
      </w:tabs>
      <w:suppressAutoHyphens w:val="0"/>
      <w:ind w:left="1224" w:hanging="504"/>
      <w:jc w:val="both"/>
    </w:pPr>
    <w:rPr>
      <w:szCs w:val="28"/>
      <w:lang w:eastAsia="ru-RU"/>
    </w:rPr>
  </w:style>
  <w:style w:type="paragraph" w:customStyle="1" w:styleId="afff5">
    <w:name w:val="Подпункт"/>
    <w:basedOn w:val="afff4"/>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6"/>
    <w:next w:val="16"/>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c">
    <w:name w:val="Body Text 3"/>
    <w:basedOn w:val="a0"/>
    <w:link w:val="3d"/>
    <w:rsid w:val="00DB4B7E"/>
    <w:pPr>
      <w:spacing w:after="120"/>
      <w:jc w:val="both"/>
    </w:pPr>
    <w:rPr>
      <w:sz w:val="16"/>
      <w:szCs w:val="16"/>
    </w:rPr>
  </w:style>
  <w:style w:type="character" w:customStyle="1" w:styleId="3d">
    <w:name w:val="Основной текст 3 Знак"/>
    <w:basedOn w:val="a1"/>
    <w:link w:val="3c"/>
    <w:rsid w:val="00DB4B7E"/>
    <w:rPr>
      <w:sz w:val="16"/>
      <w:szCs w:val="16"/>
      <w:lang w:eastAsia="ar-SA"/>
    </w:rPr>
  </w:style>
  <w:style w:type="paragraph" w:customStyle="1" w:styleId="2f1">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6">
    <w:name w:val="Схема документа Знак"/>
    <w:basedOn w:val="a1"/>
    <w:link w:val="afff7"/>
    <w:semiHidden/>
    <w:rsid w:val="00DB4B7E"/>
    <w:rPr>
      <w:rFonts w:ascii="Tahoma" w:hAnsi="Tahoma" w:cs="Tahoma"/>
      <w:shd w:val="clear" w:color="auto" w:fill="000080"/>
      <w:lang w:eastAsia="ar-SA"/>
    </w:rPr>
  </w:style>
  <w:style w:type="paragraph" w:styleId="afff7">
    <w:name w:val="Document Map"/>
    <w:basedOn w:val="a0"/>
    <w:link w:val="afff6"/>
    <w:semiHidden/>
    <w:rsid w:val="00DB4B7E"/>
    <w:pPr>
      <w:shd w:val="clear" w:color="auto" w:fill="000080"/>
      <w:spacing w:after="60"/>
      <w:jc w:val="both"/>
    </w:pPr>
    <w:rPr>
      <w:rFonts w:ascii="Tahoma" w:hAnsi="Tahoma" w:cs="Tahoma"/>
      <w:sz w:val="20"/>
      <w:szCs w:val="20"/>
    </w:rPr>
  </w:style>
  <w:style w:type="character" w:customStyle="1" w:styleId="112">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8">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9">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a">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b">
    <w:name w:val="Стиль"/>
    <w:rsid w:val="00DB4B7E"/>
    <w:pPr>
      <w:widowControl w:val="0"/>
      <w:snapToGrid w:val="0"/>
      <w:ind w:firstLine="720"/>
      <w:jc w:val="both"/>
    </w:pPr>
    <w:rPr>
      <w:rFonts w:ascii="Arial" w:hAnsi="Arial"/>
    </w:rPr>
  </w:style>
  <w:style w:type="paragraph" w:styleId="2f2">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3">
    <w:name w:val="Body Text First Indent 2"/>
    <w:basedOn w:val="af9"/>
    <w:link w:val="2f4"/>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4">
    <w:name w:val="Красная строка 2 Знак"/>
    <w:basedOn w:val="afa"/>
    <w:link w:val="2f3"/>
    <w:rsid w:val="00DB4B7E"/>
    <w:rPr>
      <w:rFonts w:ascii="Arial" w:hAnsi="Arial" w:cs="Arial"/>
      <w:sz w:val="18"/>
      <w:szCs w:val="18"/>
      <w:lang w:eastAsia="ar-SA"/>
    </w:rPr>
  </w:style>
  <w:style w:type="character" w:customStyle="1" w:styleId="afffc">
    <w:name w:val="Текст примечания Знак"/>
    <w:basedOn w:val="a1"/>
    <w:link w:val="afffd"/>
    <w:semiHidden/>
    <w:rsid w:val="00DB4B7E"/>
    <w:rPr>
      <w:lang w:eastAsia="ar-SA"/>
    </w:rPr>
  </w:style>
  <w:style w:type="paragraph" w:styleId="afffd">
    <w:name w:val="annotation text"/>
    <w:basedOn w:val="a0"/>
    <w:link w:val="afffc"/>
    <w:semiHidden/>
    <w:rsid w:val="00DB4B7E"/>
    <w:pPr>
      <w:spacing w:after="60"/>
      <w:jc w:val="both"/>
    </w:pPr>
    <w:rPr>
      <w:sz w:val="20"/>
      <w:szCs w:val="20"/>
    </w:rPr>
  </w:style>
  <w:style w:type="character" w:customStyle="1" w:styleId="afffe">
    <w:name w:val="Тема примечания Знак"/>
    <w:basedOn w:val="afffc"/>
    <w:link w:val="affff"/>
    <w:semiHidden/>
    <w:rsid w:val="00DB4B7E"/>
    <w:rPr>
      <w:b/>
      <w:bCs/>
      <w:lang w:eastAsia="ar-SA"/>
    </w:rPr>
  </w:style>
  <w:style w:type="paragraph" w:styleId="affff">
    <w:name w:val="annotation subject"/>
    <w:basedOn w:val="afffd"/>
    <w:next w:val="afffd"/>
    <w:link w:val="afffe"/>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0">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1">
    <w:name w:val="Обычный + По центру"/>
    <w:basedOn w:val="a0"/>
    <w:next w:val="a0"/>
    <w:rsid w:val="00DB4B7E"/>
    <w:pPr>
      <w:suppressAutoHyphens w:val="0"/>
      <w:jc w:val="center"/>
    </w:pPr>
    <w:rPr>
      <w:sz w:val="28"/>
      <w:szCs w:val="20"/>
      <w:lang w:eastAsia="en-US"/>
    </w:rPr>
  </w:style>
  <w:style w:type="character" w:customStyle="1" w:styleId="affff2">
    <w:name w:val="Стиль курсив"/>
    <w:rsid w:val="00DB4B7E"/>
    <w:rPr>
      <w:i/>
      <w:iCs/>
      <w:spacing w:val="0"/>
      <w:kern w:val="0"/>
    </w:rPr>
  </w:style>
  <w:style w:type="paragraph" w:customStyle="1" w:styleId="affff3">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4">
    <w:name w:val="No Spacing"/>
    <w:basedOn w:val="a0"/>
    <w:link w:val="affff5"/>
    <w:qFormat/>
    <w:rsid w:val="00DB4B7E"/>
    <w:pPr>
      <w:suppressAutoHyphens w:val="0"/>
      <w:spacing w:line="276" w:lineRule="auto"/>
    </w:pPr>
    <w:rPr>
      <w:rFonts w:ascii="Calibri" w:hAnsi="Calibri"/>
      <w:szCs w:val="22"/>
      <w:lang w:eastAsia="en-US" w:bidi="en-US"/>
    </w:rPr>
  </w:style>
  <w:style w:type="character" w:customStyle="1" w:styleId="affff5">
    <w:name w:val="Без интервала Знак"/>
    <w:link w:val="affff4"/>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6">
    <w:name w:val="List Continue"/>
    <w:basedOn w:val="a0"/>
    <w:rsid w:val="00DB4B7E"/>
    <w:pPr>
      <w:widowControl w:val="0"/>
      <w:suppressAutoHyphens w:val="0"/>
      <w:spacing w:before="100" w:after="120"/>
      <w:ind w:left="283"/>
    </w:pPr>
    <w:rPr>
      <w:lang w:eastAsia="ru-RU"/>
    </w:rPr>
  </w:style>
  <w:style w:type="paragraph" w:styleId="2f5">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f3">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7">
    <w:name w:val="Emphasis"/>
    <w:qFormat/>
    <w:rsid w:val="00DB4B7E"/>
    <w:rPr>
      <w:i/>
      <w:iCs/>
    </w:rPr>
  </w:style>
  <w:style w:type="paragraph" w:customStyle="1" w:styleId="CharCharCharChar0">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1f4">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0">
    <w:name w:val="Обычный15"/>
    <w:basedOn w:val="a0"/>
    <w:rsid w:val="00E00302"/>
    <w:pPr>
      <w:spacing w:before="1"/>
      <w:jc w:val="both"/>
    </w:pPr>
  </w:style>
  <w:style w:type="character" w:customStyle="1" w:styleId="36">
    <w:name w:val="Основной текст с отступом 3 Знак"/>
    <w:basedOn w:val="a1"/>
    <w:link w:val="35"/>
    <w:rsid w:val="00E00302"/>
    <w:rPr>
      <w:sz w:val="16"/>
      <w:szCs w:val="16"/>
      <w:lang w:eastAsia="ar-SA"/>
    </w:rPr>
  </w:style>
  <w:style w:type="character" w:customStyle="1" w:styleId="2a">
    <w:name w:val="Основной текст с отступом 2 Знак"/>
    <w:aliases w:val=" Знак Знак"/>
    <w:basedOn w:val="a1"/>
    <w:link w:val="29"/>
    <w:rsid w:val="00E00302"/>
    <w:rPr>
      <w:sz w:val="24"/>
      <w:szCs w:val="24"/>
      <w:lang w:eastAsia="ar-SA"/>
    </w:rPr>
  </w:style>
  <w:style w:type="paragraph" w:styleId="affff8">
    <w:name w:val="Revision"/>
    <w:hidden/>
    <w:semiHidden/>
    <w:rsid w:val="00E00302"/>
    <w:rPr>
      <w:rFonts w:ascii="Arial" w:hAnsi="Arial" w:cs="Arial"/>
      <w:sz w:val="18"/>
      <w:szCs w:val="18"/>
    </w:rPr>
  </w:style>
  <w:style w:type="character" w:customStyle="1" w:styleId="affff9">
    <w:name w:val="Основной шрифт"/>
    <w:semiHidden/>
    <w:rsid w:val="00E00302"/>
  </w:style>
  <w:style w:type="paragraph" w:customStyle="1" w:styleId="CharCharCharChar1">
    <w:name w:val="Char Char Знак Знак Char Char"/>
    <w:basedOn w:val="a0"/>
    <w:rsid w:val="00E00302"/>
    <w:pPr>
      <w:suppressAutoHyphens w:val="0"/>
      <w:spacing w:after="160"/>
    </w:pPr>
    <w:rPr>
      <w:rFonts w:ascii="Arial" w:hAnsi="Arial"/>
      <w:b/>
      <w:color w:val="FFFFFF"/>
      <w:sz w:val="32"/>
      <w:szCs w:val="20"/>
      <w:lang w:val="en-US" w:eastAsia="en-US"/>
    </w:rPr>
  </w:style>
  <w:style w:type="paragraph" w:customStyle="1" w:styleId="CharCharCharChar2">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f5">
    <w:name w:val="Знак1 Знак Знак Знак Знак Знак Знак"/>
    <w:basedOn w:val="a0"/>
    <w:rsid w:val="00E00302"/>
    <w:pPr>
      <w:suppressAutoHyphens w:val="0"/>
      <w:spacing w:after="160" w:line="240" w:lineRule="exact"/>
    </w:pPr>
    <w:rPr>
      <w:rFonts w:ascii="Verdana" w:hAnsi="Verdana"/>
      <w:lang w:val="en-US" w:eastAsia="en-US"/>
    </w:rPr>
  </w:style>
  <w:style w:type="paragraph" w:customStyle="1" w:styleId="2f6">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0"/>
    <w:rsid w:val="009C026F"/>
    <w:pPr>
      <w:spacing w:before="1"/>
      <w:jc w:val="both"/>
    </w:pPr>
  </w:style>
  <w:style w:type="paragraph" w:customStyle="1" w:styleId="CharCharCharChar3">
    <w:name w:val="Char Char Знак Знак Char Char"/>
    <w:basedOn w:val="a0"/>
    <w:rsid w:val="009C026F"/>
    <w:pPr>
      <w:suppressAutoHyphens w:val="0"/>
      <w:spacing w:after="160"/>
    </w:pPr>
    <w:rPr>
      <w:rFonts w:ascii="Arial" w:hAnsi="Arial"/>
      <w:b/>
      <w:color w:val="FFFFFF"/>
      <w:sz w:val="32"/>
      <w:szCs w:val="20"/>
      <w:lang w:val="en-US" w:eastAsia="en-US"/>
    </w:rPr>
  </w:style>
  <w:style w:type="paragraph" w:customStyle="1" w:styleId="1f6">
    <w:name w:val="Знак1 Знак Знак Знак Знак Знак Знак"/>
    <w:basedOn w:val="a0"/>
    <w:rsid w:val="009C026F"/>
    <w:pPr>
      <w:suppressAutoHyphens w:val="0"/>
      <w:spacing w:after="160" w:line="240" w:lineRule="exact"/>
    </w:pPr>
    <w:rPr>
      <w:rFonts w:ascii="Verdana" w:hAnsi="Verdana"/>
      <w:lang w:val="en-US" w:eastAsia="en-US"/>
    </w:rPr>
  </w:style>
  <w:style w:type="paragraph" w:customStyle="1" w:styleId="3e">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0">
    <w:name w:val="Обычный17"/>
    <w:basedOn w:val="a0"/>
    <w:rsid w:val="002B682A"/>
    <w:pPr>
      <w:spacing w:before="1"/>
      <w:jc w:val="both"/>
    </w:pPr>
  </w:style>
  <w:style w:type="paragraph" w:customStyle="1" w:styleId="CharCharCharChar4">
    <w:name w:val="Char Char Знак Знак Char Char"/>
    <w:basedOn w:val="a0"/>
    <w:rsid w:val="002B682A"/>
    <w:pPr>
      <w:suppressAutoHyphens w:val="0"/>
      <w:spacing w:after="160"/>
    </w:pPr>
    <w:rPr>
      <w:rFonts w:ascii="Arial" w:hAnsi="Arial"/>
      <w:b/>
      <w:color w:val="FFFFFF"/>
      <w:sz w:val="32"/>
      <w:szCs w:val="20"/>
      <w:lang w:val="en-US" w:eastAsia="en-US"/>
    </w:rPr>
  </w:style>
  <w:style w:type="paragraph" w:customStyle="1" w:styleId="1f7">
    <w:name w:val="Знак1 Знак Знак Знак Знак Знак Знак"/>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a"/>
    <w:qFormat/>
    <w:rsid w:val="00514C88"/>
    <w:pPr>
      <w:numPr>
        <w:ilvl w:val="1"/>
        <w:numId w:val="4"/>
      </w:numPr>
      <w:tabs>
        <w:tab w:val="clear" w:pos="25920"/>
        <w:tab w:val="left" w:pos="1134"/>
      </w:tabs>
      <w:suppressAutoHyphens w:val="0"/>
      <w:spacing w:before="120" w:after="0"/>
      <w:jc w:val="both"/>
    </w:pPr>
    <w:rPr>
      <w:b w:val="0"/>
      <w:iCs/>
      <w:color w:val="000000"/>
      <w:sz w:val="24"/>
      <w:szCs w:val="28"/>
    </w:rPr>
  </w:style>
  <w:style w:type="character" w:customStyle="1" w:styleId="affffa">
    <w:name w:val="Пункты Знак"/>
    <w:link w:val="a"/>
    <w:rsid w:val="00514C88"/>
    <w:rPr>
      <w:bCs/>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b">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0">
    <w:name w:val="Знак2 Знак Знак Знак Знак Знак Знак Знак Знак Знак Знак Знак Знак Знак Знак Знак Char"/>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
    <w:name w:val="Обычный26"/>
    <w:rsid w:val="002E5086"/>
    <w:pPr>
      <w:widowControl w:val="0"/>
      <w:numPr>
        <w:numId w:val="3"/>
      </w:numPr>
      <w:suppressAutoHyphens/>
      <w:spacing w:line="300" w:lineRule="auto"/>
      <w:ind w:left="-432" w:firstLine="0"/>
    </w:pPr>
    <w:rPr>
      <w:rFonts w:eastAsia="Arial"/>
      <w:sz w:val="22"/>
      <w:lang w:eastAsia="ar-SA"/>
    </w:rPr>
  </w:style>
  <w:style w:type="paragraph" w:customStyle="1" w:styleId="affffc">
    <w:name w:val="Подподпункт"/>
    <w:basedOn w:val="a0"/>
    <w:rsid w:val="002E5086"/>
    <w:pPr>
      <w:widowControl w:val="0"/>
      <w:tabs>
        <w:tab w:val="left" w:pos="5585"/>
      </w:tabs>
      <w:spacing w:line="300" w:lineRule="auto"/>
      <w:jc w:val="both"/>
    </w:pPr>
    <w:rPr>
      <w:szCs w:val="28"/>
    </w:rPr>
  </w:style>
  <w:style w:type="paragraph" w:customStyle="1" w:styleId="27">
    <w:name w:val="Обычный27"/>
    <w:rsid w:val="00AF1122"/>
    <w:pPr>
      <w:widowControl w:val="0"/>
      <w:numPr>
        <w:numId w:val="2"/>
      </w:numPr>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0"/>
    <w:rsid w:val="00E84A9B"/>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1B72BE"/>
  </w:style>
  <w:style w:type="paragraph" w:customStyle="1" w:styleId="251">
    <w:name w:val="Основной текст с отступом 25"/>
    <w:basedOn w:val="a0"/>
    <w:rsid w:val="001B72BE"/>
    <w:pPr>
      <w:spacing w:after="120" w:line="480" w:lineRule="auto"/>
      <w:ind w:left="283"/>
    </w:pPr>
    <w:rPr>
      <w:rFonts w:ascii="Arial" w:eastAsia="SimSun" w:hAnsi="Arial"/>
      <w:kern w:val="1"/>
      <w:lang w:eastAsia="hi-IN"/>
    </w:rPr>
  </w:style>
  <w:style w:type="paragraph" w:customStyle="1" w:styleId="2f7">
    <w:name w:val="Знак2"/>
    <w:basedOn w:val="a0"/>
    <w:rsid w:val="00B73C8E"/>
    <w:pPr>
      <w:suppressAutoHyphens w:val="0"/>
      <w:spacing w:after="160" w:line="240" w:lineRule="exact"/>
    </w:pPr>
    <w:rPr>
      <w:rFonts w:ascii="Verdana" w:hAnsi="Verdana" w:cs="Verdana"/>
      <w:sz w:val="20"/>
      <w:szCs w:val="20"/>
      <w:lang w:val="en-US" w:eastAsia="en-US"/>
    </w:rPr>
  </w:style>
  <w:style w:type="paragraph" w:customStyle="1" w:styleId="font5">
    <w:name w:val="font5"/>
    <w:basedOn w:val="a0"/>
    <w:rsid w:val="00D34B2B"/>
    <w:pPr>
      <w:suppressAutoHyphens w:val="0"/>
      <w:spacing w:before="100" w:beforeAutospacing="1" w:after="100" w:afterAutospacing="1"/>
    </w:pPr>
    <w:rPr>
      <w:sz w:val="20"/>
      <w:szCs w:val="20"/>
      <w:lang w:eastAsia="ru-RU"/>
    </w:rPr>
  </w:style>
  <w:style w:type="character" w:customStyle="1" w:styleId="FontStyle109">
    <w:name w:val="Font Style109"/>
    <w:rsid w:val="00D34B2B"/>
    <w:rPr>
      <w:rFonts w:ascii="Times New Roman" w:hAnsi="Times New Roman" w:cs="Times New Roman"/>
      <w:sz w:val="22"/>
      <w:szCs w:val="22"/>
    </w:rPr>
  </w:style>
  <w:style w:type="character" w:customStyle="1" w:styleId="2f8">
    <w:name w:val="Основной текст2"/>
    <w:rsid w:val="00D34B2B"/>
    <w:rPr>
      <w:color w:val="000000"/>
      <w:spacing w:val="2"/>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58067866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law.ru/gosts/gost/56420/" TargetMode="External"/><Relationship Id="rId13" Type="http://schemas.openxmlformats.org/officeDocument/2006/relationships/hyperlink" Target="http://internet-law.ru/gosts/gost/58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law.ru/gosts/gost/5809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law.ru/gosts/gost/52914/" TargetMode="External"/><Relationship Id="rId5" Type="http://schemas.openxmlformats.org/officeDocument/2006/relationships/webSettings" Target="webSettings.xml"/><Relationship Id="rId15" Type="http://schemas.openxmlformats.org/officeDocument/2006/relationships/hyperlink" Target="http://internet-law.ru/gosts/gost/56420/" TargetMode="External"/><Relationship Id="rId10" Type="http://schemas.openxmlformats.org/officeDocument/2006/relationships/hyperlink" Target="http://internet-law.ru/gosts/gost/529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law.ru/gosts/gost/56420/" TargetMode="External"/><Relationship Id="rId14" Type="http://schemas.openxmlformats.org/officeDocument/2006/relationships/hyperlink" Target="http://internet-law.ru/gosts/gost/56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F851-6B5A-40BA-9A47-E029EAA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11608</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13</cp:revision>
  <cp:lastPrinted>2024-10-14T10:01:00Z</cp:lastPrinted>
  <dcterms:created xsi:type="dcterms:W3CDTF">2023-09-06T09:30:00Z</dcterms:created>
  <dcterms:modified xsi:type="dcterms:W3CDTF">2024-10-14T10:01:00Z</dcterms:modified>
</cp:coreProperties>
</file>