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Look w:val="04A0" w:firstRow="1" w:lastRow="0" w:firstColumn="1" w:lastColumn="0" w:noHBand="0" w:noVBand="1"/>
      </w:tblPr>
      <w:tblGrid>
        <w:gridCol w:w="1915"/>
        <w:gridCol w:w="1915"/>
        <w:gridCol w:w="1822"/>
        <w:gridCol w:w="2049"/>
        <w:gridCol w:w="1547"/>
        <w:gridCol w:w="1663"/>
        <w:gridCol w:w="1984"/>
        <w:gridCol w:w="1845"/>
      </w:tblGrid>
      <w:tr w:rsidR="00300BDF" w:rsidRPr="0091724A" w:rsidTr="00300BDF">
        <w:trPr>
          <w:trHeight w:val="22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закупки: </w:t>
            </w:r>
            <w:bookmarkStart w:id="0" w:name="_GoBack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специальных средств при нарушениях функций выделения в целях социального обеспечения граждан</w:t>
            </w:r>
            <w:bookmarkEnd w:id="0"/>
          </w:p>
        </w:tc>
      </w:tr>
      <w:tr w:rsidR="00300BDF" w:rsidRPr="0091724A" w:rsidTr="00300BDF">
        <w:trPr>
          <w:trHeight w:val="46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 по КТРУ/ОКПД2</w:t>
            </w:r>
          </w:p>
        </w:tc>
        <w:tc>
          <w:tcPr>
            <w:tcW w:w="10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и их значения</w:t>
            </w:r>
          </w:p>
        </w:tc>
      </w:tr>
      <w:tr w:rsidR="00300BDF" w:rsidRPr="0091724A" w:rsidTr="00300BDF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КТРУ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 к применению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характеристики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по заполнению характеристик в заявке</w:t>
            </w:r>
          </w:p>
        </w:tc>
      </w:tr>
      <w:tr w:rsidR="00300BDF" w:rsidRPr="0091724A" w:rsidTr="00300BDF">
        <w:trPr>
          <w:trHeight w:val="22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9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пленка в форме салфеток, не менее 30 шт.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BDF" w:rsidRPr="0091724A" w:rsidTr="00300BDF">
        <w:trPr>
          <w:trHeight w:val="22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904838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32.50.50.000-00000303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27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2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пленка в форме салфеток, не менее 30 шт.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00BDF" w:rsidRPr="0091724A" w:rsidTr="00300BDF">
        <w:trPr>
          <w:trHeight w:val="2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859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BC5015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Предназначена для кожи вокруг </w:t>
            </w:r>
            <w:proofErr w:type="spellStart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нанесении на кожу и высыхании </w:t>
            </w: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образует на коже полупроводящую защитную пленку. Устойчива к воздействию воды. Нанесена на одноразовые салфетки, находящиеся в индивидуальной упаковке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00BDF" w:rsidRPr="0091724A" w:rsidTr="00300BDF">
        <w:trPr>
          <w:trHeight w:val="859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84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70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ухода за кожей вокруг </w:t>
            </w:r>
            <w:proofErr w:type="spellStart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предотвращения контактного дерматита и защиты кожи от агрессивного воздействия мочи или кала, механических повреждений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DF" w:rsidRPr="0091724A" w:rsidRDefault="00300BDF" w:rsidP="003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00BDF" w:rsidRPr="0091724A" w:rsidTr="00300BDF">
        <w:trPr>
          <w:trHeight w:val="70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BDF" w:rsidRPr="0091724A" w:rsidTr="00300BDF">
        <w:trPr>
          <w:trHeight w:val="70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F" w:rsidRPr="0091724A" w:rsidRDefault="00300BDF" w:rsidP="0030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7A6" w:rsidRDefault="004E67A6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1510F" w:rsidRPr="0091724A" w:rsidRDefault="004E67A6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C1510F" w:rsidRPr="0091724A">
        <w:rPr>
          <w:rFonts w:ascii="Times New Roman" w:hAnsi="Times New Roman" w:cs="Times New Roman"/>
          <w:sz w:val="24"/>
          <w:szCs w:val="24"/>
          <w:lang w:eastAsia="zh-CN"/>
        </w:rPr>
        <w:t>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C1510F" w:rsidRPr="0091724A" w:rsidRDefault="00C1510F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724A">
        <w:rPr>
          <w:rFonts w:ascii="Times New Roman" w:hAnsi="Times New Roman" w:cs="Times New Roman"/>
          <w:b/>
          <w:sz w:val="24"/>
          <w:szCs w:val="24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</w:t>
      </w:r>
      <w:r w:rsidRPr="0091724A">
        <w:rPr>
          <w:rFonts w:ascii="Times New Roman" w:hAnsi="Times New Roman" w:cs="Times New Roman"/>
          <w:sz w:val="24"/>
          <w:szCs w:val="24"/>
        </w:rPr>
        <w:t xml:space="preserve">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C1510F" w:rsidRPr="0091724A" w:rsidRDefault="00C1510F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lastRenderedPageBreak/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 w:rsidRPr="0091724A">
        <w:rPr>
          <w:rFonts w:ascii="Times New Roman" w:hAnsi="Times New Roman" w:cs="Times New Roman"/>
          <w:sz w:val="24"/>
          <w:szCs w:val="24"/>
        </w:rPr>
        <w:br/>
        <w:t>№ 2300-1 «О защите прав потребителей»).</w:t>
      </w:r>
    </w:p>
    <w:p w:rsidR="00C1510F" w:rsidRPr="0091724A" w:rsidRDefault="00C1510F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C1510F" w:rsidRPr="0091724A" w:rsidRDefault="00C1510F" w:rsidP="00C151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ГОСТ Р 58235-2022 «Специальные средства при нарушениях функции выделения. Термины и определения. Классификация»</w:t>
      </w:r>
    </w:p>
    <w:p w:rsidR="00C1510F" w:rsidRPr="0091724A" w:rsidRDefault="00C1510F" w:rsidP="00C151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- ГОСТ Р 58237-2022 «Средства ухода за кишечными </w:t>
      </w:r>
      <w:proofErr w:type="spellStart"/>
      <w:r w:rsidRPr="0091724A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91724A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91724A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91724A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испытаний.»</w:t>
      </w:r>
    </w:p>
    <w:p w:rsidR="00C1510F" w:rsidRPr="0091724A" w:rsidRDefault="00C1510F" w:rsidP="00C151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ГОСТ Р 52770-2023 «Изделия медицинские. Система оценки биологического действия. Общие требования безопасности».</w:t>
      </w:r>
    </w:p>
    <w:p w:rsidR="00C1510F" w:rsidRPr="0091724A" w:rsidRDefault="00C1510F" w:rsidP="00C151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- ГОСТ Р 59449-2021 «Средства ухода за мочевыми </w:t>
      </w:r>
      <w:proofErr w:type="spellStart"/>
      <w:r w:rsidRPr="0091724A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91724A">
        <w:rPr>
          <w:rFonts w:ascii="Times New Roman" w:hAnsi="Times New Roman" w:cs="Times New Roman"/>
          <w:sz w:val="24"/>
          <w:szCs w:val="24"/>
        </w:rPr>
        <w:t>, при недержании мочи у мужчин, при задержке мочи»</w:t>
      </w:r>
    </w:p>
    <w:p w:rsidR="00C1510F" w:rsidRPr="0091724A" w:rsidRDefault="00C1510F" w:rsidP="00C1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марку, обозначение номера изделия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отличительные характеристики изделий в соответствии с их техническим исполнением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дату (месяц, год) изготовления;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наличии);</w:t>
      </w:r>
    </w:p>
    <w:p w:rsidR="00C1510F" w:rsidRPr="0091724A" w:rsidRDefault="00C1510F" w:rsidP="00C1510F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4A">
        <w:rPr>
          <w:rFonts w:ascii="Times New Roman" w:hAnsi="Times New Roman" w:cs="Times New Roman"/>
          <w:sz w:val="24"/>
          <w:szCs w:val="24"/>
        </w:rPr>
        <w:t xml:space="preserve">- указания по утилизации: «Не бросать в канализацию» </w:t>
      </w:r>
    </w:p>
    <w:p w:rsidR="0091724A" w:rsidRPr="0091724A" w:rsidRDefault="0091724A" w:rsidP="0091724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172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</w:t>
      </w:r>
      <w:r w:rsidRPr="009172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которым должен отвечать закупаемый товар</w:t>
      </w:r>
    </w:p>
    <w:p w:rsidR="009F45A3" w:rsidRPr="0091724A" w:rsidRDefault="009F45A3">
      <w:pPr>
        <w:rPr>
          <w:rFonts w:ascii="Times New Roman" w:hAnsi="Times New Roman" w:cs="Times New Roman"/>
          <w:sz w:val="24"/>
          <w:szCs w:val="24"/>
        </w:rPr>
      </w:pPr>
    </w:p>
    <w:sectPr w:rsidR="009F45A3" w:rsidRPr="0091724A" w:rsidSect="00300BDF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51" w:rsidRDefault="00E83C51" w:rsidP="00116C68">
      <w:pPr>
        <w:spacing w:after="0" w:line="240" w:lineRule="auto"/>
      </w:pPr>
      <w:r>
        <w:separator/>
      </w:r>
    </w:p>
  </w:endnote>
  <w:endnote w:type="continuationSeparator" w:id="0">
    <w:p w:rsidR="00E83C51" w:rsidRDefault="00E83C51" w:rsidP="001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51" w:rsidRDefault="00E83C51" w:rsidP="00116C68">
      <w:pPr>
        <w:spacing w:after="0" w:line="240" w:lineRule="auto"/>
      </w:pPr>
      <w:r>
        <w:separator/>
      </w:r>
    </w:p>
  </w:footnote>
  <w:footnote w:type="continuationSeparator" w:id="0">
    <w:p w:rsidR="00E83C51" w:rsidRDefault="00E83C51" w:rsidP="0011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68" w:rsidRDefault="00116C68" w:rsidP="00116C68">
    <w:pPr>
      <w:pStyle w:val="a3"/>
      <w:jc w:val="right"/>
    </w:pPr>
    <w:r>
      <w:t>Приложение № 1 к извещению</w:t>
    </w:r>
  </w:p>
  <w:p w:rsidR="00116C68" w:rsidRDefault="00116C68" w:rsidP="00116C68">
    <w:pPr>
      <w:pStyle w:val="a3"/>
      <w:jc w:val="center"/>
    </w:pPr>
    <w:r>
      <w:t xml:space="preserve">Описание объекта закупки </w:t>
    </w:r>
  </w:p>
  <w:p w:rsidR="00116C68" w:rsidRDefault="00116C68" w:rsidP="00116C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B"/>
    <w:rsid w:val="00116C68"/>
    <w:rsid w:val="00300BDF"/>
    <w:rsid w:val="004E67A6"/>
    <w:rsid w:val="00904838"/>
    <w:rsid w:val="0091724A"/>
    <w:rsid w:val="009F45A3"/>
    <w:rsid w:val="00A75F37"/>
    <w:rsid w:val="00B60B1B"/>
    <w:rsid w:val="00BC5015"/>
    <w:rsid w:val="00C1510F"/>
    <w:rsid w:val="00E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1081-79AC-45AF-B2CD-D9C10C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C68"/>
  </w:style>
  <w:style w:type="paragraph" w:styleId="a5">
    <w:name w:val="footer"/>
    <w:basedOn w:val="a"/>
    <w:link w:val="a6"/>
    <w:uiPriority w:val="99"/>
    <w:unhideWhenUsed/>
    <w:rsid w:val="0011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3</cp:revision>
  <dcterms:created xsi:type="dcterms:W3CDTF">2024-09-20T07:18:00Z</dcterms:created>
  <dcterms:modified xsi:type="dcterms:W3CDTF">2024-09-20T07:24:00Z</dcterms:modified>
</cp:coreProperties>
</file>