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0"/>
        <w:gridCol w:w="552"/>
        <w:gridCol w:w="1378"/>
        <w:gridCol w:w="3118"/>
        <w:gridCol w:w="1560"/>
      </w:tblGrid>
      <w:tr w:rsidR="00FA1E91" w:rsidRPr="0069776D" w:rsidTr="007A1B63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8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18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60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7A1B63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E378B" w:rsidRPr="0069776D" w:rsidRDefault="0050305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Калоприемник для 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кишечной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стомы</w:t>
            </w:r>
            <w:proofErr w:type="spellEnd"/>
            <w:r w:rsidRPr="00697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открытого типа, однокомпонентный</w:t>
            </w:r>
          </w:p>
        </w:tc>
        <w:tc>
          <w:tcPr>
            <w:tcW w:w="1330" w:type="dxa"/>
            <w:vMerge w:val="restart"/>
          </w:tcPr>
          <w:p w:rsidR="006E378B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  <w:r w:rsidR="006E378B" w:rsidRPr="0069776D">
              <w:rPr>
                <w:rFonts w:ascii="Times New Roman" w:hAnsi="Times New Roman" w:cs="Times New Roman"/>
                <w:sz w:val="24"/>
                <w:szCs w:val="24"/>
              </w:rPr>
              <w:t>-0000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6906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552" w:type="dxa"/>
            <w:vMerge w:val="restart"/>
          </w:tcPr>
          <w:p w:rsidR="006E378B" w:rsidRPr="0069776D" w:rsidRDefault="0050305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378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3118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№ 86н: </w:t>
            </w:r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пластиной</w:t>
            </w:r>
          </w:p>
        </w:tc>
        <w:tc>
          <w:tcPr>
            <w:tcW w:w="1560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функциональных</w:t>
            </w:r>
            <w:proofErr w:type="gramEnd"/>
          </w:p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технических характеристик закупаемого товара</w:t>
            </w:r>
          </w:p>
        </w:tc>
        <w:tc>
          <w:tcPr>
            <w:tcW w:w="3118" w:type="dxa"/>
          </w:tcPr>
          <w:p w:rsidR="00394A10" w:rsidRPr="0069776D" w:rsidRDefault="00394A10" w:rsidP="00BD592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стомные</w:t>
            </w:r>
            <w:proofErr w:type="spellEnd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мешки, из многослойного не пропускающего запах материала (пленки), с дренажным отверстием (портом), со встроенной </w:t>
            </w:r>
            <w:proofErr w:type="spellStart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конвексной</w:t>
            </w:r>
            <w:proofErr w:type="spellEnd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адгезивной пластиной.</w:t>
            </w:r>
          </w:p>
          <w:p w:rsidR="00394A10" w:rsidRPr="0069776D" w:rsidRDefault="00394A10" w:rsidP="00BD592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для одноразового использования.</w:t>
            </w:r>
          </w:p>
        </w:tc>
        <w:tc>
          <w:tcPr>
            <w:tcW w:w="1560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(пленка)</w:t>
            </w:r>
          </w:p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стомного</w:t>
            </w:r>
            <w:proofErr w:type="spellEnd"/>
            <w:r w:rsidRPr="0069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</w:t>
            </w:r>
          </w:p>
        </w:tc>
        <w:tc>
          <w:tcPr>
            <w:tcW w:w="3118" w:type="dxa"/>
          </w:tcPr>
          <w:p w:rsidR="00394A10" w:rsidRPr="0069776D" w:rsidRDefault="00E363A6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>з непрозрачного или прозрачного</w:t>
            </w:r>
          </w:p>
        </w:tc>
        <w:tc>
          <w:tcPr>
            <w:tcW w:w="1560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Покрытие мешка</w:t>
            </w:r>
          </w:p>
        </w:tc>
        <w:tc>
          <w:tcPr>
            <w:tcW w:w="3118" w:type="dxa"/>
          </w:tcPr>
          <w:p w:rsidR="00394A10" w:rsidRPr="0069776D" w:rsidRDefault="00E363A6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односторонним или двусторонним мягким покрытием</w:t>
            </w:r>
          </w:p>
        </w:tc>
        <w:tc>
          <w:tcPr>
            <w:tcW w:w="1560" w:type="dxa"/>
          </w:tcPr>
          <w:p w:rsidR="00394A10" w:rsidRPr="0069776D" w:rsidRDefault="00F37F36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конкретное 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Вид закрывания дренажного отверстия</w:t>
            </w:r>
          </w:p>
        </w:tc>
        <w:tc>
          <w:tcPr>
            <w:tcW w:w="3118" w:type="dxa"/>
          </w:tcPr>
          <w:p w:rsidR="00394A10" w:rsidRPr="0069776D" w:rsidRDefault="00E363A6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>ажим или застежка</w:t>
            </w:r>
          </w:p>
        </w:tc>
        <w:tc>
          <w:tcPr>
            <w:tcW w:w="1560" w:type="dxa"/>
          </w:tcPr>
          <w:p w:rsidR="00394A10" w:rsidRPr="0069776D" w:rsidRDefault="00F37F36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3118" w:type="dxa"/>
          </w:tcPr>
          <w:p w:rsidR="00394A10" w:rsidRPr="0069776D" w:rsidRDefault="00E363A6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A10"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фильтром или без фильтра</w:t>
            </w:r>
          </w:p>
        </w:tc>
        <w:tc>
          <w:tcPr>
            <w:tcW w:w="1560" w:type="dxa"/>
          </w:tcPr>
          <w:p w:rsidR="00394A10" w:rsidRPr="0069776D" w:rsidRDefault="00F37F36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Верхнее значение диапазона вырезаемого отверстия под </w:t>
            </w:r>
            <w:proofErr w:type="spell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="00F37F36" w:rsidRPr="0069776D">
              <w:rPr>
                <w:rFonts w:ascii="Times New Roman" w:hAnsi="Times New Roman" w:cs="Times New Roman"/>
                <w:sz w:val="24"/>
                <w:szCs w:val="24"/>
              </w:rPr>
              <w:t>, миллиметр</w:t>
            </w:r>
          </w:p>
        </w:tc>
        <w:tc>
          <w:tcPr>
            <w:tcW w:w="311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43 </w:t>
            </w:r>
            <w:r w:rsidR="00F37F36" w:rsidRPr="0069776D">
              <w:rPr>
                <w:rFonts w:ascii="Times New Roman" w:hAnsi="Times New Roman" w:cs="Times New Roman"/>
                <w:sz w:val="24"/>
                <w:szCs w:val="24"/>
              </w:rPr>
              <w:t>и не более 51</w:t>
            </w:r>
          </w:p>
        </w:tc>
        <w:tc>
          <w:tcPr>
            <w:tcW w:w="1560" w:type="dxa"/>
          </w:tcPr>
          <w:p w:rsidR="00394A10" w:rsidRPr="0069776D" w:rsidRDefault="00F37F36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Нижнее значение</w:t>
            </w:r>
          </w:p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диапазона вырезаемого отверстия под </w:t>
            </w:r>
            <w:proofErr w:type="spell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="00F37F36" w:rsidRPr="0069776D">
              <w:rPr>
                <w:rFonts w:ascii="Times New Roman" w:hAnsi="Times New Roman" w:cs="Times New Roman"/>
                <w:sz w:val="24"/>
                <w:szCs w:val="24"/>
              </w:rPr>
              <w:t>, миллиметр</w:t>
            </w:r>
          </w:p>
        </w:tc>
        <w:tc>
          <w:tcPr>
            <w:tcW w:w="3118" w:type="dxa"/>
          </w:tcPr>
          <w:p w:rsidR="00394A10" w:rsidRPr="0069776D" w:rsidRDefault="00F37F36" w:rsidP="00BD592E">
            <w:pPr>
              <w:keepNext/>
              <w:spacing w:after="0" w:line="240" w:lineRule="auto"/>
              <w:ind w:left="-65"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94A10" w:rsidRPr="0069776D" w:rsidRDefault="00D70493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394A10" w:rsidRPr="0069776D" w:rsidTr="007A1B63">
        <w:tc>
          <w:tcPr>
            <w:tcW w:w="426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</w:p>
          <w:p w:rsidR="00394A10" w:rsidRPr="0069776D" w:rsidRDefault="00394A10" w:rsidP="00BD592E">
            <w:pPr>
              <w:keepNext/>
              <w:spacing w:after="0" w:line="240" w:lineRule="auto"/>
              <w:ind w:left="-75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гидроколлоидный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монослойный</w:t>
            </w:r>
            <w:proofErr w:type="spell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, стандартный, устойчивый к эрозии,</w:t>
            </w:r>
          </w:p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гидроколлоидный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многослойный, стандартный, устойчивый к эрозии,</w:t>
            </w:r>
          </w:p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94A10" w:rsidRPr="0069776D" w:rsidRDefault="00394A10" w:rsidP="00BD592E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B40"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без содержания </w:t>
            </w:r>
            <w:proofErr w:type="spellStart"/>
            <w:r w:rsidR="00706B40" w:rsidRPr="0069776D">
              <w:rPr>
                <w:rFonts w:ascii="Times New Roman" w:hAnsi="Times New Roman" w:cs="Times New Roman"/>
                <w:sz w:val="24"/>
                <w:szCs w:val="24"/>
              </w:rPr>
              <w:t>гидроколлоидов</w:t>
            </w:r>
            <w:proofErr w:type="spellEnd"/>
            <w:r w:rsidR="00706B40" w:rsidRPr="006977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394A10" w:rsidRPr="0069776D" w:rsidRDefault="00706B40" w:rsidP="00BD592E">
            <w:pPr>
              <w:keepNext/>
              <w:spacing w:after="0" w:line="240" w:lineRule="auto"/>
              <w:ind w:left="-95" w:righ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FA1E91" w:rsidRPr="0069776D" w:rsidTr="007A1B63">
        <w:trPr>
          <w:trHeight w:val="203"/>
        </w:trPr>
        <w:tc>
          <w:tcPr>
            <w:tcW w:w="3457" w:type="dxa"/>
            <w:gridSpan w:val="3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" w:type="dxa"/>
          </w:tcPr>
          <w:p w:rsidR="0033193B" w:rsidRPr="0069776D" w:rsidRDefault="00706B40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378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144" w:rsidRPr="0069776D" w:rsidRDefault="00B43144" w:rsidP="00B43144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Получателей.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 xml:space="preserve"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</w:t>
      </w:r>
      <w:r w:rsidRPr="0069776D">
        <w:rPr>
          <w:rFonts w:ascii="Times New Roman" w:hAnsi="Times New Roman" w:cs="Times New Roman"/>
          <w:sz w:val="24"/>
          <w:szCs w:val="24"/>
        </w:rPr>
        <w:lastRenderedPageBreak/>
        <w:t>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576A2" w:rsidRPr="0069776D" w:rsidRDefault="00A576A2" w:rsidP="007A1B63">
      <w:pPr>
        <w:pStyle w:val="ae"/>
        <w:keepNext/>
        <w:keepLines/>
        <w:widowControl w:val="0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E5B61" w:rsidRPr="0069776D" w:rsidRDefault="00EE5B61" w:rsidP="00B43144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61" w:rsidRPr="0069776D" w:rsidRDefault="00EE5B61" w:rsidP="00B43144">
      <w:pPr>
        <w:pStyle w:val="afffe"/>
        <w:keepNext/>
        <w:keepLines/>
        <w:widowControl w:val="0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69776D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EE5B61" w:rsidRPr="0069776D" w:rsidRDefault="00EE5B61" w:rsidP="00B43144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404AE4" w:rsidRPr="00A337A2" w:rsidRDefault="00404AE4" w:rsidP="00404AE4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7A2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404AE4" w:rsidRPr="00A337A2" w:rsidRDefault="00404AE4" w:rsidP="00404AE4">
      <w:pPr>
        <w:keepNext/>
        <w:spacing w:after="0" w:line="240" w:lineRule="auto"/>
        <w:ind w:left="-95" w:right="-117" w:firstLine="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7A2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A337A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337A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A337A2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EE5B61" w:rsidRPr="0069776D" w:rsidRDefault="00EE5B61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76D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E5B61" w:rsidRPr="0069776D" w:rsidRDefault="00EE5B61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B43144" w:rsidRPr="0069776D" w:rsidRDefault="00B43144" w:rsidP="00B43144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E5B61" w:rsidRPr="0069776D" w:rsidRDefault="00EE5B61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E5B61" w:rsidRPr="0069776D" w:rsidRDefault="00EE5B61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CD" w:rsidRPr="0069776D" w:rsidRDefault="005737CD" w:rsidP="007A1B63">
      <w:pPr>
        <w:pStyle w:val="ae"/>
        <w:keepNext/>
        <w:keepLines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</w:t>
      </w:r>
    </w:p>
    <w:p w:rsidR="005737CD" w:rsidRPr="0069776D" w:rsidRDefault="005737CD" w:rsidP="007A1B63">
      <w:pPr>
        <w:pStyle w:val="ae"/>
        <w:keepNext/>
        <w:keepLines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5737CD" w:rsidRPr="0069776D" w:rsidRDefault="005737CD" w:rsidP="007A1B63">
      <w:pPr>
        <w:pStyle w:val="ae"/>
        <w:keepNext/>
        <w:keepLines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737CD" w:rsidRPr="0069776D" w:rsidRDefault="005737CD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конструкцией, материалами или функционированием при штатном использовании, и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в соответствии действующими требованиями: ГОСТ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58235-2022 Национальный стандарт Российской Федерации. Специальные средства при нарушении функции выделения. Термины и определения. Классификация,  ГОСТ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lastRenderedPageBreak/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BD592E" w:rsidRPr="0069776D" w:rsidRDefault="00BD592E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576A2" w:rsidRPr="0069776D" w:rsidRDefault="00A576A2" w:rsidP="007A1B63">
      <w:pPr>
        <w:pStyle w:val="afffe"/>
        <w:keepNext/>
        <w:widowControl w:val="0"/>
        <w:tabs>
          <w:tab w:val="left" w:pos="426"/>
        </w:tabs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69776D">
        <w:rPr>
          <w:rFonts w:ascii="Times New Roman" w:hAnsi="Times New Roman"/>
          <w:b/>
          <w:sz w:val="24"/>
          <w:szCs w:val="24"/>
        </w:rPr>
        <w:lastRenderedPageBreak/>
        <w:t>Требования к сроку и (или) объёму предоставления гарантий качества Товара</w:t>
      </w:r>
    </w:p>
    <w:p w:rsidR="00A576A2" w:rsidRPr="0069776D" w:rsidRDefault="00A576A2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Остаточный срок годности товара на момент выдачи товара должен быть не менее 1 года </w:t>
      </w:r>
      <w:r w:rsidRPr="0069776D">
        <w:rPr>
          <w:rFonts w:ascii="Times New Roman" w:hAnsi="Times New Roman" w:cs="Times New Roman"/>
          <w:i/>
          <w:sz w:val="24"/>
          <w:szCs w:val="24"/>
        </w:rPr>
        <w:t>(остаточный срок годности товара не относится к функциональным, техническим и качественным характеристикам товара).</w:t>
      </w:r>
    </w:p>
    <w:p w:rsidR="005737CD" w:rsidRPr="0069776D" w:rsidRDefault="005737CD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737CD" w:rsidRPr="0069776D" w:rsidRDefault="005737CD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737CD" w:rsidRPr="0069776D" w:rsidRDefault="005737CD" w:rsidP="007A1B63">
      <w:pPr>
        <w:keepNext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316C0" w:rsidRPr="0069776D" w:rsidRDefault="00A316C0" w:rsidP="007A1B63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A316C0" w:rsidRPr="00A576A2" w:rsidRDefault="00A316C0" w:rsidP="007A1B63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Код позиции КТРУ: </w:t>
      </w:r>
      <w:r w:rsidR="00A576A2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32.50.13.190</w:t>
      </w:r>
      <w:r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-0000</w:t>
      </w:r>
      <w:r w:rsidR="00A576A2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6906</w:t>
      </w:r>
    </w:p>
    <w:p w:rsidR="001270EB" w:rsidRPr="00A576A2" w:rsidRDefault="001270EB" w:rsidP="007A1B63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4AE4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B177-1638-465B-A5FA-D44E0A23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76</cp:revision>
  <cp:lastPrinted>2024-06-03T03:21:00Z</cp:lastPrinted>
  <dcterms:created xsi:type="dcterms:W3CDTF">2024-03-05T04:53:00Z</dcterms:created>
  <dcterms:modified xsi:type="dcterms:W3CDTF">2024-06-04T12:46:00Z</dcterms:modified>
</cp:coreProperties>
</file>