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33" w:rsidRDefault="00484733" w:rsidP="00484733">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 xml:space="preserve">Приложение №2 </w:t>
      </w:r>
    </w:p>
    <w:p w:rsidR="00484733" w:rsidRDefault="00484733" w:rsidP="00484733">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к извещению о проведении</w:t>
      </w:r>
    </w:p>
    <w:p w:rsidR="00484733" w:rsidRPr="00484733" w:rsidRDefault="00484733" w:rsidP="00484733">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открытого конкурса в электронной форме</w:t>
      </w:r>
      <w:r w:rsidR="00342BA0">
        <w:rPr>
          <w:rFonts w:ascii="Times New Roman" w:eastAsia="Times New Roman" w:hAnsi="Times New Roman" w:cs="Times New Roman"/>
          <w:b/>
          <w:bCs/>
          <w:i/>
          <w:kern w:val="1"/>
          <w:sz w:val="18"/>
          <w:szCs w:val="18"/>
          <w:lang w:eastAsia="zh-CN"/>
        </w:rPr>
        <w:t xml:space="preserve"> </w:t>
      </w:r>
      <w:bookmarkStart w:id="0" w:name="_GoBack"/>
      <w:bookmarkEnd w:id="0"/>
    </w:p>
    <w:p w:rsidR="00484733" w:rsidRDefault="00484733"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240CFB">
        <w:rPr>
          <w:rFonts w:eastAsia="Times New Roman CYR"/>
          <w:b/>
          <w:bCs/>
          <w:color w:val="000000"/>
          <w:spacing w:val="-6"/>
        </w:rPr>
        <w:t>а</w:t>
      </w:r>
      <w:r w:rsidR="00DB2D5A">
        <w:rPr>
          <w:rFonts w:eastAsia="Times New Roman CYR"/>
          <w:b/>
          <w:bCs/>
          <w:color w:val="000000"/>
          <w:spacing w:val="-6"/>
        </w:rPr>
        <w:t xml:space="preserve"> </w:t>
      </w:r>
      <w:r w:rsidR="00240CFB">
        <w:rPr>
          <w:rFonts w:eastAsia="Times New Roman CYR"/>
          <w:b/>
          <w:bCs/>
          <w:color w:val="000000"/>
          <w:spacing w:val="-6"/>
        </w:rPr>
        <w:t>бедра</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E7498B" w:rsidTr="00DB2D5A">
        <w:trPr>
          <w:trHeight w:val="1524"/>
        </w:trPr>
        <w:tc>
          <w:tcPr>
            <w:tcW w:w="516" w:type="dxa"/>
            <w:vAlign w:val="center"/>
          </w:tcPr>
          <w:p w:rsidR="00DB2D5A" w:rsidRPr="00E7498B" w:rsidRDefault="00DB2D5A" w:rsidP="00B32BB3">
            <w:pPr>
              <w:jc w:val="center"/>
              <w:rPr>
                <w:rFonts w:ascii="Times New Roman" w:hAnsi="Times New Roman" w:cs="Times New Roman"/>
                <w:sz w:val="24"/>
                <w:szCs w:val="24"/>
              </w:rPr>
            </w:pPr>
            <w:r w:rsidRPr="00E7498B">
              <w:rPr>
                <w:rFonts w:ascii="Times New Roman" w:hAnsi="Times New Roman" w:cs="Times New Roman"/>
                <w:sz w:val="24"/>
                <w:szCs w:val="24"/>
              </w:rPr>
              <w:t>№</w:t>
            </w:r>
            <w:r w:rsidRPr="00E7498B">
              <w:rPr>
                <w:rFonts w:ascii="Times New Roman" w:hAnsi="Times New Roman" w:cs="Times New Roman"/>
                <w:sz w:val="24"/>
                <w:szCs w:val="24"/>
                <w:lang w:val="en-US"/>
              </w:rPr>
              <w:t xml:space="preserve"> </w:t>
            </w:r>
            <w:r w:rsidRPr="00E7498B">
              <w:rPr>
                <w:rFonts w:ascii="Times New Roman" w:hAnsi="Times New Roman" w:cs="Times New Roman"/>
                <w:sz w:val="24"/>
                <w:szCs w:val="24"/>
              </w:rPr>
              <w:t>п/п</w:t>
            </w:r>
          </w:p>
        </w:tc>
        <w:tc>
          <w:tcPr>
            <w:tcW w:w="1464" w:type="dxa"/>
            <w:vAlign w:val="center"/>
          </w:tcPr>
          <w:p w:rsidR="00DB2D5A" w:rsidRPr="00E7498B" w:rsidRDefault="00DB2D5A" w:rsidP="00B32BB3">
            <w:pPr>
              <w:pStyle w:val="ConsPlusNormal"/>
              <w:spacing w:line="340" w:lineRule="exact"/>
              <w:jc w:val="center"/>
              <w:rPr>
                <w:rFonts w:eastAsia="Calibri"/>
                <w:sz w:val="24"/>
                <w:szCs w:val="24"/>
              </w:rPr>
            </w:pPr>
            <w:r w:rsidRPr="00E7498B">
              <w:rPr>
                <w:rFonts w:eastAsia="Calibri"/>
                <w:sz w:val="24"/>
                <w:szCs w:val="24"/>
              </w:rPr>
              <w:t>Наименование работ</w:t>
            </w:r>
          </w:p>
          <w:p w:rsidR="00DB2D5A" w:rsidRPr="00E7498B" w:rsidRDefault="00DB2D5A" w:rsidP="00DB2D5A">
            <w:pPr>
              <w:autoSpaceDN w:val="0"/>
              <w:jc w:val="center"/>
              <w:rPr>
                <w:rFonts w:ascii="Times New Roman" w:eastAsia="Calibri" w:hAnsi="Times New Roman" w:cs="Times New Roman"/>
                <w:sz w:val="24"/>
                <w:szCs w:val="24"/>
                <w:lang w:eastAsia="ru-RU"/>
              </w:rPr>
            </w:pPr>
            <w:r w:rsidRPr="00E7498B">
              <w:rPr>
                <w:rFonts w:ascii="Times New Roman" w:eastAsia="Calibri" w:hAnsi="Times New Roman" w:cs="Times New Roman"/>
                <w:sz w:val="24"/>
                <w:szCs w:val="24"/>
                <w:lang w:eastAsia="ru-RU"/>
              </w:rPr>
              <w:t>(изготовленного по индивидуальному заказу изделия), Позиция КТРУ</w:t>
            </w:r>
            <w:r w:rsidRPr="00E7498B">
              <w:rPr>
                <w:rFonts w:ascii="Times New Roman" w:eastAsia="Calibri" w:hAnsi="Times New Roman" w:cs="Times New Roman"/>
                <w:sz w:val="24"/>
                <w:szCs w:val="24"/>
                <w:lang w:eastAsia="ru-RU"/>
              </w:rPr>
              <w:footnoteReference w:id="2"/>
            </w:r>
          </w:p>
          <w:p w:rsidR="00DB2D5A" w:rsidRPr="00E7498B" w:rsidRDefault="00DB2D5A" w:rsidP="00DB2D5A">
            <w:pPr>
              <w:pStyle w:val="ConsPlusNormal"/>
              <w:spacing w:line="340" w:lineRule="exact"/>
              <w:jc w:val="center"/>
              <w:rPr>
                <w:rFonts w:eastAsia="Calibri"/>
                <w:sz w:val="24"/>
                <w:szCs w:val="24"/>
              </w:rPr>
            </w:pPr>
            <w:r w:rsidRPr="00E7498B">
              <w:rPr>
                <w:rFonts w:eastAsia="Calibri"/>
                <w:sz w:val="24"/>
                <w:szCs w:val="24"/>
              </w:rPr>
              <w:t>(при наличии)</w:t>
            </w:r>
          </w:p>
        </w:tc>
        <w:tc>
          <w:tcPr>
            <w:tcW w:w="7185" w:type="dxa"/>
            <w:gridSpan w:val="2"/>
            <w:vAlign w:val="center"/>
          </w:tcPr>
          <w:p w:rsidR="00DB2D5A" w:rsidRPr="00E7498B" w:rsidRDefault="00DB2D5A" w:rsidP="00B32BB3">
            <w:pPr>
              <w:pStyle w:val="ConsPlusNormal"/>
              <w:spacing w:line="340" w:lineRule="exact"/>
              <w:jc w:val="center"/>
              <w:rPr>
                <w:sz w:val="24"/>
                <w:szCs w:val="24"/>
              </w:rPr>
            </w:pPr>
            <w:r w:rsidRPr="00E7498B">
              <w:rPr>
                <w:rFonts w:eastAsia="Calibri"/>
                <w:sz w:val="24"/>
                <w:szCs w:val="24"/>
              </w:rPr>
              <w:t xml:space="preserve">Функциональные, технические, качественные характеристики, эксплуатационные характеристики протезно-ортопедического изделия </w:t>
            </w:r>
            <w:r w:rsidRPr="00E7498B">
              <w:rPr>
                <w:sz w:val="24"/>
                <w:szCs w:val="24"/>
              </w:rPr>
              <w:t xml:space="preserve">согласно рекомендаций индивидуальной программы реабилитации или </w:t>
            </w:r>
            <w:proofErr w:type="spellStart"/>
            <w:r w:rsidRPr="00E7498B">
              <w:rPr>
                <w:sz w:val="24"/>
                <w:szCs w:val="24"/>
              </w:rPr>
              <w:t>абилитации</w:t>
            </w:r>
            <w:proofErr w:type="spellEnd"/>
            <w:r w:rsidRPr="00E7498B">
              <w:rPr>
                <w:sz w:val="24"/>
                <w:szCs w:val="24"/>
              </w:rPr>
              <w:t xml:space="preserve"> инвалида.</w:t>
            </w:r>
          </w:p>
        </w:tc>
        <w:tc>
          <w:tcPr>
            <w:tcW w:w="682" w:type="dxa"/>
            <w:tcBorders>
              <w:bottom w:val="single" w:sz="4" w:space="0" w:color="auto"/>
            </w:tcBorders>
            <w:vAlign w:val="center"/>
          </w:tcPr>
          <w:p w:rsidR="00DB2D5A" w:rsidRPr="00E7498B" w:rsidRDefault="00DB2D5A" w:rsidP="00B32BB3">
            <w:pPr>
              <w:jc w:val="center"/>
              <w:rPr>
                <w:rFonts w:ascii="Times New Roman" w:hAnsi="Times New Roman" w:cs="Times New Roman"/>
                <w:sz w:val="24"/>
                <w:szCs w:val="24"/>
              </w:rPr>
            </w:pPr>
            <w:r w:rsidRPr="00E7498B">
              <w:rPr>
                <w:rFonts w:ascii="Times New Roman" w:hAnsi="Times New Roman" w:cs="Times New Roman"/>
                <w:sz w:val="24"/>
                <w:szCs w:val="24"/>
              </w:rPr>
              <w:t>Кол-во, шт.</w:t>
            </w:r>
          </w:p>
        </w:tc>
      </w:tr>
      <w:tr w:rsidR="001F672E" w:rsidRPr="00E7498B" w:rsidTr="003F40A0">
        <w:tc>
          <w:tcPr>
            <w:tcW w:w="516" w:type="dxa"/>
            <w:vMerge w:val="restart"/>
          </w:tcPr>
          <w:p w:rsidR="001F672E" w:rsidRPr="00E7498B" w:rsidRDefault="001F672E" w:rsidP="001F672E">
            <w:pPr>
              <w:rPr>
                <w:rFonts w:ascii="Times New Roman" w:hAnsi="Times New Roman" w:cs="Times New Roman"/>
                <w:b/>
                <w:sz w:val="24"/>
                <w:szCs w:val="24"/>
              </w:rPr>
            </w:pPr>
            <w:r w:rsidRPr="00E7498B">
              <w:rPr>
                <w:rFonts w:ascii="Times New Roman" w:hAnsi="Times New Roman" w:cs="Times New Roman"/>
                <w:b/>
                <w:sz w:val="24"/>
                <w:szCs w:val="24"/>
              </w:rPr>
              <w:t>1</w:t>
            </w:r>
          </w:p>
        </w:tc>
        <w:tc>
          <w:tcPr>
            <w:tcW w:w="1464" w:type="dxa"/>
            <w:vMerge w:val="restart"/>
          </w:tcPr>
          <w:p w:rsidR="001F672E" w:rsidRPr="00E7498B" w:rsidRDefault="00240CFB" w:rsidP="001F672E">
            <w:pPr>
              <w:jc w:val="center"/>
              <w:rPr>
                <w:rFonts w:ascii="Times New Roman" w:hAnsi="Times New Roman" w:cs="Times New Roman"/>
                <w:sz w:val="24"/>
                <w:szCs w:val="24"/>
              </w:rPr>
            </w:pPr>
            <w:r w:rsidRPr="00E7498B">
              <w:rPr>
                <w:rFonts w:ascii="Times New Roman" w:hAnsi="Times New Roman" w:cs="Times New Roman"/>
                <w:sz w:val="24"/>
                <w:szCs w:val="24"/>
              </w:rPr>
              <w:t>8-07-10 Протез бедра модульный, в том числе при врожденном недоразвитии</w:t>
            </w:r>
          </w:p>
        </w:tc>
        <w:tc>
          <w:tcPr>
            <w:tcW w:w="7185" w:type="dxa"/>
            <w:gridSpan w:val="2"/>
          </w:tcPr>
          <w:p w:rsidR="001F672E" w:rsidRPr="00E7498B" w:rsidRDefault="001F672E" w:rsidP="001F672E">
            <w:pPr>
              <w:rPr>
                <w:rFonts w:ascii="Times New Roman" w:hAnsi="Times New Roman" w:cs="Times New Roman"/>
                <w:color w:val="000000" w:themeColor="text1"/>
                <w:sz w:val="24"/>
                <w:szCs w:val="24"/>
              </w:rPr>
            </w:pPr>
            <w:r w:rsidRPr="00E7498B">
              <w:rPr>
                <w:rFonts w:ascii="Times New Roman" w:hAnsi="Times New Roman" w:cs="Times New Roman"/>
                <w:b/>
                <w:color w:val="000000" w:themeColor="text1"/>
                <w:sz w:val="24"/>
                <w:szCs w:val="24"/>
                <w:shd w:val="clear" w:color="auto" w:fill="FFFFFF"/>
              </w:rPr>
              <w:t>Функционально-антропометрические данные получателя:</w:t>
            </w:r>
          </w:p>
        </w:tc>
        <w:tc>
          <w:tcPr>
            <w:tcW w:w="682" w:type="dxa"/>
            <w:vMerge w:val="restart"/>
          </w:tcPr>
          <w:p w:rsidR="001F672E" w:rsidRPr="00E7498B" w:rsidRDefault="001F672E" w:rsidP="001F672E">
            <w:pPr>
              <w:jc w:val="center"/>
              <w:rPr>
                <w:rFonts w:ascii="Times New Roman" w:hAnsi="Times New Roman" w:cs="Times New Roman"/>
                <w:b/>
                <w:sz w:val="24"/>
                <w:szCs w:val="24"/>
              </w:rPr>
            </w:pPr>
            <w:r w:rsidRPr="00E7498B">
              <w:rPr>
                <w:rFonts w:ascii="Times New Roman" w:hAnsi="Times New Roman" w:cs="Times New Roman"/>
                <w:b/>
                <w:sz w:val="24"/>
                <w:szCs w:val="24"/>
              </w:rPr>
              <w:t>1</w:t>
            </w:r>
          </w:p>
        </w:tc>
      </w:tr>
      <w:tr w:rsidR="003866E6" w:rsidRPr="00E7498B" w:rsidTr="00DB2D5A">
        <w:tc>
          <w:tcPr>
            <w:tcW w:w="516" w:type="dxa"/>
            <w:vMerge/>
          </w:tcPr>
          <w:p w:rsidR="003866E6" w:rsidRPr="00E7498B" w:rsidRDefault="003866E6" w:rsidP="003866E6">
            <w:pPr>
              <w:rPr>
                <w:rFonts w:ascii="Times New Roman" w:hAnsi="Times New Roman" w:cs="Times New Roman"/>
                <w:b/>
                <w:sz w:val="24"/>
                <w:szCs w:val="24"/>
              </w:rPr>
            </w:pPr>
          </w:p>
        </w:tc>
        <w:tc>
          <w:tcPr>
            <w:tcW w:w="1464" w:type="dxa"/>
            <w:vMerge/>
          </w:tcPr>
          <w:p w:rsidR="003866E6" w:rsidRPr="00E7498B" w:rsidRDefault="003866E6" w:rsidP="003866E6">
            <w:pPr>
              <w:jc w:val="center"/>
              <w:rPr>
                <w:rFonts w:ascii="Times New Roman" w:hAnsi="Times New Roman" w:cs="Times New Roman"/>
                <w:sz w:val="24"/>
                <w:szCs w:val="24"/>
              </w:rPr>
            </w:pPr>
          </w:p>
        </w:tc>
        <w:tc>
          <w:tcPr>
            <w:tcW w:w="3685"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уровень ампутации</w:t>
            </w:r>
          </w:p>
        </w:tc>
        <w:tc>
          <w:tcPr>
            <w:tcW w:w="3500"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средняя треть бедра</w:t>
            </w:r>
          </w:p>
        </w:tc>
        <w:tc>
          <w:tcPr>
            <w:tcW w:w="682" w:type="dxa"/>
            <w:vMerge/>
          </w:tcPr>
          <w:p w:rsidR="003866E6" w:rsidRPr="00E7498B" w:rsidRDefault="003866E6" w:rsidP="003866E6">
            <w:pPr>
              <w:rPr>
                <w:rFonts w:ascii="Times New Roman" w:hAnsi="Times New Roman" w:cs="Times New Roman"/>
                <w:b/>
                <w:sz w:val="24"/>
                <w:szCs w:val="24"/>
              </w:rPr>
            </w:pPr>
          </w:p>
        </w:tc>
      </w:tr>
      <w:tr w:rsidR="003866E6" w:rsidRPr="00E7498B" w:rsidTr="00DB2D5A">
        <w:tc>
          <w:tcPr>
            <w:tcW w:w="516" w:type="dxa"/>
            <w:vMerge/>
          </w:tcPr>
          <w:p w:rsidR="003866E6" w:rsidRPr="00E7498B" w:rsidRDefault="003866E6" w:rsidP="003866E6">
            <w:pPr>
              <w:rPr>
                <w:rFonts w:ascii="Times New Roman" w:hAnsi="Times New Roman" w:cs="Times New Roman"/>
                <w:b/>
                <w:sz w:val="24"/>
                <w:szCs w:val="24"/>
              </w:rPr>
            </w:pPr>
          </w:p>
        </w:tc>
        <w:tc>
          <w:tcPr>
            <w:tcW w:w="1464" w:type="dxa"/>
            <w:vMerge/>
          </w:tcPr>
          <w:p w:rsidR="003866E6" w:rsidRPr="00E7498B" w:rsidRDefault="003866E6" w:rsidP="003866E6">
            <w:pPr>
              <w:jc w:val="center"/>
              <w:rPr>
                <w:rFonts w:ascii="Times New Roman" w:hAnsi="Times New Roman" w:cs="Times New Roman"/>
                <w:sz w:val="24"/>
                <w:szCs w:val="24"/>
              </w:rPr>
            </w:pPr>
          </w:p>
        </w:tc>
        <w:tc>
          <w:tcPr>
            <w:tcW w:w="3685"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состояние культи</w:t>
            </w:r>
          </w:p>
        </w:tc>
        <w:tc>
          <w:tcPr>
            <w:tcW w:w="3500"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функциональная</w:t>
            </w:r>
          </w:p>
        </w:tc>
        <w:tc>
          <w:tcPr>
            <w:tcW w:w="682" w:type="dxa"/>
            <w:vMerge/>
          </w:tcPr>
          <w:p w:rsidR="003866E6" w:rsidRPr="00E7498B" w:rsidRDefault="003866E6" w:rsidP="003866E6">
            <w:pPr>
              <w:rPr>
                <w:rFonts w:ascii="Times New Roman" w:hAnsi="Times New Roman" w:cs="Times New Roman"/>
                <w:b/>
                <w:sz w:val="24"/>
                <w:szCs w:val="24"/>
              </w:rPr>
            </w:pPr>
          </w:p>
        </w:tc>
      </w:tr>
      <w:tr w:rsidR="003866E6" w:rsidRPr="00E7498B" w:rsidTr="00DB2D5A">
        <w:tc>
          <w:tcPr>
            <w:tcW w:w="516" w:type="dxa"/>
            <w:vMerge/>
          </w:tcPr>
          <w:p w:rsidR="003866E6" w:rsidRPr="00E7498B" w:rsidRDefault="003866E6" w:rsidP="003866E6">
            <w:pPr>
              <w:rPr>
                <w:rFonts w:ascii="Times New Roman" w:hAnsi="Times New Roman" w:cs="Times New Roman"/>
                <w:b/>
                <w:sz w:val="24"/>
                <w:szCs w:val="24"/>
              </w:rPr>
            </w:pPr>
          </w:p>
        </w:tc>
        <w:tc>
          <w:tcPr>
            <w:tcW w:w="1464" w:type="dxa"/>
            <w:vMerge/>
          </w:tcPr>
          <w:p w:rsidR="003866E6" w:rsidRPr="00E7498B" w:rsidRDefault="003866E6" w:rsidP="003866E6">
            <w:pPr>
              <w:jc w:val="center"/>
              <w:rPr>
                <w:rFonts w:ascii="Times New Roman" w:hAnsi="Times New Roman" w:cs="Times New Roman"/>
                <w:sz w:val="24"/>
                <w:szCs w:val="24"/>
              </w:rPr>
            </w:pPr>
          </w:p>
        </w:tc>
        <w:tc>
          <w:tcPr>
            <w:tcW w:w="3685"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уровень активности</w:t>
            </w:r>
          </w:p>
        </w:tc>
        <w:tc>
          <w:tcPr>
            <w:tcW w:w="3500"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3-4</w:t>
            </w:r>
          </w:p>
        </w:tc>
        <w:tc>
          <w:tcPr>
            <w:tcW w:w="682" w:type="dxa"/>
            <w:vMerge/>
          </w:tcPr>
          <w:p w:rsidR="003866E6" w:rsidRPr="00E7498B" w:rsidRDefault="003866E6" w:rsidP="003866E6">
            <w:pPr>
              <w:rPr>
                <w:rFonts w:ascii="Times New Roman" w:hAnsi="Times New Roman" w:cs="Times New Roman"/>
                <w:b/>
                <w:sz w:val="24"/>
                <w:szCs w:val="24"/>
              </w:rPr>
            </w:pPr>
          </w:p>
        </w:tc>
      </w:tr>
      <w:tr w:rsidR="003866E6" w:rsidRPr="00E7498B" w:rsidTr="00DB2D5A">
        <w:tc>
          <w:tcPr>
            <w:tcW w:w="516" w:type="dxa"/>
            <w:vMerge/>
          </w:tcPr>
          <w:p w:rsidR="003866E6" w:rsidRPr="00E7498B" w:rsidRDefault="003866E6" w:rsidP="003866E6">
            <w:pPr>
              <w:rPr>
                <w:rFonts w:ascii="Times New Roman" w:hAnsi="Times New Roman" w:cs="Times New Roman"/>
                <w:b/>
                <w:sz w:val="24"/>
                <w:szCs w:val="24"/>
              </w:rPr>
            </w:pPr>
          </w:p>
        </w:tc>
        <w:tc>
          <w:tcPr>
            <w:tcW w:w="1464" w:type="dxa"/>
            <w:vMerge/>
          </w:tcPr>
          <w:p w:rsidR="003866E6" w:rsidRPr="00E7498B" w:rsidRDefault="003866E6" w:rsidP="003866E6">
            <w:pPr>
              <w:jc w:val="center"/>
              <w:rPr>
                <w:rFonts w:ascii="Times New Roman" w:hAnsi="Times New Roman" w:cs="Times New Roman"/>
                <w:sz w:val="24"/>
                <w:szCs w:val="24"/>
              </w:rPr>
            </w:pPr>
          </w:p>
        </w:tc>
        <w:tc>
          <w:tcPr>
            <w:tcW w:w="3685" w:type="dxa"/>
          </w:tcPr>
          <w:p w:rsidR="003866E6" w:rsidRPr="00E7498B" w:rsidRDefault="00240CFB" w:rsidP="00006C97">
            <w:pPr>
              <w:tabs>
                <w:tab w:val="left" w:pos="2610"/>
              </w:tabs>
              <w:rPr>
                <w:rFonts w:ascii="Times New Roman" w:hAnsi="Times New Roman" w:cs="Times New Roman"/>
                <w:sz w:val="24"/>
                <w:szCs w:val="24"/>
              </w:rPr>
            </w:pPr>
            <w:r w:rsidRPr="00E7498B">
              <w:rPr>
                <w:rFonts w:ascii="Times New Roman" w:hAnsi="Times New Roman" w:cs="Times New Roman"/>
                <w:sz w:val="24"/>
                <w:szCs w:val="24"/>
              </w:rPr>
              <w:t>протезирование</w:t>
            </w:r>
          </w:p>
        </w:tc>
        <w:tc>
          <w:tcPr>
            <w:tcW w:w="3500"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повторное</w:t>
            </w:r>
          </w:p>
        </w:tc>
        <w:tc>
          <w:tcPr>
            <w:tcW w:w="682" w:type="dxa"/>
            <w:vMerge/>
          </w:tcPr>
          <w:p w:rsidR="003866E6" w:rsidRPr="00E7498B" w:rsidRDefault="003866E6" w:rsidP="003866E6">
            <w:pPr>
              <w:rPr>
                <w:rFonts w:ascii="Times New Roman" w:hAnsi="Times New Roman" w:cs="Times New Roman"/>
                <w:b/>
                <w:sz w:val="24"/>
                <w:szCs w:val="24"/>
              </w:rPr>
            </w:pPr>
          </w:p>
        </w:tc>
      </w:tr>
      <w:tr w:rsidR="006C6AB6" w:rsidRPr="00E7498B" w:rsidTr="00DB2D5A">
        <w:tc>
          <w:tcPr>
            <w:tcW w:w="516" w:type="dxa"/>
            <w:vMerge/>
          </w:tcPr>
          <w:p w:rsidR="006C6AB6" w:rsidRPr="00E7498B" w:rsidRDefault="006C6AB6" w:rsidP="003866E6">
            <w:pPr>
              <w:rPr>
                <w:rFonts w:ascii="Times New Roman" w:hAnsi="Times New Roman" w:cs="Times New Roman"/>
                <w:b/>
                <w:sz w:val="24"/>
                <w:szCs w:val="24"/>
              </w:rPr>
            </w:pPr>
          </w:p>
        </w:tc>
        <w:tc>
          <w:tcPr>
            <w:tcW w:w="1464" w:type="dxa"/>
            <w:vMerge/>
          </w:tcPr>
          <w:p w:rsidR="006C6AB6" w:rsidRPr="00E7498B" w:rsidRDefault="006C6AB6" w:rsidP="003866E6">
            <w:pPr>
              <w:jc w:val="center"/>
              <w:rPr>
                <w:rFonts w:ascii="Times New Roman" w:hAnsi="Times New Roman" w:cs="Times New Roman"/>
                <w:sz w:val="24"/>
                <w:szCs w:val="24"/>
              </w:rPr>
            </w:pPr>
          </w:p>
        </w:tc>
        <w:tc>
          <w:tcPr>
            <w:tcW w:w="3685" w:type="dxa"/>
          </w:tcPr>
          <w:p w:rsidR="006C6AB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вес пользователя</w:t>
            </w:r>
          </w:p>
        </w:tc>
        <w:tc>
          <w:tcPr>
            <w:tcW w:w="3500" w:type="dxa"/>
          </w:tcPr>
          <w:p w:rsidR="006C6AB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72</w:t>
            </w:r>
          </w:p>
        </w:tc>
        <w:tc>
          <w:tcPr>
            <w:tcW w:w="682" w:type="dxa"/>
            <w:vMerge/>
          </w:tcPr>
          <w:p w:rsidR="006C6AB6" w:rsidRPr="00E7498B" w:rsidRDefault="006C6AB6" w:rsidP="003866E6">
            <w:pPr>
              <w:rPr>
                <w:rFonts w:ascii="Times New Roman" w:hAnsi="Times New Roman" w:cs="Times New Roman"/>
                <w:b/>
                <w:sz w:val="24"/>
                <w:szCs w:val="24"/>
              </w:rPr>
            </w:pPr>
          </w:p>
        </w:tc>
      </w:tr>
      <w:tr w:rsidR="00351663" w:rsidRPr="00E7498B" w:rsidTr="00DA4C91">
        <w:tc>
          <w:tcPr>
            <w:tcW w:w="516" w:type="dxa"/>
            <w:vMerge/>
          </w:tcPr>
          <w:p w:rsidR="00351663" w:rsidRPr="00E7498B" w:rsidRDefault="00351663" w:rsidP="000047EE">
            <w:pPr>
              <w:rPr>
                <w:rFonts w:ascii="Times New Roman" w:hAnsi="Times New Roman" w:cs="Times New Roman"/>
                <w:b/>
                <w:sz w:val="24"/>
                <w:szCs w:val="24"/>
              </w:rPr>
            </w:pPr>
          </w:p>
        </w:tc>
        <w:tc>
          <w:tcPr>
            <w:tcW w:w="1464" w:type="dxa"/>
            <w:vMerge/>
          </w:tcPr>
          <w:p w:rsidR="00351663" w:rsidRPr="00E7498B" w:rsidRDefault="00351663" w:rsidP="000047EE">
            <w:pPr>
              <w:jc w:val="center"/>
              <w:rPr>
                <w:rFonts w:ascii="Times New Roman" w:hAnsi="Times New Roman" w:cs="Times New Roman"/>
                <w:sz w:val="24"/>
                <w:szCs w:val="24"/>
              </w:rPr>
            </w:pPr>
          </w:p>
        </w:tc>
        <w:tc>
          <w:tcPr>
            <w:tcW w:w="7185" w:type="dxa"/>
            <w:gridSpan w:val="2"/>
          </w:tcPr>
          <w:p w:rsidR="00351663" w:rsidRPr="00E7498B" w:rsidRDefault="00351663" w:rsidP="000047EE">
            <w:pPr>
              <w:rPr>
                <w:rFonts w:ascii="Times New Roman" w:hAnsi="Times New Roman" w:cs="Times New Roman"/>
                <w:color w:val="000000" w:themeColor="text1"/>
                <w:sz w:val="24"/>
                <w:szCs w:val="24"/>
              </w:rPr>
            </w:pPr>
            <w:r w:rsidRPr="00E7498B">
              <w:rPr>
                <w:rFonts w:ascii="Times New Roman" w:hAnsi="Times New Roman" w:cs="Times New Roman"/>
                <w:b/>
                <w:color w:val="000000" w:themeColor="text1"/>
                <w:sz w:val="24"/>
                <w:szCs w:val="24"/>
                <w:shd w:val="clear" w:color="auto" w:fill="FFFFFF"/>
              </w:rPr>
              <w:t>Конструктивные особенности протеза:</w:t>
            </w:r>
          </w:p>
        </w:tc>
        <w:tc>
          <w:tcPr>
            <w:tcW w:w="682" w:type="dxa"/>
            <w:vMerge/>
          </w:tcPr>
          <w:p w:rsidR="00351663" w:rsidRPr="00E7498B" w:rsidRDefault="00351663" w:rsidP="000047EE">
            <w:pPr>
              <w:rPr>
                <w:rFonts w:ascii="Times New Roman" w:hAnsi="Times New Roman" w:cs="Times New Roman"/>
                <w:b/>
                <w:sz w:val="24"/>
                <w:szCs w:val="24"/>
              </w:rPr>
            </w:pPr>
          </w:p>
        </w:tc>
      </w:tr>
      <w:tr w:rsidR="000047EE" w:rsidRPr="00E7498B" w:rsidTr="00DB2D5A">
        <w:tc>
          <w:tcPr>
            <w:tcW w:w="516" w:type="dxa"/>
            <w:vMerge/>
          </w:tcPr>
          <w:p w:rsidR="000047EE" w:rsidRPr="00E7498B" w:rsidRDefault="000047EE" w:rsidP="000047EE">
            <w:pPr>
              <w:rPr>
                <w:rFonts w:ascii="Times New Roman" w:hAnsi="Times New Roman" w:cs="Times New Roman"/>
                <w:b/>
                <w:sz w:val="24"/>
                <w:szCs w:val="24"/>
              </w:rPr>
            </w:pPr>
          </w:p>
        </w:tc>
        <w:tc>
          <w:tcPr>
            <w:tcW w:w="1464" w:type="dxa"/>
            <w:vMerge/>
          </w:tcPr>
          <w:p w:rsidR="000047EE" w:rsidRPr="00E7498B" w:rsidRDefault="000047EE" w:rsidP="000047EE">
            <w:pPr>
              <w:jc w:val="center"/>
              <w:rPr>
                <w:rFonts w:ascii="Times New Roman" w:hAnsi="Times New Roman" w:cs="Times New Roman"/>
                <w:sz w:val="24"/>
                <w:szCs w:val="24"/>
              </w:rPr>
            </w:pPr>
          </w:p>
        </w:tc>
        <w:tc>
          <w:tcPr>
            <w:tcW w:w="3685" w:type="dxa"/>
          </w:tcPr>
          <w:p w:rsidR="000047EE" w:rsidRPr="00E7498B" w:rsidRDefault="00240CFB" w:rsidP="001D042D">
            <w:pPr>
              <w:rPr>
                <w:rFonts w:ascii="Times New Roman" w:hAnsi="Times New Roman" w:cs="Times New Roman"/>
                <w:sz w:val="24"/>
                <w:szCs w:val="24"/>
              </w:rPr>
            </w:pPr>
            <w:r w:rsidRPr="00E7498B">
              <w:rPr>
                <w:rFonts w:ascii="Times New Roman" w:hAnsi="Times New Roman" w:cs="Times New Roman"/>
                <w:sz w:val="24"/>
                <w:szCs w:val="24"/>
              </w:rPr>
              <w:t>наименование разновидности модуля (узла, элемента)</w:t>
            </w:r>
          </w:p>
        </w:tc>
        <w:tc>
          <w:tcPr>
            <w:tcW w:w="3500" w:type="dxa"/>
          </w:tcPr>
          <w:p w:rsidR="000047EE" w:rsidRPr="00E7498B" w:rsidRDefault="00240CFB" w:rsidP="000047EE">
            <w:pPr>
              <w:rPr>
                <w:rFonts w:ascii="Times New Roman" w:hAnsi="Times New Roman" w:cs="Times New Roman"/>
                <w:sz w:val="24"/>
                <w:szCs w:val="24"/>
              </w:rPr>
            </w:pPr>
            <w:r w:rsidRPr="00E7498B">
              <w:rPr>
                <w:rFonts w:ascii="Times New Roman" w:hAnsi="Times New Roman" w:cs="Times New Roman"/>
                <w:sz w:val="24"/>
                <w:szCs w:val="24"/>
              </w:rPr>
              <w:t>приемная гильза</w:t>
            </w:r>
          </w:p>
        </w:tc>
        <w:tc>
          <w:tcPr>
            <w:tcW w:w="682" w:type="dxa"/>
            <w:vMerge/>
          </w:tcPr>
          <w:p w:rsidR="000047EE" w:rsidRPr="00E7498B" w:rsidRDefault="000047EE" w:rsidP="000047EE">
            <w:pPr>
              <w:rPr>
                <w:rFonts w:ascii="Times New Roman" w:hAnsi="Times New Roman" w:cs="Times New Roman"/>
                <w:b/>
                <w:sz w:val="24"/>
                <w:szCs w:val="24"/>
              </w:rPr>
            </w:pPr>
          </w:p>
        </w:tc>
      </w:tr>
      <w:tr w:rsidR="00240CFB" w:rsidRPr="00E7498B" w:rsidTr="00DB2D5A">
        <w:tc>
          <w:tcPr>
            <w:tcW w:w="516" w:type="dxa"/>
            <w:vMerge/>
          </w:tcPr>
          <w:p w:rsidR="00240CFB" w:rsidRPr="00E7498B" w:rsidRDefault="00240CFB" w:rsidP="000047EE">
            <w:pPr>
              <w:rPr>
                <w:rFonts w:ascii="Times New Roman" w:hAnsi="Times New Roman" w:cs="Times New Roman"/>
                <w:b/>
                <w:sz w:val="24"/>
                <w:szCs w:val="24"/>
              </w:rPr>
            </w:pPr>
          </w:p>
        </w:tc>
        <w:tc>
          <w:tcPr>
            <w:tcW w:w="1464" w:type="dxa"/>
            <w:vMerge/>
          </w:tcPr>
          <w:p w:rsidR="00240CFB" w:rsidRPr="00E7498B" w:rsidRDefault="00240CFB" w:rsidP="000047EE">
            <w:pPr>
              <w:jc w:val="center"/>
              <w:rPr>
                <w:rFonts w:ascii="Times New Roman" w:hAnsi="Times New Roman" w:cs="Times New Roman"/>
                <w:sz w:val="24"/>
                <w:szCs w:val="24"/>
              </w:rPr>
            </w:pPr>
          </w:p>
        </w:tc>
        <w:tc>
          <w:tcPr>
            <w:tcW w:w="3685" w:type="dxa"/>
          </w:tcPr>
          <w:p w:rsidR="00240CFB" w:rsidRPr="00E7498B" w:rsidRDefault="00240CFB" w:rsidP="00240CFB">
            <w:pPr>
              <w:tabs>
                <w:tab w:val="left" w:pos="1260"/>
              </w:tabs>
              <w:rPr>
                <w:rFonts w:ascii="Times New Roman" w:hAnsi="Times New Roman" w:cs="Times New Roman"/>
                <w:sz w:val="24"/>
                <w:szCs w:val="24"/>
              </w:rPr>
            </w:pPr>
            <w:r w:rsidRPr="00E7498B">
              <w:rPr>
                <w:rFonts w:ascii="Times New Roman" w:hAnsi="Times New Roman" w:cs="Times New Roman"/>
                <w:sz w:val="24"/>
                <w:szCs w:val="24"/>
              </w:rPr>
              <w:t>конструктивные особенности модуля (узла, элемента)</w:t>
            </w:r>
          </w:p>
        </w:tc>
        <w:tc>
          <w:tcPr>
            <w:tcW w:w="3500" w:type="dxa"/>
          </w:tcPr>
          <w:p w:rsidR="00240CFB" w:rsidRPr="00E7498B" w:rsidRDefault="00240CFB" w:rsidP="000047EE">
            <w:pPr>
              <w:rPr>
                <w:rFonts w:ascii="Times New Roman" w:hAnsi="Times New Roman" w:cs="Times New Roman"/>
                <w:sz w:val="24"/>
                <w:szCs w:val="24"/>
              </w:rPr>
            </w:pPr>
            <w:r w:rsidRPr="00E7498B">
              <w:rPr>
                <w:rFonts w:ascii="Times New Roman" w:hAnsi="Times New Roman" w:cs="Times New Roman"/>
                <w:sz w:val="24"/>
                <w:szCs w:val="24"/>
              </w:rPr>
              <w:t>жесткая</w:t>
            </w:r>
          </w:p>
        </w:tc>
        <w:tc>
          <w:tcPr>
            <w:tcW w:w="682" w:type="dxa"/>
            <w:vMerge/>
          </w:tcPr>
          <w:p w:rsidR="00240CFB" w:rsidRPr="00E7498B" w:rsidRDefault="00240CFB" w:rsidP="000047EE">
            <w:pPr>
              <w:rPr>
                <w:rFonts w:ascii="Times New Roman" w:hAnsi="Times New Roman" w:cs="Times New Roman"/>
                <w:b/>
                <w:sz w:val="24"/>
                <w:szCs w:val="24"/>
              </w:rPr>
            </w:pPr>
          </w:p>
        </w:tc>
      </w:tr>
      <w:tr w:rsidR="000047EE" w:rsidRPr="00E7498B" w:rsidTr="00DB2D5A">
        <w:tc>
          <w:tcPr>
            <w:tcW w:w="516" w:type="dxa"/>
            <w:vMerge/>
          </w:tcPr>
          <w:p w:rsidR="000047EE" w:rsidRPr="00E7498B" w:rsidRDefault="000047EE" w:rsidP="000047EE">
            <w:pPr>
              <w:rPr>
                <w:rFonts w:ascii="Times New Roman" w:hAnsi="Times New Roman" w:cs="Times New Roman"/>
                <w:b/>
                <w:sz w:val="24"/>
                <w:szCs w:val="24"/>
              </w:rPr>
            </w:pPr>
          </w:p>
        </w:tc>
        <w:tc>
          <w:tcPr>
            <w:tcW w:w="1464" w:type="dxa"/>
            <w:vMerge/>
          </w:tcPr>
          <w:p w:rsidR="000047EE" w:rsidRPr="00E7498B" w:rsidRDefault="000047EE" w:rsidP="000047EE">
            <w:pPr>
              <w:jc w:val="center"/>
              <w:rPr>
                <w:rFonts w:ascii="Times New Roman" w:hAnsi="Times New Roman" w:cs="Times New Roman"/>
                <w:sz w:val="24"/>
                <w:szCs w:val="24"/>
              </w:rPr>
            </w:pPr>
          </w:p>
        </w:tc>
        <w:tc>
          <w:tcPr>
            <w:tcW w:w="3685" w:type="dxa"/>
          </w:tcPr>
          <w:p w:rsidR="000047EE" w:rsidRPr="00E7498B" w:rsidRDefault="00240CFB" w:rsidP="001D042D">
            <w:pPr>
              <w:rPr>
                <w:rFonts w:ascii="Times New Roman" w:hAnsi="Times New Roman" w:cs="Times New Roman"/>
                <w:sz w:val="24"/>
                <w:szCs w:val="24"/>
              </w:rPr>
            </w:pPr>
            <w:r w:rsidRPr="00E7498B">
              <w:rPr>
                <w:rFonts w:ascii="Times New Roman" w:hAnsi="Times New Roman" w:cs="Times New Roman"/>
                <w:sz w:val="24"/>
                <w:szCs w:val="24"/>
              </w:rPr>
              <w:t>вкладные элементы</w:t>
            </w:r>
          </w:p>
        </w:tc>
        <w:tc>
          <w:tcPr>
            <w:tcW w:w="3500" w:type="dxa"/>
          </w:tcPr>
          <w:p w:rsidR="000047EE" w:rsidRPr="00E7498B" w:rsidRDefault="00240CFB" w:rsidP="000047EE">
            <w:pPr>
              <w:rPr>
                <w:rFonts w:ascii="Times New Roman" w:hAnsi="Times New Roman" w:cs="Times New Roman"/>
                <w:sz w:val="24"/>
                <w:szCs w:val="24"/>
              </w:rPr>
            </w:pPr>
            <w:r w:rsidRPr="00E7498B">
              <w:rPr>
                <w:rFonts w:ascii="Times New Roman" w:hAnsi="Times New Roman" w:cs="Times New Roman"/>
                <w:sz w:val="24"/>
                <w:szCs w:val="24"/>
              </w:rPr>
              <w:t>нет</w:t>
            </w:r>
          </w:p>
        </w:tc>
        <w:tc>
          <w:tcPr>
            <w:tcW w:w="682" w:type="dxa"/>
            <w:vMerge/>
          </w:tcPr>
          <w:p w:rsidR="000047EE" w:rsidRPr="00E7498B" w:rsidRDefault="000047EE" w:rsidP="000047EE">
            <w:pPr>
              <w:rPr>
                <w:rFonts w:ascii="Times New Roman" w:hAnsi="Times New Roman" w:cs="Times New Roman"/>
                <w:b/>
                <w:sz w:val="24"/>
                <w:szCs w:val="24"/>
              </w:rPr>
            </w:pPr>
          </w:p>
        </w:tc>
      </w:tr>
      <w:tr w:rsidR="000047EE" w:rsidRPr="00E7498B" w:rsidTr="00DB2D5A">
        <w:tc>
          <w:tcPr>
            <w:tcW w:w="516" w:type="dxa"/>
            <w:vMerge/>
          </w:tcPr>
          <w:p w:rsidR="000047EE" w:rsidRPr="00E7498B" w:rsidRDefault="000047EE" w:rsidP="000047EE">
            <w:pPr>
              <w:rPr>
                <w:rFonts w:ascii="Times New Roman" w:hAnsi="Times New Roman" w:cs="Times New Roman"/>
                <w:b/>
                <w:sz w:val="24"/>
                <w:szCs w:val="24"/>
              </w:rPr>
            </w:pPr>
          </w:p>
        </w:tc>
        <w:tc>
          <w:tcPr>
            <w:tcW w:w="1464" w:type="dxa"/>
            <w:vMerge/>
          </w:tcPr>
          <w:p w:rsidR="000047EE" w:rsidRPr="00E7498B" w:rsidRDefault="000047EE" w:rsidP="000047EE">
            <w:pPr>
              <w:jc w:val="center"/>
              <w:rPr>
                <w:rFonts w:ascii="Times New Roman" w:hAnsi="Times New Roman" w:cs="Times New Roman"/>
                <w:sz w:val="24"/>
                <w:szCs w:val="24"/>
              </w:rPr>
            </w:pPr>
          </w:p>
        </w:tc>
        <w:tc>
          <w:tcPr>
            <w:tcW w:w="3685" w:type="dxa"/>
          </w:tcPr>
          <w:p w:rsidR="000047EE" w:rsidRPr="00E7498B" w:rsidRDefault="00240CFB" w:rsidP="001D042D">
            <w:pPr>
              <w:rPr>
                <w:rFonts w:ascii="Times New Roman" w:hAnsi="Times New Roman" w:cs="Times New Roman"/>
                <w:sz w:val="24"/>
                <w:szCs w:val="24"/>
              </w:rPr>
            </w:pPr>
            <w:r w:rsidRPr="00E7498B">
              <w:rPr>
                <w:rFonts w:ascii="Times New Roman" w:hAnsi="Times New Roman" w:cs="Times New Roman"/>
                <w:sz w:val="24"/>
                <w:szCs w:val="24"/>
              </w:rPr>
              <w:t>наименование разновидности модуля (узла, элемента)</w:t>
            </w:r>
          </w:p>
        </w:tc>
        <w:tc>
          <w:tcPr>
            <w:tcW w:w="3500" w:type="dxa"/>
          </w:tcPr>
          <w:p w:rsidR="000047EE" w:rsidRPr="00E7498B" w:rsidRDefault="00240CFB" w:rsidP="000047EE">
            <w:pPr>
              <w:rPr>
                <w:rFonts w:ascii="Times New Roman" w:hAnsi="Times New Roman" w:cs="Times New Roman"/>
                <w:sz w:val="24"/>
                <w:szCs w:val="24"/>
              </w:rPr>
            </w:pPr>
            <w:r w:rsidRPr="00E7498B">
              <w:rPr>
                <w:rFonts w:ascii="Times New Roman" w:hAnsi="Times New Roman" w:cs="Times New Roman"/>
                <w:sz w:val="24"/>
                <w:szCs w:val="24"/>
              </w:rPr>
              <w:t>стопа</w:t>
            </w:r>
          </w:p>
        </w:tc>
        <w:tc>
          <w:tcPr>
            <w:tcW w:w="682" w:type="dxa"/>
            <w:vMerge/>
          </w:tcPr>
          <w:p w:rsidR="000047EE" w:rsidRPr="00E7498B" w:rsidRDefault="000047EE" w:rsidP="000047EE">
            <w:pPr>
              <w:rPr>
                <w:rFonts w:ascii="Times New Roman" w:hAnsi="Times New Roman" w:cs="Times New Roman"/>
                <w:b/>
                <w:sz w:val="24"/>
                <w:szCs w:val="24"/>
              </w:rPr>
            </w:pPr>
          </w:p>
        </w:tc>
      </w:tr>
      <w:tr w:rsidR="000047EE" w:rsidRPr="00E7498B" w:rsidTr="00DB2D5A">
        <w:tc>
          <w:tcPr>
            <w:tcW w:w="516" w:type="dxa"/>
            <w:vMerge/>
          </w:tcPr>
          <w:p w:rsidR="000047EE" w:rsidRPr="00E7498B" w:rsidRDefault="000047EE" w:rsidP="000047EE">
            <w:pPr>
              <w:rPr>
                <w:rFonts w:ascii="Times New Roman" w:hAnsi="Times New Roman" w:cs="Times New Roman"/>
                <w:b/>
                <w:sz w:val="24"/>
                <w:szCs w:val="24"/>
              </w:rPr>
            </w:pPr>
          </w:p>
        </w:tc>
        <w:tc>
          <w:tcPr>
            <w:tcW w:w="1464" w:type="dxa"/>
            <w:vMerge/>
          </w:tcPr>
          <w:p w:rsidR="000047EE" w:rsidRPr="00E7498B" w:rsidRDefault="000047EE" w:rsidP="000047EE">
            <w:pPr>
              <w:jc w:val="center"/>
              <w:rPr>
                <w:rFonts w:ascii="Times New Roman" w:hAnsi="Times New Roman" w:cs="Times New Roman"/>
                <w:sz w:val="24"/>
                <w:szCs w:val="24"/>
              </w:rPr>
            </w:pPr>
          </w:p>
        </w:tc>
        <w:tc>
          <w:tcPr>
            <w:tcW w:w="3685" w:type="dxa"/>
          </w:tcPr>
          <w:p w:rsidR="000047EE"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конструктивные особенности модуля (узла, элемента)</w:t>
            </w:r>
          </w:p>
        </w:tc>
        <w:tc>
          <w:tcPr>
            <w:tcW w:w="3500" w:type="dxa"/>
          </w:tcPr>
          <w:p w:rsidR="000047EE"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стопа из композиционных материалов (энергосберегающая)</w:t>
            </w:r>
          </w:p>
        </w:tc>
        <w:tc>
          <w:tcPr>
            <w:tcW w:w="682" w:type="dxa"/>
            <w:vMerge/>
          </w:tcPr>
          <w:p w:rsidR="000047EE" w:rsidRPr="00E7498B" w:rsidRDefault="000047EE" w:rsidP="000047EE">
            <w:pPr>
              <w:rPr>
                <w:rFonts w:ascii="Times New Roman" w:hAnsi="Times New Roman" w:cs="Times New Roman"/>
                <w:b/>
                <w:sz w:val="24"/>
                <w:szCs w:val="24"/>
              </w:rPr>
            </w:pPr>
          </w:p>
        </w:tc>
      </w:tr>
      <w:tr w:rsidR="000047EE" w:rsidRPr="00E7498B" w:rsidTr="00DB2D5A">
        <w:tc>
          <w:tcPr>
            <w:tcW w:w="516" w:type="dxa"/>
            <w:vMerge/>
          </w:tcPr>
          <w:p w:rsidR="000047EE" w:rsidRPr="00E7498B" w:rsidRDefault="000047EE" w:rsidP="000047EE">
            <w:pPr>
              <w:rPr>
                <w:rFonts w:ascii="Times New Roman" w:hAnsi="Times New Roman" w:cs="Times New Roman"/>
                <w:b/>
                <w:sz w:val="24"/>
                <w:szCs w:val="24"/>
              </w:rPr>
            </w:pPr>
          </w:p>
        </w:tc>
        <w:tc>
          <w:tcPr>
            <w:tcW w:w="1464" w:type="dxa"/>
            <w:vMerge/>
          </w:tcPr>
          <w:p w:rsidR="000047EE" w:rsidRPr="00E7498B" w:rsidRDefault="000047EE" w:rsidP="000047EE">
            <w:pPr>
              <w:jc w:val="center"/>
              <w:rPr>
                <w:rFonts w:ascii="Times New Roman" w:hAnsi="Times New Roman" w:cs="Times New Roman"/>
                <w:sz w:val="24"/>
                <w:szCs w:val="24"/>
              </w:rPr>
            </w:pPr>
          </w:p>
        </w:tc>
        <w:tc>
          <w:tcPr>
            <w:tcW w:w="3685" w:type="dxa"/>
          </w:tcPr>
          <w:p w:rsidR="000047EE" w:rsidRPr="00E7498B" w:rsidRDefault="00240CFB" w:rsidP="001D042D">
            <w:pPr>
              <w:rPr>
                <w:rFonts w:ascii="Times New Roman" w:hAnsi="Times New Roman" w:cs="Times New Roman"/>
                <w:sz w:val="24"/>
                <w:szCs w:val="24"/>
              </w:rPr>
            </w:pPr>
            <w:r w:rsidRPr="00E7498B">
              <w:rPr>
                <w:rFonts w:ascii="Times New Roman" w:hAnsi="Times New Roman" w:cs="Times New Roman"/>
                <w:sz w:val="24"/>
                <w:szCs w:val="24"/>
              </w:rPr>
              <w:t>наименование разновидности модуля (узла, элемента)</w:t>
            </w:r>
          </w:p>
        </w:tc>
        <w:tc>
          <w:tcPr>
            <w:tcW w:w="3500" w:type="dxa"/>
          </w:tcPr>
          <w:p w:rsidR="000047EE" w:rsidRPr="00E7498B" w:rsidRDefault="00240CFB" w:rsidP="000047EE">
            <w:pPr>
              <w:rPr>
                <w:rFonts w:ascii="Times New Roman" w:hAnsi="Times New Roman" w:cs="Times New Roman"/>
                <w:sz w:val="24"/>
                <w:szCs w:val="24"/>
              </w:rPr>
            </w:pPr>
            <w:r w:rsidRPr="00E7498B">
              <w:rPr>
                <w:rFonts w:ascii="Times New Roman" w:hAnsi="Times New Roman" w:cs="Times New Roman"/>
                <w:sz w:val="24"/>
                <w:szCs w:val="24"/>
              </w:rPr>
              <w:t>коленный модуль</w:t>
            </w:r>
          </w:p>
        </w:tc>
        <w:tc>
          <w:tcPr>
            <w:tcW w:w="682" w:type="dxa"/>
            <w:vMerge/>
          </w:tcPr>
          <w:p w:rsidR="000047EE" w:rsidRPr="00E7498B" w:rsidRDefault="000047EE" w:rsidP="000047EE">
            <w:pPr>
              <w:rPr>
                <w:rFonts w:ascii="Times New Roman" w:hAnsi="Times New Roman" w:cs="Times New Roman"/>
                <w:b/>
                <w:sz w:val="24"/>
                <w:szCs w:val="24"/>
              </w:rPr>
            </w:pPr>
          </w:p>
        </w:tc>
      </w:tr>
      <w:tr w:rsidR="003866E6" w:rsidRPr="00E7498B" w:rsidTr="00DB2D5A">
        <w:tc>
          <w:tcPr>
            <w:tcW w:w="516" w:type="dxa"/>
            <w:vMerge/>
          </w:tcPr>
          <w:p w:rsidR="003866E6" w:rsidRPr="00E7498B" w:rsidRDefault="003866E6" w:rsidP="000047EE">
            <w:pPr>
              <w:rPr>
                <w:rFonts w:ascii="Times New Roman" w:hAnsi="Times New Roman" w:cs="Times New Roman"/>
                <w:b/>
                <w:sz w:val="24"/>
                <w:szCs w:val="24"/>
              </w:rPr>
            </w:pPr>
          </w:p>
        </w:tc>
        <w:tc>
          <w:tcPr>
            <w:tcW w:w="1464" w:type="dxa"/>
            <w:vMerge/>
          </w:tcPr>
          <w:p w:rsidR="003866E6" w:rsidRPr="00E7498B" w:rsidRDefault="003866E6" w:rsidP="000047EE">
            <w:pPr>
              <w:jc w:val="center"/>
              <w:rPr>
                <w:rFonts w:ascii="Times New Roman" w:hAnsi="Times New Roman" w:cs="Times New Roman"/>
                <w:sz w:val="24"/>
                <w:szCs w:val="24"/>
              </w:rPr>
            </w:pPr>
          </w:p>
        </w:tc>
        <w:tc>
          <w:tcPr>
            <w:tcW w:w="3685" w:type="dxa"/>
          </w:tcPr>
          <w:p w:rsidR="003866E6" w:rsidRPr="00E7498B" w:rsidRDefault="00240CFB" w:rsidP="001D042D">
            <w:pPr>
              <w:rPr>
                <w:rFonts w:ascii="Times New Roman" w:hAnsi="Times New Roman" w:cs="Times New Roman"/>
                <w:sz w:val="24"/>
                <w:szCs w:val="24"/>
              </w:rPr>
            </w:pPr>
            <w:r w:rsidRPr="00E7498B">
              <w:rPr>
                <w:rFonts w:ascii="Times New Roman" w:hAnsi="Times New Roman" w:cs="Times New Roman"/>
                <w:sz w:val="24"/>
                <w:szCs w:val="24"/>
              </w:rPr>
              <w:t>конструктивные особенности модуля (узла, элемента)</w:t>
            </w:r>
          </w:p>
        </w:tc>
        <w:tc>
          <w:tcPr>
            <w:tcW w:w="3500" w:type="dxa"/>
          </w:tcPr>
          <w:p w:rsidR="003866E6" w:rsidRPr="00E7498B" w:rsidRDefault="00240CFB" w:rsidP="000047EE">
            <w:pPr>
              <w:rPr>
                <w:rFonts w:ascii="Times New Roman" w:hAnsi="Times New Roman" w:cs="Times New Roman"/>
                <w:sz w:val="24"/>
                <w:szCs w:val="24"/>
              </w:rPr>
            </w:pPr>
            <w:r w:rsidRPr="00E7498B">
              <w:rPr>
                <w:rFonts w:ascii="Times New Roman" w:hAnsi="Times New Roman" w:cs="Times New Roman"/>
                <w:sz w:val="24"/>
                <w:szCs w:val="24"/>
              </w:rPr>
              <w:t>коленный модуль с гидравлическим управлением для 2-4 уровня двигательной активности</w:t>
            </w:r>
          </w:p>
        </w:tc>
        <w:tc>
          <w:tcPr>
            <w:tcW w:w="682" w:type="dxa"/>
            <w:vMerge/>
          </w:tcPr>
          <w:p w:rsidR="003866E6" w:rsidRPr="00E7498B" w:rsidRDefault="003866E6" w:rsidP="000047EE">
            <w:pPr>
              <w:rPr>
                <w:rFonts w:ascii="Times New Roman" w:hAnsi="Times New Roman" w:cs="Times New Roman"/>
                <w:b/>
                <w:sz w:val="24"/>
                <w:szCs w:val="24"/>
              </w:rPr>
            </w:pPr>
          </w:p>
        </w:tc>
      </w:tr>
      <w:tr w:rsidR="003866E6" w:rsidRPr="00E7498B" w:rsidTr="00DB2D5A">
        <w:tc>
          <w:tcPr>
            <w:tcW w:w="516" w:type="dxa"/>
            <w:vMerge/>
          </w:tcPr>
          <w:p w:rsidR="003866E6" w:rsidRPr="00E7498B" w:rsidRDefault="003866E6" w:rsidP="000047EE">
            <w:pPr>
              <w:rPr>
                <w:rFonts w:ascii="Times New Roman" w:hAnsi="Times New Roman" w:cs="Times New Roman"/>
                <w:b/>
                <w:sz w:val="24"/>
                <w:szCs w:val="24"/>
              </w:rPr>
            </w:pPr>
          </w:p>
        </w:tc>
        <w:tc>
          <w:tcPr>
            <w:tcW w:w="1464" w:type="dxa"/>
            <w:vMerge/>
          </w:tcPr>
          <w:p w:rsidR="003866E6" w:rsidRPr="00E7498B" w:rsidRDefault="003866E6" w:rsidP="000047EE">
            <w:pPr>
              <w:jc w:val="center"/>
              <w:rPr>
                <w:rFonts w:ascii="Times New Roman" w:hAnsi="Times New Roman" w:cs="Times New Roman"/>
                <w:sz w:val="24"/>
                <w:szCs w:val="24"/>
              </w:rPr>
            </w:pPr>
          </w:p>
        </w:tc>
        <w:tc>
          <w:tcPr>
            <w:tcW w:w="3685"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дополнительное функциональное устройство</w:t>
            </w:r>
          </w:p>
        </w:tc>
        <w:tc>
          <w:tcPr>
            <w:tcW w:w="3500"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поворотное устройство</w:t>
            </w:r>
          </w:p>
        </w:tc>
        <w:tc>
          <w:tcPr>
            <w:tcW w:w="682" w:type="dxa"/>
            <w:vMerge/>
          </w:tcPr>
          <w:p w:rsidR="003866E6" w:rsidRPr="00E7498B" w:rsidRDefault="003866E6" w:rsidP="000047EE">
            <w:pPr>
              <w:rPr>
                <w:rFonts w:ascii="Times New Roman" w:hAnsi="Times New Roman" w:cs="Times New Roman"/>
                <w:b/>
                <w:sz w:val="24"/>
                <w:szCs w:val="24"/>
              </w:rPr>
            </w:pPr>
          </w:p>
        </w:tc>
      </w:tr>
      <w:tr w:rsidR="003866E6" w:rsidRPr="00E7498B" w:rsidTr="00DB2D5A">
        <w:tc>
          <w:tcPr>
            <w:tcW w:w="516" w:type="dxa"/>
            <w:vMerge/>
          </w:tcPr>
          <w:p w:rsidR="003866E6" w:rsidRPr="00E7498B" w:rsidRDefault="003866E6" w:rsidP="000047EE">
            <w:pPr>
              <w:rPr>
                <w:rFonts w:ascii="Times New Roman" w:hAnsi="Times New Roman" w:cs="Times New Roman"/>
                <w:b/>
                <w:sz w:val="24"/>
                <w:szCs w:val="24"/>
              </w:rPr>
            </w:pPr>
          </w:p>
        </w:tc>
        <w:tc>
          <w:tcPr>
            <w:tcW w:w="1464" w:type="dxa"/>
            <w:vMerge/>
          </w:tcPr>
          <w:p w:rsidR="003866E6" w:rsidRPr="00E7498B" w:rsidRDefault="003866E6" w:rsidP="000047EE">
            <w:pPr>
              <w:jc w:val="center"/>
              <w:rPr>
                <w:rFonts w:ascii="Times New Roman" w:hAnsi="Times New Roman" w:cs="Times New Roman"/>
                <w:sz w:val="24"/>
                <w:szCs w:val="24"/>
              </w:rPr>
            </w:pPr>
          </w:p>
        </w:tc>
        <w:tc>
          <w:tcPr>
            <w:tcW w:w="3685" w:type="dxa"/>
          </w:tcPr>
          <w:p w:rsidR="003866E6" w:rsidRPr="00E7498B" w:rsidRDefault="00240CFB" w:rsidP="001D042D">
            <w:pPr>
              <w:rPr>
                <w:rFonts w:ascii="Times New Roman" w:hAnsi="Times New Roman" w:cs="Times New Roman"/>
                <w:sz w:val="24"/>
                <w:szCs w:val="24"/>
              </w:rPr>
            </w:pPr>
            <w:r w:rsidRPr="00E7498B">
              <w:rPr>
                <w:rFonts w:ascii="Times New Roman" w:hAnsi="Times New Roman" w:cs="Times New Roman"/>
                <w:sz w:val="24"/>
                <w:szCs w:val="24"/>
              </w:rPr>
              <w:t>наименование разновидности модуля (узла, элемента)</w:t>
            </w:r>
          </w:p>
        </w:tc>
        <w:tc>
          <w:tcPr>
            <w:tcW w:w="3500" w:type="dxa"/>
          </w:tcPr>
          <w:p w:rsidR="003866E6" w:rsidRPr="00E7498B" w:rsidRDefault="00240CFB" w:rsidP="00006C97">
            <w:pPr>
              <w:rPr>
                <w:rFonts w:ascii="Times New Roman" w:hAnsi="Times New Roman" w:cs="Times New Roman"/>
                <w:sz w:val="24"/>
                <w:szCs w:val="24"/>
              </w:rPr>
            </w:pPr>
            <w:r w:rsidRPr="00E7498B">
              <w:rPr>
                <w:rFonts w:ascii="Times New Roman" w:hAnsi="Times New Roman" w:cs="Times New Roman"/>
                <w:sz w:val="24"/>
                <w:szCs w:val="24"/>
              </w:rPr>
              <w:t>крепление</w:t>
            </w:r>
          </w:p>
        </w:tc>
        <w:tc>
          <w:tcPr>
            <w:tcW w:w="682" w:type="dxa"/>
            <w:vMerge/>
          </w:tcPr>
          <w:p w:rsidR="003866E6" w:rsidRPr="00E7498B" w:rsidRDefault="003866E6" w:rsidP="000047EE">
            <w:pPr>
              <w:rPr>
                <w:rFonts w:ascii="Times New Roman" w:hAnsi="Times New Roman" w:cs="Times New Roman"/>
                <w:b/>
                <w:sz w:val="24"/>
                <w:szCs w:val="24"/>
              </w:rPr>
            </w:pPr>
          </w:p>
        </w:tc>
      </w:tr>
      <w:tr w:rsidR="00240CFB" w:rsidRPr="00E7498B" w:rsidTr="00DB2D5A">
        <w:tc>
          <w:tcPr>
            <w:tcW w:w="516" w:type="dxa"/>
            <w:vMerge/>
          </w:tcPr>
          <w:p w:rsidR="00240CFB" w:rsidRPr="00E7498B" w:rsidRDefault="00240CFB" w:rsidP="00F85149">
            <w:pPr>
              <w:rPr>
                <w:rFonts w:ascii="Times New Roman" w:hAnsi="Times New Roman" w:cs="Times New Roman"/>
                <w:b/>
                <w:sz w:val="24"/>
                <w:szCs w:val="24"/>
              </w:rPr>
            </w:pPr>
          </w:p>
        </w:tc>
        <w:tc>
          <w:tcPr>
            <w:tcW w:w="1464" w:type="dxa"/>
            <w:vMerge/>
          </w:tcPr>
          <w:p w:rsidR="00240CFB" w:rsidRPr="00E7498B" w:rsidRDefault="00240CFB" w:rsidP="00F85149">
            <w:pPr>
              <w:jc w:val="center"/>
              <w:rPr>
                <w:rFonts w:ascii="Times New Roman" w:hAnsi="Times New Roman" w:cs="Times New Roman"/>
                <w:sz w:val="24"/>
                <w:szCs w:val="24"/>
              </w:rPr>
            </w:pPr>
          </w:p>
        </w:tc>
        <w:tc>
          <w:tcPr>
            <w:tcW w:w="3685" w:type="dxa"/>
          </w:tcPr>
          <w:p w:rsidR="00240CFB" w:rsidRPr="00E7498B" w:rsidRDefault="00240CFB" w:rsidP="00F85149">
            <w:pPr>
              <w:rPr>
                <w:rFonts w:ascii="Times New Roman" w:hAnsi="Times New Roman" w:cs="Times New Roman"/>
                <w:sz w:val="24"/>
                <w:szCs w:val="24"/>
              </w:rPr>
            </w:pPr>
            <w:r w:rsidRPr="00E7498B">
              <w:rPr>
                <w:rFonts w:ascii="Times New Roman" w:hAnsi="Times New Roman" w:cs="Times New Roman"/>
                <w:sz w:val="24"/>
                <w:szCs w:val="24"/>
              </w:rPr>
              <w:t>конструктивные особенности модуля (узла, элемента)</w:t>
            </w:r>
          </w:p>
        </w:tc>
        <w:tc>
          <w:tcPr>
            <w:tcW w:w="3500" w:type="dxa"/>
          </w:tcPr>
          <w:p w:rsidR="00240CFB" w:rsidRPr="00E7498B" w:rsidRDefault="00240CFB" w:rsidP="00F85149">
            <w:pPr>
              <w:rPr>
                <w:rFonts w:ascii="Times New Roman" w:hAnsi="Times New Roman" w:cs="Times New Roman"/>
                <w:sz w:val="24"/>
                <w:szCs w:val="24"/>
              </w:rPr>
            </w:pPr>
            <w:r w:rsidRPr="00E7498B">
              <w:rPr>
                <w:rFonts w:ascii="Times New Roman" w:hAnsi="Times New Roman" w:cs="Times New Roman"/>
                <w:sz w:val="24"/>
                <w:szCs w:val="24"/>
              </w:rPr>
              <w:t>замок полимерного чехла</w:t>
            </w:r>
          </w:p>
        </w:tc>
        <w:tc>
          <w:tcPr>
            <w:tcW w:w="682" w:type="dxa"/>
            <w:vMerge/>
          </w:tcPr>
          <w:p w:rsidR="00240CFB" w:rsidRPr="00E7498B" w:rsidRDefault="00240CFB" w:rsidP="00F85149">
            <w:pPr>
              <w:rPr>
                <w:rFonts w:ascii="Times New Roman" w:hAnsi="Times New Roman" w:cs="Times New Roman"/>
                <w:b/>
                <w:sz w:val="24"/>
                <w:szCs w:val="24"/>
              </w:rPr>
            </w:pPr>
          </w:p>
        </w:tc>
      </w:tr>
      <w:tr w:rsidR="00F85149" w:rsidRPr="00E7498B" w:rsidTr="00DB2D5A">
        <w:tc>
          <w:tcPr>
            <w:tcW w:w="516" w:type="dxa"/>
            <w:vMerge/>
          </w:tcPr>
          <w:p w:rsidR="00F85149" w:rsidRPr="00E7498B" w:rsidRDefault="00F85149" w:rsidP="00F85149">
            <w:pPr>
              <w:rPr>
                <w:rFonts w:ascii="Times New Roman" w:hAnsi="Times New Roman" w:cs="Times New Roman"/>
                <w:b/>
                <w:sz w:val="24"/>
                <w:szCs w:val="24"/>
              </w:rPr>
            </w:pPr>
          </w:p>
        </w:tc>
        <w:tc>
          <w:tcPr>
            <w:tcW w:w="1464" w:type="dxa"/>
            <w:vMerge/>
          </w:tcPr>
          <w:p w:rsidR="00F85149" w:rsidRPr="00E7498B" w:rsidRDefault="00F85149" w:rsidP="00F85149">
            <w:pPr>
              <w:jc w:val="center"/>
              <w:rPr>
                <w:rFonts w:ascii="Times New Roman" w:hAnsi="Times New Roman" w:cs="Times New Roman"/>
                <w:sz w:val="24"/>
                <w:szCs w:val="24"/>
              </w:rPr>
            </w:pPr>
          </w:p>
        </w:tc>
        <w:tc>
          <w:tcPr>
            <w:tcW w:w="3685" w:type="dxa"/>
          </w:tcPr>
          <w:p w:rsidR="00F85149" w:rsidRPr="00E7498B" w:rsidRDefault="00240CFB" w:rsidP="00F85149">
            <w:pPr>
              <w:rPr>
                <w:rFonts w:ascii="Times New Roman" w:hAnsi="Times New Roman" w:cs="Times New Roman"/>
                <w:sz w:val="24"/>
                <w:szCs w:val="24"/>
              </w:rPr>
            </w:pPr>
            <w:r w:rsidRPr="00E7498B">
              <w:rPr>
                <w:rFonts w:ascii="Times New Roman" w:hAnsi="Times New Roman" w:cs="Times New Roman"/>
                <w:sz w:val="24"/>
                <w:szCs w:val="24"/>
              </w:rPr>
              <w:t>отделочные косметические элементы</w:t>
            </w:r>
          </w:p>
        </w:tc>
        <w:tc>
          <w:tcPr>
            <w:tcW w:w="3500" w:type="dxa"/>
          </w:tcPr>
          <w:p w:rsidR="00F85149" w:rsidRPr="00E7498B" w:rsidRDefault="00240CFB" w:rsidP="00F85149">
            <w:pPr>
              <w:rPr>
                <w:rFonts w:ascii="Times New Roman" w:hAnsi="Times New Roman" w:cs="Times New Roman"/>
                <w:sz w:val="24"/>
                <w:szCs w:val="24"/>
              </w:rPr>
            </w:pPr>
            <w:r w:rsidRPr="00E7498B">
              <w:rPr>
                <w:rFonts w:ascii="Times New Roman" w:hAnsi="Times New Roman" w:cs="Times New Roman"/>
                <w:sz w:val="24"/>
                <w:szCs w:val="24"/>
              </w:rPr>
              <w:t>мягкая облицовка</w:t>
            </w:r>
          </w:p>
        </w:tc>
        <w:tc>
          <w:tcPr>
            <w:tcW w:w="682" w:type="dxa"/>
            <w:vMerge/>
          </w:tcPr>
          <w:p w:rsidR="00F85149" w:rsidRPr="00E7498B" w:rsidRDefault="00F85149" w:rsidP="00F85149">
            <w:pPr>
              <w:rPr>
                <w:rFonts w:ascii="Times New Roman" w:hAnsi="Times New Roman" w:cs="Times New Roman"/>
                <w:b/>
                <w:sz w:val="24"/>
                <w:szCs w:val="24"/>
              </w:rPr>
            </w:pPr>
          </w:p>
        </w:tc>
      </w:tr>
      <w:tr w:rsidR="00F85149" w:rsidRPr="00E7498B" w:rsidTr="008069FB">
        <w:tc>
          <w:tcPr>
            <w:tcW w:w="516" w:type="dxa"/>
            <w:vMerge/>
          </w:tcPr>
          <w:p w:rsidR="00F85149" w:rsidRPr="00E7498B" w:rsidRDefault="00F85149" w:rsidP="00F85149">
            <w:pPr>
              <w:rPr>
                <w:rFonts w:ascii="Times New Roman" w:hAnsi="Times New Roman" w:cs="Times New Roman"/>
                <w:b/>
                <w:sz w:val="24"/>
                <w:szCs w:val="24"/>
              </w:rPr>
            </w:pPr>
          </w:p>
        </w:tc>
        <w:tc>
          <w:tcPr>
            <w:tcW w:w="1464" w:type="dxa"/>
            <w:vMerge/>
          </w:tcPr>
          <w:p w:rsidR="00F85149" w:rsidRPr="00E7498B" w:rsidRDefault="00F85149" w:rsidP="00F85149">
            <w:pPr>
              <w:jc w:val="center"/>
              <w:rPr>
                <w:rFonts w:ascii="Times New Roman" w:hAnsi="Times New Roman" w:cs="Times New Roman"/>
                <w:sz w:val="24"/>
                <w:szCs w:val="24"/>
              </w:rPr>
            </w:pPr>
          </w:p>
        </w:tc>
        <w:tc>
          <w:tcPr>
            <w:tcW w:w="7185" w:type="dxa"/>
            <w:gridSpan w:val="2"/>
          </w:tcPr>
          <w:p w:rsidR="00F85149" w:rsidRPr="00E7498B" w:rsidRDefault="00240CFB" w:rsidP="00240CFB">
            <w:pPr>
              <w:rPr>
                <w:rFonts w:ascii="Times New Roman" w:hAnsi="Times New Roman" w:cs="Times New Roman"/>
                <w:sz w:val="24"/>
                <w:szCs w:val="24"/>
              </w:rPr>
            </w:pPr>
            <w:r w:rsidRPr="00E7498B">
              <w:rPr>
                <w:rFonts w:ascii="Times New Roman" w:hAnsi="Times New Roman" w:cs="Times New Roman"/>
                <w:sz w:val="24"/>
                <w:szCs w:val="24"/>
              </w:rPr>
              <w:t>В комплекте чехол на культю бедра из полимерного материала (силиконовый)</w:t>
            </w:r>
          </w:p>
        </w:tc>
        <w:tc>
          <w:tcPr>
            <w:tcW w:w="682" w:type="dxa"/>
            <w:vMerge/>
          </w:tcPr>
          <w:p w:rsidR="00F85149" w:rsidRPr="00E7498B" w:rsidRDefault="00F85149" w:rsidP="00F85149">
            <w:pPr>
              <w:rPr>
                <w:rFonts w:ascii="Times New Roman" w:hAnsi="Times New Roman" w:cs="Times New Roman"/>
                <w:b/>
                <w:sz w:val="24"/>
                <w:szCs w:val="24"/>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протезно-ортопедическ</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издели</w:t>
      </w:r>
      <w:r w:rsidR="006C6AB6">
        <w:rPr>
          <w:rFonts w:ascii="Times New Roman" w:eastAsia="Lucida Sans Unicode" w:hAnsi="Times New Roman" w:cs="Times New Roman"/>
          <w:kern w:val="1"/>
          <w:sz w:val="24"/>
          <w:szCs w:val="24"/>
        </w:rPr>
        <w:t>е</w:t>
      </w:r>
      <w:r w:rsidRPr="00627829">
        <w:rPr>
          <w:rFonts w:ascii="Times New Roman" w:eastAsia="Lucida Sans Unicode" w:hAnsi="Times New Roman" w:cs="Times New Roman"/>
          <w:kern w:val="1"/>
          <w:sz w:val="24"/>
          <w:szCs w:val="24"/>
        </w:rPr>
        <w:t xml:space="preserve">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В соответствии с пунктом 2.2 Национального стандарта ГОСТ Р 51819-2022 «Протезирование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w:t>
      </w:r>
      <w:r w:rsidRPr="00627829">
        <w:rPr>
          <w:rFonts w:ascii="Times New Roman" w:eastAsia="Lucida Sans Unicode" w:hAnsi="Times New Roman" w:cs="Times New Roman"/>
          <w:kern w:val="1"/>
          <w:sz w:val="24"/>
          <w:szCs w:val="24"/>
        </w:rPr>
        <w:lastRenderedPageBreak/>
        <w:t xml:space="preserve">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CA6524">
        <w:rPr>
          <w:rFonts w:ascii="Times New Roman" w:eastAsia="Lucida Sans Unicode" w:hAnsi="Times New Roman" w:cs="Times New Roman"/>
          <w:kern w:val="1"/>
          <w:sz w:val="24"/>
          <w:szCs w:val="24"/>
        </w:rPr>
        <w:t>8</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CA6524">
        <w:rPr>
          <w:rFonts w:ascii="Times New Roman" w:eastAsia="Lucida Sans Unicode" w:hAnsi="Times New Roman" w:cs="Times New Roman"/>
          <w:b/>
          <w:bCs/>
          <w:kern w:val="1"/>
          <w:sz w:val="24"/>
          <w:szCs w:val="24"/>
        </w:rPr>
        <w:t>1</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E7498B" w:rsidRPr="00E7498B">
        <w:rPr>
          <w:rFonts w:ascii="Times New Roman" w:eastAsia="Calibri" w:hAnsi="Times New Roman" w:cs="Times New Roman"/>
          <w:b/>
          <w:i/>
          <w:kern w:val="0"/>
          <w:sz w:val="16"/>
          <w:szCs w:val="16"/>
          <w:lang w:eastAsia="ar-SA"/>
        </w:rPr>
        <w:t>8-07-10 Протез бедра модульный, в том числе при врожденном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06C97"/>
    <w:rsid w:val="00025CD7"/>
    <w:rsid w:val="00051FE7"/>
    <w:rsid w:val="000B3B71"/>
    <w:rsid w:val="000C316C"/>
    <w:rsid w:val="000D1A7A"/>
    <w:rsid w:val="000D78E7"/>
    <w:rsid w:val="000E4E48"/>
    <w:rsid w:val="00113919"/>
    <w:rsid w:val="001363DE"/>
    <w:rsid w:val="00197994"/>
    <w:rsid w:val="001C01EB"/>
    <w:rsid w:val="001D042D"/>
    <w:rsid w:val="001F672E"/>
    <w:rsid w:val="00207C33"/>
    <w:rsid w:val="0021028E"/>
    <w:rsid w:val="00211DBF"/>
    <w:rsid w:val="00240CFB"/>
    <w:rsid w:val="00295660"/>
    <w:rsid w:val="002A4D07"/>
    <w:rsid w:val="002B2C31"/>
    <w:rsid w:val="002E4EC1"/>
    <w:rsid w:val="003137A2"/>
    <w:rsid w:val="00342BA0"/>
    <w:rsid w:val="00351663"/>
    <w:rsid w:val="003866E6"/>
    <w:rsid w:val="003B3CD5"/>
    <w:rsid w:val="004211E7"/>
    <w:rsid w:val="00444084"/>
    <w:rsid w:val="004800E2"/>
    <w:rsid w:val="00484733"/>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6C6AB6"/>
    <w:rsid w:val="00710A2A"/>
    <w:rsid w:val="00720FB5"/>
    <w:rsid w:val="007231EA"/>
    <w:rsid w:val="00741A6A"/>
    <w:rsid w:val="00761712"/>
    <w:rsid w:val="00767193"/>
    <w:rsid w:val="007C0E53"/>
    <w:rsid w:val="00804B96"/>
    <w:rsid w:val="00823456"/>
    <w:rsid w:val="0088772C"/>
    <w:rsid w:val="0089355E"/>
    <w:rsid w:val="008B024A"/>
    <w:rsid w:val="008D0EFC"/>
    <w:rsid w:val="00902C39"/>
    <w:rsid w:val="00986698"/>
    <w:rsid w:val="009954D7"/>
    <w:rsid w:val="009A6849"/>
    <w:rsid w:val="009D3C08"/>
    <w:rsid w:val="00A05A76"/>
    <w:rsid w:val="00A52597"/>
    <w:rsid w:val="00A768AC"/>
    <w:rsid w:val="00AE27A3"/>
    <w:rsid w:val="00B10D5E"/>
    <w:rsid w:val="00B32BB3"/>
    <w:rsid w:val="00B34FAE"/>
    <w:rsid w:val="00CA6524"/>
    <w:rsid w:val="00CD0D14"/>
    <w:rsid w:val="00D32FC3"/>
    <w:rsid w:val="00D652DE"/>
    <w:rsid w:val="00DB136E"/>
    <w:rsid w:val="00DB2D5A"/>
    <w:rsid w:val="00DB5D92"/>
    <w:rsid w:val="00DB7A29"/>
    <w:rsid w:val="00DD1A19"/>
    <w:rsid w:val="00DD6E7B"/>
    <w:rsid w:val="00E37558"/>
    <w:rsid w:val="00E7498B"/>
    <w:rsid w:val="00EB27C2"/>
    <w:rsid w:val="00EB2C54"/>
    <w:rsid w:val="00EF322B"/>
    <w:rsid w:val="00F06D3D"/>
    <w:rsid w:val="00F85149"/>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Шитарёва Ирина Владимировна</cp:lastModifiedBy>
  <cp:revision>5</cp:revision>
  <cp:lastPrinted>2024-04-03T13:33:00Z</cp:lastPrinted>
  <dcterms:created xsi:type="dcterms:W3CDTF">2024-03-13T07:00:00Z</dcterms:created>
  <dcterms:modified xsi:type="dcterms:W3CDTF">2024-04-03T13:57:00Z</dcterms:modified>
</cp:coreProperties>
</file>