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BA" w:rsidRPr="001F1EC2" w:rsidRDefault="000325BA" w:rsidP="000325BA">
      <w:pPr>
        <w:keepNext/>
        <w:jc w:val="right"/>
        <w:rPr>
          <w:i/>
        </w:rPr>
      </w:pPr>
      <w:r w:rsidRPr="001F1EC2">
        <w:rPr>
          <w:i/>
        </w:rPr>
        <w:t>Приложение №1 к извещению</w:t>
      </w:r>
    </w:p>
    <w:p w:rsidR="000325BA" w:rsidRPr="001F1EC2" w:rsidRDefault="000325BA" w:rsidP="000325BA">
      <w:pPr>
        <w:keepNext/>
        <w:jc w:val="right"/>
        <w:rPr>
          <w:i/>
        </w:rPr>
      </w:pPr>
      <w:r w:rsidRPr="001F1EC2">
        <w:rPr>
          <w:i/>
        </w:rPr>
        <w:t>о проведении закупки</w:t>
      </w:r>
    </w:p>
    <w:p w:rsidR="000325BA" w:rsidRPr="001F1EC2" w:rsidRDefault="000325BA" w:rsidP="002E1BF8">
      <w:pPr>
        <w:pStyle w:val="a8"/>
        <w:keepNext/>
        <w:keepLines/>
        <w:tabs>
          <w:tab w:val="left" w:pos="0"/>
        </w:tabs>
        <w:rPr>
          <w:iCs/>
          <w:sz w:val="24"/>
        </w:rPr>
      </w:pPr>
    </w:p>
    <w:p w:rsidR="000325BA" w:rsidRPr="00CF24F6" w:rsidRDefault="000325BA" w:rsidP="002E1BF8">
      <w:pPr>
        <w:keepNext/>
        <w:keepLines/>
        <w:autoSpaceDE w:val="0"/>
        <w:jc w:val="center"/>
        <w:rPr>
          <w:b/>
          <w:iCs/>
        </w:rPr>
      </w:pPr>
      <w:r w:rsidRPr="00CF24F6">
        <w:rPr>
          <w:b/>
          <w:iCs/>
        </w:rPr>
        <w:t>Описание объекта закупки</w:t>
      </w:r>
    </w:p>
    <w:p w:rsidR="000325BA" w:rsidRPr="00CF24F6" w:rsidRDefault="000325BA" w:rsidP="002E1BF8">
      <w:pPr>
        <w:pStyle w:val="a8"/>
        <w:keepNext/>
        <w:keepLines/>
        <w:tabs>
          <w:tab w:val="left" w:pos="0"/>
        </w:tabs>
        <w:rPr>
          <w:iCs/>
          <w:sz w:val="24"/>
        </w:rPr>
      </w:pPr>
    </w:p>
    <w:p w:rsidR="006E684D" w:rsidRDefault="000325BA" w:rsidP="006E684D">
      <w:pPr>
        <w:widowControl w:val="0"/>
        <w:suppressAutoHyphens w:val="0"/>
        <w:autoSpaceDE w:val="0"/>
        <w:jc w:val="both"/>
        <w:rPr>
          <w:b/>
        </w:rPr>
      </w:pPr>
      <w:r w:rsidRPr="00577225">
        <w:t xml:space="preserve">Предмет Контракта: </w:t>
      </w:r>
      <w:r w:rsidR="006251DD" w:rsidRPr="006E684D">
        <w:rPr>
          <w:b/>
          <w:bCs/>
          <w:color w:val="000000"/>
          <w:spacing w:val="-1"/>
        </w:rPr>
        <w:t xml:space="preserve">Поставка  </w:t>
      </w:r>
      <w:r w:rsidR="006E684D" w:rsidRPr="006E684D">
        <w:rPr>
          <w:b/>
        </w:rPr>
        <w:t xml:space="preserve">специальных устройств для чтения «говорящих» книг на </w:t>
      </w:r>
      <w:proofErr w:type="spellStart"/>
      <w:r w:rsidR="006E684D" w:rsidRPr="006E684D">
        <w:rPr>
          <w:b/>
        </w:rPr>
        <w:t>флеш-картах</w:t>
      </w:r>
      <w:proofErr w:type="spellEnd"/>
      <w:r w:rsidR="006E684D">
        <w:rPr>
          <w:b/>
        </w:rPr>
        <w:t>.</w:t>
      </w:r>
    </w:p>
    <w:p w:rsidR="004D6053" w:rsidRDefault="004D6053" w:rsidP="006E684D">
      <w:pPr>
        <w:widowControl w:val="0"/>
        <w:suppressAutoHyphens w:val="0"/>
        <w:autoSpaceDE w:val="0"/>
        <w:jc w:val="both"/>
        <w:rPr>
          <w:b/>
        </w:rPr>
      </w:pPr>
      <w:r>
        <w:rPr>
          <w:b/>
        </w:rPr>
        <w:t xml:space="preserve">ИКЗ: </w:t>
      </w:r>
      <w:r w:rsidRPr="00725682">
        <w:rPr>
          <w:b/>
          <w:color w:val="383838"/>
          <w:sz w:val="22"/>
          <w:szCs w:val="22"/>
          <w:shd w:val="clear" w:color="auto" w:fill="FAFAFA"/>
        </w:rPr>
        <w:t>24</w:t>
      </w:r>
      <w:r>
        <w:rPr>
          <w:b/>
          <w:color w:val="383838"/>
          <w:sz w:val="22"/>
          <w:szCs w:val="22"/>
          <w:shd w:val="clear" w:color="auto" w:fill="FAFAFA"/>
        </w:rPr>
        <w:t>-</w:t>
      </w:r>
      <w:r w:rsidRPr="00725682">
        <w:rPr>
          <w:b/>
          <w:color w:val="383838"/>
          <w:sz w:val="22"/>
          <w:szCs w:val="22"/>
          <w:shd w:val="clear" w:color="auto" w:fill="FAFAFA"/>
        </w:rPr>
        <w:t>17106015458710601001</w:t>
      </w:r>
      <w:r>
        <w:rPr>
          <w:b/>
          <w:color w:val="383838"/>
          <w:sz w:val="22"/>
          <w:szCs w:val="22"/>
          <w:shd w:val="clear" w:color="auto" w:fill="FAFAFA"/>
        </w:rPr>
        <w:t>-</w:t>
      </w:r>
      <w:r w:rsidRPr="00725682">
        <w:rPr>
          <w:b/>
          <w:color w:val="383838"/>
          <w:sz w:val="22"/>
          <w:szCs w:val="22"/>
          <w:shd w:val="clear" w:color="auto" w:fill="FAFAFA"/>
        </w:rPr>
        <w:t>0117</w:t>
      </w:r>
      <w:r>
        <w:rPr>
          <w:b/>
          <w:color w:val="383838"/>
          <w:sz w:val="22"/>
          <w:szCs w:val="22"/>
          <w:shd w:val="clear" w:color="auto" w:fill="FAFAFA"/>
        </w:rPr>
        <w:t>-001-</w:t>
      </w:r>
      <w:r w:rsidRPr="00725682">
        <w:rPr>
          <w:b/>
          <w:color w:val="383838"/>
          <w:sz w:val="22"/>
          <w:szCs w:val="22"/>
          <w:shd w:val="clear" w:color="auto" w:fill="FAFAFA"/>
        </w:rPr>
        <w:t>2640</w:t>
      </w:r>
      <w:r>
        <w:rPr>
          <w:b/>
          <w:color w:val="383838"/>
          <w:sz w:val="22"/>
          <w:szCs w:val="22"/>
          <w:shd w:val="clear" w:color="auto" w:fill="FAFAFA"/>
        </w:rPr>
        <w:t>-</w:t>
      </w:r>
      <w:r w:rsidRPr="00725682">
        <w:rPr>
          <w:b/>
          <w:color w:val="383838"/>
          <w:sz w:val="22"/>
          <w:szCs w:val="22"/>
          <w:shd w:val="clear" w:color="auto" w:fill="FAFAFA"/>
        </w:rPr>
        <w:t>323</w:t>
      </w:r>
    </w:p>
    <w:p w:rsidR="000325BA" w:rsidRPr="002F1731" w:rsidRDefault="000325BA" w:rsidP="004D6053">
      <w:pPr>
        <w:pStyle w:val="af4"/>
        <w:keepNext/>
        <w:keepLines/>
        <w:autoSpaceDE w:val="0"/>
        <w:ind w:left="709"/>
        <w:jc w:val="both"/>
        <w:rPr>
          <w:lang w:eastAsia="ru-RU"/>
        </w:rPr>
      </w:pPr>
    </w:p>
    <w:p w:rsidR="009F2CEA" w:rsidRPr="00833E0F" w:rsidRDefault="009F2CEA" w:rsidP="009F2CEA">
      <w:pPr>
        <w:widowControl w:val="0"/>
        <w:suppressAutoHyphens w:val="0"/>
        <w:autoSpaceDE w:val="0"/>
        <w:ind w:firstLine="709"/>
        <w:jc w:val="both"/>
        <w:rPr>
          <w:b/>
        </w:rPr>
      </w:pPr>
      <w:r w:rsidRPr="00833E0F">
        <w:rPr>
          <w:b/>
        </w:rPr>
        <w:t>Описание объекта закупки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833E0F">
        <w:t xml:space="preserve">Специальные устройства для чтения «говорящих» книг на </w:t>
      </w:r>
      <w:proofErr w:type="spellStart"/>
      <w:r w:rsidRPr="00833E0F">
        <w:t>флеш-картах</w:t>
      </w:r>
      <w:proofErr w:type="spellEnd"/>
      <w:r w:rsidRPr="00833E0F">
        <w:t xml:space="preserve"> предназначены для воспроизведения «говорящих» книг </w:t>
      </w:r>
      <w:proofErr w:type="spellStart"/>
      <w:r w:rsidRPr="00833E0F">
        <w:t>тифлоформата</w:t>
      </w:r>
      <w:proofErr w:type="spellEnd"/>
      <w:r w:rsidRPr="00833E0F">
        <w:t>, «говорящих» книг формата аудиофайлов и чтения текстовых файлов встроенным синтезатором речи.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833E0F">
        <w:t xml:space="preserve">Специальные устройства для чтения «говорящих» книг на </w:t>
      </w:r>
      <w:proofErr w:type="spellStart"/>
      <w:r w:rsidRPr="00833E0F">
        <w:t>флеш-картах</w:t>
      </w:r>
      <w:proofErr w:type="spellEnd"/>
      <w:r w:rsidRPr="00833E0F">
        <w:t xml:space="preserve"> предназначены для компенсации ограничений жизнедеятельности в части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Arial CYR"/>
          <w:b/>
        </w:rPr>
      </w:pPr>
      <w:r w:rsidRPr="00833E0F">
        <w:rPr>
          <w:rFonts w:eastAsia="Arial CYR"/>
          <w:b/>
        </w:rPr>
        <w:t>Требования к маркировке, упаковке, отгрузке товара.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Arial CYR"/>
        </w:rPr>
      </w:pPr>
      <w:r w:rsidRPr="00833E0F">
        <w:rPr>
          <w:rFonts w:eastAsia="Arial CYR"/>
        </w:rPr>
        <w:t xml:space="preserve">Упаковка, маркировка, транспортирование и хранение специальных устройств для чтения </w:t>
      </w:r>
      <w:r w:rsidRPr="00833E0F">
        <w:t xml:space="preserve">«говорящих» книг на </w:t>
      </w:r>
      <w:proofErr w:type="spellStart"/>
      <w:r w:rsidRPr="00833E0F">
        <w:t>флеш-картах</w:t>
      </w:r>
      <w:proofErr w:type="spellEnd"/>
      <w:r w:rsidRPr="00833E0F">
        <w:rPr>
          <w:rFonts w:eastAsia="Arial CYR"/>
        </w:rPr>
        <w:t xml:space="preserve"> должны осуществляться с соблюдением требований ГОСТ 28594-90.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Arial CYR"/>
        </w:rPr>
      </w:pPr>
      <w:r w:rsidRPr="00833E0F">
        <w:rPr>
          <w:rFonts w:eastAsia="Arial CYR"/>
        </w:rPr>
        <w:t xml:space="preserve">Упаковка специальных устройств для чтения </w:t>
      </w:r>
      <w:r w:rsidRPr="00833E0F">
        <w:t xml:space="preserve">«говорящих» книг на </w:t>
      </w:r>
      <w:proofErr w:type="spellStart"/>
      <w:r w:rsidRPr="00833E0F">
        <w:t>флеш-картах</w:t>
      </w:r>
      <w:proofErr w:type="spellEnd"/>
      <w:r w:rsidRPr="00833E0F">
        <w:t xml:space="preserve"> </w:t>
      </w:r>
      <w:r w:rsidRPr="00833E0F">
        <w:rPr>
          <w:rFonts w:eastAsia="Arial CYR"/>
        </w:rPr>
        <w:t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Arial CYR"/>
        </w:rPr>
      </w:pPr>
      <w:r w:rsidRPr="00833E0F">
        <w:rPr>
          <w:rFonts w:eastAsia="Arial CYR"/>
          <w:b/>
        </w:rPr>
        <w:t>Гарантийные обязательства:</w:t>
      </w:r>
      <w:r w:rsidRPr="00833E0F">
        <w:rPr>
          <w:rFonts w:eastAsia="Arial CYR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Arial CYR"/>
        </w:rPr>
      </w:pPr>
      <w:r w:rsidRPr="00833E0F">
        <w:rPr>
          <w:rFonts w:eastAsia="Arial CYR"/>
        </w:rPr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Arial CYR"/>
        </w:rPr>
      </w:pPr>
      <w:r w:rsidRPr="00833E0F">
        <w:rPr>
          <w:rFonts w:eastAsia="Arial CYR"/>
        </w:rPr>
        <w:t xml:space="preserve">Специальные устройства для чтения </w:t>
      </w:r>
      <w:r w:rsidRPr="00833E0F">
        <w:t xml:space="preserve">«говорящих» книг на </w:t>
      </w:r>
      <w:proofErr w:type="spellStart"/>
      <w:r w:rsidRPr="00833E0F">
        <w:t>флеш-картах</w:t>
      </w:r>
      <w:proofErr w:type="spellEnd"/>
      <w:r w:rsidRPr="00833E0F">
        <w:rPr>
          <w:rFonts w:eastAsia="Arial CYR"/>
        </w:rPr>
        <w:t xml:space="preserve"> должны иметь установленный производителем срок службы не менее 7 (семи) лет со дня подписания Получателем акта приема-передачи Товара. 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Arial CYR"/>
        </w:rPr>
      </w:pPr>
      <w:proofErr w:type="spellStart"/>
      <w:r w:rsidRPr="00833E0F">
        <w:rPr>
          <w:rFonts w:eastAsia="Arial CYR"/>
        </w:rPr>
        <w:t>Cрок</w:t>
      </w:r>
      <w:proofErr w:type="spellEnd"/>
      <w:r w:rsidRPr="00833E0F">
        <w:rPr>
          <w:rFonts w:eastAsia="Arial CYR"/>
        </w:rPr>
        <w:t xml:space="preserve"> предоставления гарантии качества на специальные устройства для чтения </w:t>
      </w:r>
      <w:r w:rsidRPr="00833E0F">
        <w:t xml:space="preserve">«говорящих» книг на </w:t>
      </w:r>
      <w:proofErr w:type="spellStart"/>
      <w:r w:rsidRPr="00833E0F">
        <w:t>флеш-картах</w:t>
      </w:r>
      <w:proofErr w:type="spellEnd"/>
      <w:r w:rsidRPr="00833E0F">
        <w:t xml:space="preserve"> </w:t>
      </w:r>
      <w:r w:rsidRPr="00833E0F">
        <w:rPr>
          <w:rFonts w:eastAsia="Arial CYR"/>
        </w:rPr>
        <w:t>устанавливается со дня подписания Получателем акта приема-передачи Товара и должен составлять 24 (двадцать четыре) месяца.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Arial CYR"/>
        </w:rPr>
      </w:pPr>
      <w:r w:rsidRPr="00833E0F">
        <w:rPr>
          <w:rFonts w:eastAsia="Arial CYR"/>
        </w:rPr>
        <w:t>Установленный производителем гарантийный срок эксплуатации не распространяется на случаи нарушения Получателем изделия условий и требований к эксплуатации изделия.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Arial CYR"/>
        </w:rPr>
      </w:pPr>
      <w:r w:rsidRPr="00833E0F">
        <w:rPr>
          <w:rFonts w:eastAsia="Arial CYR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Arial CYR"/>
        </w:rPr>
      </w:pPr>
      <w:r w:rsidRPr="00833E0F">
        <w:rPr>
          <w:rFonts w:eastAsia="Arial CYR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Arial CYR"/>
        </w:rPr>
      </w:pPr>
      <w:r w:rsidRPr="00833E0F">
        <w:rPr>
          <w:rFonts w:eastAsia="Arial CYR"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9F2CEA" w:rsidRPr="00833E0F" w:rsidRDefault="009F2CEA" w:rsidP="009F2CE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Arial CYR"/>
        </w:rPr>
      </w:pPr>
      <w:r w:rsidRPr="00833E0F">
        <w:rPr>
          <w:rFonts w:eastAsia="Arial CYR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9F2CEA" w:rsidRPr="00833E0F" w:rsidRDefault="009F2CEA" w:rsidP="009F2CEA">
      <w:pPr>
        <w:widowControl w:val="0"/>
        <w:suppressAutoHyphens w:val="0"/>
        <w:ind w:firstLine="709"/>
        <w:jc w:val="both"/>
        <w:rPr>
          <w:color w:val="000000"/>
          <w:spacing w:val="-2"/>
        </w:rPr>
      </w:pPr>
      <w:r w:rsidRPr="00833E0F">
        <w:rPr>
          <w:color w:val="000000"/>
          <w:spacing w:val="-2"/>
        </w:rPr>
        <w:lastRenderedPageBreak/>
        <w:t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 (далее – ТСР) исчисляются с даты предоставления его получателю.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833E0F">
        <w:rPr>
          <w:color w:val="000000"/>
          <w:spacing w:val="-2"/>
          <w:lang w:val="en-US"/>
        </w:rPr>
        <w:t>C</w:t>
      </w:r>
      <w:r w:rsidRPr="00833E0F">
        <w:rPr>
          <w:color w:val="000000"/>
          <w:spacing w:val="-2"/>
        </w:rPr>
        <w:t>Р.</w:t>
      </w:r>
    </w:p>
    <w:tbl>
      <w:tblPr>
        <w:tblStyle w:val="afa"/>
        <w:tblpPr w:leftFromText="180" w:rightFromText="180" w:vertAnchor="text" w:horzAnchor="margin" w:tblpXSpec="right" w:tblpY="219"/>
        <w:tblW w:w="5000" w:type="pct"/>
        <w:tblLook w:val="04A0"/>
      </w:tblPr>
      <w:tblGrid>
        <w:gridCol w:w="1669"/>
        <w:gridCol w:w="5951"/>
        <w:gridCol w:w="1429"/>
        <w:gridCol w:w="1232"/>
      </w:tblGrid>
      <w:tr w:rsidR="00306CDC" w:rsidRPr="00046FEF" w:rsidTr="00306CD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C" w:rsidRPr="00046FEF" w:rsidRDefault="00306CDC" w:rsidP="009F2CEA">
            <w:pPr>
              <w:widowControl w:val="0"/>
              <w:jc w:val="center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Вид и наименование</w:t>
            </w:r>
          </w:p>
          <w:p w:rsidR="00306CDC" w:rsidRPr="00046FEF" w:rsidRDefault="00306CDC" w:rsidP="009F2CEA">
            <w:pPr>
              <w:widowControl w:val="0"/>
              <w:jc w:val="center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технических средств реабилитации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DC" w:rsidRPr="00046FEF" w:rsidRDefault="00306CDC" w:rsidP="009F2CEA">
            <w:pPr>
              <w:widowControl w:val="0"/>
              <w:jc w:val="center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DC" w:rsidRPr="00046FEF" w:rsidRDefault="00306CDC" w:rsidP="009F2CEA">
            <w:pPr>
              <w:jc w:val="center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Количество, </w:t>
            </w:r>
          </w:p>
          <w:p w:rsidR="00306CDC" w:rsidRPr="00046FEF" w:rsidRDefault="00306CDC" w:rsidP="009F2CEA">
            <w:pPr>
              <w:jc w:val="center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шт.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C" w:rsidRPr="00046FEF" w:rsidRDefault="00306CDC" w:rsidP="009F2CEA">
            <w:pPr>
              <w:jc w:val="center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Цена за ед.</w:t>
            </w:r>
          </w:p>
          <w:p w:rsidR="00306CDC" w:rsidRPr="00046FEF" w:rsidRDefault="00306CDC" w:rsidP="009F2CEA">
            <w:pPr>
              <w:jc w:val="center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(шт.)</w:t>
            </w:r>
          </w:p>
          <w:p w:rsidR="00306CDC" w:rsidRPr="00046FEF" w:rsidRDefault="00306CDC" w:rsidP="009F2CEA">
            <w:pPr>
              <w:jc w:val="center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Руб.</w:t>
            </w:r>
          </w:p>
        </w:tc>
      </w:tr>
      <w:tr w:rsidR="00306CDC" w:rsidRPr="00046FEF" w:rsidTr="00306CD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C" w:rsidRPr="00046FEF" w:rsidRDefault="00306CDC" w:rsidP="009F2CEA">
            <w:pPr>
              <w:widowControl w:val="0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06CDC" w:rsidRPr="00046FEF" w:rsidRDefault="00306CDC" w:rsidP="009F2CEA">
            <w:pPr>
              <w:widowControl w:val="0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46FEF">
              <w:rPr>
                <w:b/>
                <w:bCs/>
                <w:sz w:val="20"/>
                <w:szCs w:val="20"/>
              </w:rPr>
              <w:t>13-01-01</w:t>
            </w:r>
          </w:p>
          <w:p w:rsidR="00306CDC" w:rsidRPr="00046FEF" w:rsidRDefault="00306CDC" w:rsidP="009F2CEA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Специальное устройство для чтения «говорящих» книг на </w:t>
            </w:r>
            <w:proofErr w:type="spellStart"/>
            <w:r w:rsidRPr="00046FEF">
              <w:rPr>
                <w:sz w:val="20"/>
                <w:szCs w:val="20"/>
              </w:rPr>
              <w:t>флеш-картах</w:t>
            </w:r>
            <w:proofErr w:type="spellEnd"/>
            <w:r w:rsidRPr="00046FEF">
              <w:rPr>
                <w:sz w:val="20"/>
                <w:szCs w:val="20"/>
              </w:rPr>
              <w:t xml:space="preserve"> </w:t>
            </w:r>
          </w:p>
          <w:p w:rsidR="00306CDC" w:rsidRPr="00046FEF" w:rsidRDefault="00306CDC" w:rsidP="009F2CEA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КОЗ-01.28.13.01.01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Специальное устройство для чтения «говорящих» книг </w:t>
            </w:r>
            <w:r w:rsidRPr="00046FEF">
              <w:rPr>
                <w:sz w:val="20"/>
                <w:szCs w:val="20"/>
              </w:rPr>
              <w:br/>
              <w:t xml:space="preserve">на </w:t>
            </w:r>
            <w:proofErr w:type="spellStart"/>
            <w:r w:rsidRPr="00046FEF">
              <w:rPr>
                <w:sz w:val="20"/>
                <w:szCs w:val="20"/>
              </w:rPr>
              <w:t>флеш-картах</w:t>
            </w:r>
            <w:proofErr w:type="spellEnd"/>
            <w:r w:rsidRPr="00046FEF">
              <w:rPr>
                <w:sz w:val="20"/>
                <w:szCs w:val="20"/>
              </w:rPr>
              <w:t xml:space="preserve"> (далее – устройство) предназначено </w:t>
            </w:r>
            <w:r w:rsidRPr="00046FEF">
              <w:rPr>
                <w:sz w:val="20"/>
                <w:szCs w:val="20"/>
              </w:rPr>
              <w:br/>
              <w:t xml:space="preserve">для воспроизведения «говорящих» книг </w:t>
            </w:r>
            <w:proofErr w:type="spellStart"/>
            <w:r w:rsidRPr="00046FEF">
              <w:rPr>
                <w:sz w:val="20"/>
                <w:szCs w:val="20"/>
              </w:rPr>
              <w:t>тифлоформата</w:t>
            </w:r>
            <w:proofErr w:type="spellEnd"/>
            <w:r w:rsidRPr="00046FEF">
              <w:rPr>
                <w:sz w:val="20"/>
                <w:szCs w:val="20"/>
              </w:rPr>
              <w:t xml:space="preserve">. «Говорящая» книга </w:t>
            </w:r>
            <w:proofErr w:type="spellStart"/>
            <w:r w:rsidRPr="00046FEF">
              <w:rPr>
                <w:sz w:val="20"/>
                <w:szCs w:val="20"/>
              </w:rPr>
              <w:t>тифлоформата</w:t>
            </w:r>
            <w:proofErr w:type="spellEnd"/>
            <w:r w:rsidRPr="00046FEF">
              <w:rPr>
                <w:sz w:val="20"/>
                <w:szCs w:val="20"/>
              </w:rPr>
              <w:t xml:space="preserve">: Электронная аудиокнига, записанная в </w:t>
            </w:r>
            <w:proofErr w:type="spellStart"/>
            <w:r w:rsidRPr="00046FEF">
              <w:rPr>
                <w:sz w:val="20"/>
                <w:szCs w:val="20"/>
              </w:rPr>
              <w:t>цифровомкриптозащищенномаудиоформате</w:t>
            </w:r>
            <w:proofErr w:type="spellEnd"/>
            <w:r w:rsidRPr="00046FEF">
              <w:rPr>
                <w:sz w:val="20"/>
                <w:szCs w:val="20"/>
              </w:rPr>
              <w:t xml:space="preserve"> для прослушивания на </w:t>
            </w:r>
            <w:proofErr w:type="spellStart"/>
            <w:r w:rsidRPr="00046FEF">
              <w:rPr>
                <w:sz w:val="20"/>
                <w:szCs w:val="20"/>
              </w:rPr>
              <w:t>тифлофлешплеере</w:t>
            </w:r>
            <w:proofErr w:type="spellEnd"/>
            <w:r w:rsidRPr="00046FEF">
              <w:rPr>
                <w:sz w:val="20"/>
                <w:szCs w:val="20"/>
              </w:rPr>
              <w:t xml:space="preserve"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Данный формат утвержден постановлением Правительства Российской Федерации от 5 ноября 2022 года № 1999 «Об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</w:t>
            </w:r>
            <w:r w:rsidRPr="00046FEF">
              <w:rPr>
                <w:sz w:val="20"/>
                <w:szCs w:val="20"/>
              </w:rPr>
              <w:br/>
              <w:t xml:space="preserve">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</w:t>
            </w:r>
            <w:proofErr w:type="spellStart"/>
            <w:r w:rsidRPr="00046FEF">
              <w:rPr>
                <w:sz w:val="20"/>
                <w:szCs w:val="20"/>
              </w:rPr>
              <w:t>печатнуюинформациюмогут</w:t>
            </w:r>
            <w:proofErr w:type="spellEnd"/>
            <w:r w:rsidRPr="00046FEF">
              <w:rPr>
                <w:sz w:val="20"/>
                <w:szCs w:val="20"/>
              </w:rPr>
              <w:t xml:space="preserve"> использовать экземпляры произведений, созданные в таких форматах, и библиотек </w:t>
            </w:r>
            <w:r w:rsidRPr="00046FEF">
              <w:rPr>
                <w:sz w:val="20"/>
                <w:szCs w:val="20"/>
              </w:rPr>
              <w:br/>
              <w:t xml:space="preserve">и иных организаций, предоставляющих доступ </w:t>
            </w:r>
            <w:r w:rsidRPr="00046FEF">
              <w:rPr>
                <w:sz w:val="20"/>
                <w:szCs w:val="20"/>
              </w:rPr>
              <w:br/>
              <w:t xml:space="preserve">через информационно-телекоммуникационные сети </w:t>
            </w:r>
            <w:r w:rsidRPr="00046FEF">
              <w:rPr>
                <w:sz w:val="20"/>
                <w:szCs w:val="20"/>
              </w:rPr>
              <w:br/>
              <w:t xml:space="preserve">к экземплярам произведений, созданным в таких 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</w:t>
            </w:r>
            <w:r w:rsidRPr="00046FEF">
              <w:rPr>
                <w:sz w:val="20"/>
                <w:szCs w:val="20"/>
              </w:rPr>
              <w:br/>
              <w:t xml:space="preserve">и осуществления трансграничного обмена этими экземплярами и о признании утратившим силу постановления Правительства Российской Федерации </w:t>
            </w:r>
            <w:r w:rsidRPr="00046FEF">
              <w:rPr>
                <w:sz w:val="20"/>
                <w:szCs w:val="20"/>
              </w:rPr>
              <w:br/>
              <w:t xml:space="preserve">от 23 января 2016 г. № 32». 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</w:t>
            </w:r>
            <w:r w:rsidRPr="00046FEF">
              <w:rPr>
                <w:sz w:val="20"/>
                <w:szCs w:val="20"/>
              </w:rPr>
              <w:br/>
              <w:t>к обучению, общению, трудовой деятельности.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отвечать требованиям к безопасности </w:t>
            </w:r>
            <w:r w:rsidRPr="00046FEF">
              <w:rPr>
                <w:sz w:val="20"/>
                <w:szCs w:val="20"/>
              </w:rPr>
              <w:br/>
              <w:t xml:space="preserve">и электромагнитной совместимости товара в соответствии </w:t>
            </w:r>
            <w:r w:rsidRPr="00046FEF">
              <w:rPr>
                <w:sz w:val="20"/>
                <w:szCs w:val="20"/>
              </w:rPr>
              <w:br/>
              <w:t>с техническими регламентами Таможенного союза: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9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ТР ТС 004/2011 «О безопасности низковольтного оборудования»;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9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ТР ТС 020/2011 «Электромагнитная совместимость технических средств».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соответствовать всем требованиям для носимого типа </w:t>
            </w:r>
            <w:proofErr w:type="spellStart"/>
            <w:r w:rsidRPr="00046FEF">
              <w:rPr>
                <w:sz w:val="20"/>
                <w:szCs w:val="20"/>
              </w:rPr>
              <w:t>тифлофлешплеера</w:t>
            </w:r>
            <w:proofErr w:type="spellEnd"/>
            <w:r w:rsidRPr="00046FEF">
              <w:rPr>
                <w:sz w:val="20"/>
                <w:szCs w:val="20"/>
              </w:rPr>
              <w:t xml:space="preserve">, указанным </w:t>
            </w:r>
            <w:r w:rsidRPr="00046FEF">
              <w:rPr>
                <w:sz w:val="20"/>
                <w:szCs w:val="20"/>
              </w:rPr>
              <w:br/>
              <w:t xml:space="preserve">в национальном стандарте ГОСТ Р 58510-2019 «Специальные устройства для чтения «говорящих» книг на </w:t>
            </w:r>
            <w:proofErr w:type="spellStart"/>
            <w:r w:rsidRPr="00046FEF">
              <w:rPr>
                <w:sz w:val="20"/>
                <w:szCs w:val="20"/>
              </w:rPr>
              <w:t>флешкартах</w:t>
            </w:r>
            <w:proofErr w:type="spellEnd"/>
            <w:r w:rsidRPr="00046FEF">
              <w:rPr>
                <w:sz w:val="20"/>
                <w:szCs w:val="20"/>
              </w:rPr>
              <w:t>. Технические требования и методы испытаний».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  <w:u w:val="single"/>
              </w:rPr>
            </w:pPr>
            <w:r w:rsidRPr="00046FEF">
              <w:rPr>
                <w:sz w:val="20"/>
                <w:szCs w:val="20"/>
                <w:u w:val="single"/>
              </w:rPr>
              <w:t xml:space="preserve">Устройство должно воспроизводить «говорящие» книги, </w:t>
            </w:r>
            <w:r w:rsidRPr="00046FEF">
              <w:rPr>
                <w:sz w:val="20"/>
                <w:szCs w:val="20"/>
                <w:u w:val="single"/>
              </w:rPr>
              <w:lastRenderedPageBreak/>
              <w:t>аудиофайлы и электронные текстовые файлы следующих форматов: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0"/>
              </w:numPr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  <w:u w:val="single"/>
              </w:rPr>
            </w:pPr>
            <w:r w:rsidRPr="00046FEF">
              <w:rPr>
                <w:sz w:val="20"/>
                <w:szCs w:val="20"/>
                <w:u w:val="single"/>
              </w:rPr>
              <w:t xml:space="preserve">«Говорящие» книги </w:t>
            </w:r>
            <w:proofErr w:type="spellStart"/>
            <w:r w:rsidRPr="00046FEF">
              <w:rPr>
                <w:sz w:val="20"/>
                <w:szCs w:val="20"/>
                <w:u w:val="single"/>
              </w:rPr>
              <w:t>тифлоформата</w:t>
            </w:r>
            <w:proofErr w:type="spellEnd"/>
            <w:r w:rsidRPr="00046FEF">
              <w:rPr>
                <w:sz w:val="20"/>
                <w:szCs w:val="20"/>
                <w:u w:val="single"/>
              </w:rPr>
              <w:t>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прогрессивная перемотка в пределах всей книги </w:t>
            </w:r>
            <w:r w:rsidRPr="00046FEF">
              <w:rPr>
                <w:sz w:val="20"/>
                <w:szCs w:val="20"/>
              </w:rPr>
              <w:br/>
              <w:t xml:space="preserve">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</w:t>
            </w:r>
            <w:r w:rsidRPr="00046FEF">
              <w:rPr>
                <w:sz w:val="20"/>
                <w:szCs w:val="20"/>
              </w:rPr>
              <w:br/>
              <w:t xml:space="preserve">2 мин, 5 мин, 10 мин, 15 мин, 20 мин, 30 мин, 40 мин, </w:t>
            </w:r>
            <w:r w:rsidRPr="00046FEF">
              <w:rPr>
                <w:sz w:val="20"/>
                <w:szCs w:val="20"/>
              </w:rPr>
              <w:br/>
              <w:t>50 мин, 1 ч, 1,5 ч, 2 ч, 3 ч, 4 ч и далее по часу);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– </w:t>
            </w:r>
            <w:r w:rsidRPr="00046FEF">
              <w:rPr>
                <w:sz w:val="20"/>
                <w:szCs w:val="20"/>
              </w:rPr>
              <w:br/>
              <w:t xml:space="preserve">не менее 50 для каждой книги (отдельный список </w:t>
            </w:r>
            <w:r w:rsidRPr="00046FEF">
              <w:rPr>
                <w:sz w:val="20"/>
                <w:szCs w:val="20"/>
              </w:rPr>
              <w:br/>
              <w:t>для каждой книги);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плавная или ступенчатая с количеством градаций </w:t>
            </w:r>
            <w:r w:rsidRPr="00046FEF">
              <w:rPr>
                <w:sz w:val="20"/>
                <w:szCs w:val="20"/>
              </w:rPr>
              <w:br/>
              <w:t xml:space="preserve">не менее 16 регулировка скорости воспроизведения </w:t>
            </w:r>
            <w:r w:rsidRPr="00046FEF">
              <w:rPr>
                <w:sz w:val="20"/>
                <w:szCs w:val="20"/>
              </w:rPr>
              <w:br/>
              <w:t xml:space="preserve">без изменения тембра голоса: в сторону уменьшения – </w:t>
            </w:r>
            <w:r w:rsidRPr="00046FEF">
              <w:rPr>
                <w:sz w:val="20"/>
                <w:szCs w:val="20"/>
              </w:rPr>
              <w:br/>
              <w:t>не менее чем в 2 раза, и в сторону увеличения –</w:t>
            </w:r>
            <w:r w:rsidRPr="00046FEF">
              <w:rPr>
                <w:sz w:val="20"/>
                <w:szCs w:val="20"/>
              </w:rPr>
              <w:br/>
              <w:t>не менее чем в 3 раза;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команда перехода к нормальной скорости воспроизведения;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озвученная речевая навигация в прямом и обратном направлениях по книгам, фрагментам, закладкам;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команда перехода на начало текущего фрагмента;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команда перехода на начало текущей книги;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1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</w:t>
            </w:r>
            <w:r w:rsidRPr="00046FEF">
              <w:rPr>
                <w:sz w:val="20"/>
                <w:szCs w:val="20"/>
              </w:rPr>
              <w:br/>
              <w:t>и общего времени звучания книги.</w:t>
            </w:r>
          </w:p>
          <w:p w:rsidR="00306CDC" w:rsidRPr="00046FEF" w:rsidRDefault="00306CDC" w:rsidP="009F2CEA">
            <w:pPr>
              <w:widowControl w:val="0"/>
              <w:suppressAutoHyphens w:val="0"/>
              <w:rPr>
                <w:sz w:val="20"/>
                <w:szCs w:val="20"/>
              </w:rPr>
            </w:pP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0"/>
              </w:numPr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  <w:u w:val="single"/>
              </w:rPr>
            </w:pPr>
            <w:r w:rsidRPr="00046FEF">
              <w:rPr>
                <w:bCs/>
                <w:sz w:val="20"/>
                <w:szCs w:val="20"/>
                <w:u w:val="single"/>
              </w:rPr>
              <w:t>«Говорящие» книги формата DAISY (2.0, 2.02, 3.0).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2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озвученная ускоренная перемотка в пределах всей книги в прямом и обратном направлениях </w:t>
            </w:r>
            <w:r w:rsidRPr="00046FEF">
              <w:rPr>
                <w:sz w:val="20"/>
                <w:szCs w:val="20"/>
              </w:rPr>
              <w:br/>
              <w:t xml:space="preserve">(первые два изменения позиции воспроизведения должны быть равны 15 с, следующие два по 30 с, а остальные </w:t>
            </w:r>
            <w:r w:rsidRPr="00046FEF">
              <w:rPr>
                <w:sz w:val="20"/>
                <w:szCs w:val="20"/>
              </w:rPr>
              <w:br/>
              <w:t>по одной минуте);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2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– </w:t>
            </w:r>
            <w:r w:rsidRPr="00046FEF">
              <w:rPr>
                <w:sz w:val="20"/>
                <w:szCs w:val="20"/>
              </w:rPr>
              <w:br/>
              <w:t xml:space="preserve">не менее 50 для каждой книги (отдельный список </w:t>
            </w:r>
            <w:r w:rsidRPr="00046FEF">
              <w:rPr>
                <w:sz w:val="20"/>
                <w:szCs w:val="20"/>
              </w:rPr>
              <w:br/>
              <w:t>для каждой книги);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2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плавная или ступенчатая с количеством градаций </w:t>
            </w:r>
            <w:r w:rsidRPr="00046FEF">
              <w:rPr>
                <w:sz w:val="20"/>
                <w:szCs w:val="20"/>
              </w:rPr>
              <w:br/>
              <w:t xml:space="preserve">не менее 16 регулировка скорости воспроизведения </w:t>
            </w:r>
            <w:r w:rsidRPr="00046FEF">
              <w:rPr>
                <w:sz w:val="20"/>
                <w:szCs w:val="20"/>
              </w:rPr>
              <w:br/>
              <w:t>без изменения тембра голоса: в сторону уменьшения –</w:t>
            </w:r>
            <w:r w:rsidRPr="00046FEF">
              <w:rPr>
                <w:sz w:val="20"/>
                <w:szCs w:val="20"/>
              </w:rPr>
              <w:br/>
              <w:t xml:space="preserve">не менее чем в 2 раза, и в сторону увеличения – </w:t>
            </w:r>
            <w:r w:rsidRPr="00046FEF">
              <w:rPr>
                <w:sz w:val="20"/>
                <w:szCs w:val="20"/>
              </w:rPr>
              <w:br/>
              <w:t>не менее чем в 3 раза;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2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команда перехода к нормальной скорости воспроизведения;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2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озвученная речевая навигация в прямом и обратном направлениях по книгам, по заголовкам, группам, страницам, фразам и закладкам при наличии соответствующей разметки в структуре самой книги;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2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команда перехода на начало текущей книги;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2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hanging="11"/>
              <w:jc w:val="both"/>
              <w:rPr>
                <w:sz w:val="20"/>
                <w:szCs w:val="20"/>
              </w:rPr>
            </w:pP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0"/>
              </w:numPr>
              <w:suppressAutoHyphens w:val="0"/>
              <w:spacing w:line="240" w:lineRule="auto"/>
              <w:ind w:firstLine="279"/>
              <w:jc w:val="both"/>
              <w:rPr>
                <w:bCs/>
                <w:sz w:val="20"/>
                <w:szCs w:val="20"/>
                <w:u w:val="single"/>
              </w:rPr>
            </w:pPr>
            <w:proofErr w:type="spellStart"/>
            <w:r w:rsidRPr="00046FEF">
              <w:rPr>
                <w:bCs/>
                <w:sz w:val="20"/>
                <w:szCs w:val="20"/>
                <w:u w:val="single"/>
              </w:rPr>
              <w:lastRenderedPageBreak/>
              <w:t>Аудиофайлы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 xml:space="preserve"> формата МРЗ (.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mp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3), 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</w:rPr>
              <w:t>Vorbis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 xml:space="preserve"> (.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ogg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 xml:space="preserve">), </w:t>
            </w:r>
            <w:r w:rsidRPr="00046FEF">
              <w:rPr>
                <w:bCs/>
                <w:sz w:val="20"/>
                <w:szCs w:val="20"/>
                <w:u w:val="single"/>
              </w:rPr>
              <w:br/>
              <w:t>FLAC (.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flac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>), WAVE (.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wav</w:t>
            </w:r>
            <w:r w:rsidRPr="00046FEF">
              <w:rPr>
                <w:bCs/>
                <w:sz w:val="20"/>
                <w:szCs w:val="20"/>
                <w:u w:val="single"/>
              </w:rPr>
              <w:t>), AAC (.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aac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>, .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m</w:t>
            </w:r>
            <w:r w:rsidRPr="00046FEF">
              <w:rPr>
                <w:bCs/>
                <w:sz w:val="20"/>
                <w:szCs w:val="20"/>
                <w:u w:val="single"/>
              </w:rPr>
              <w:t>4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a</w:t>
            </w:r>
            <w:r w:rsidRPr="00046FEF">
              <w:rPr>
                <w:bCs/>
                <w:sz w:val="20"/>
                <w:szCs w:val="20"/>
                <w:u w:val="single"/>
              </w:rPr>
              <w:t>, .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mp</w:t>
            </w:r>
            <w:r w:rsidRPr="00046FEF">
              <w:rPr>
                <w:bCs/>
                <w:sz w:val="20"/>
                <w:szCs w:val="20"/>
                <w:u w:val="single"/>
              </w:rPr>
              <w:t>4).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3"/>
              </w:numPr>
              <w:suppressAutoHyphens w:val="0"/>
              <w:spacing w:line="240" w:lineRule="auto"/>
              <w:ind w:left="0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озвученная ускоренная перемотка в пределах папки </w:t>
            </w:r>
            <w:r w:rsidRPr="00046FEF">
              <w:rPr>
                <w:sz w:val="20"/>
                <w:szCs w:val="20"/>
              </w:rPr>
              <w:br/>
              <w:t>в прямом и обратном направлениях (все изменения позиции воспроизведения должны быть в пределах от 15 до 30 с);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3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– </w:t>
            </w:r>
            <w:r w:rsidRPr="00046FEF">
              <w:rPr>
                <w:sz w:val="20"/>
                <w:szCs w:val="20"/>
              </w:rPr>
              <w:br/>
              <w:t xml:space="preserve">не менее 50 для каждой папки (отдельный список </w:t>
            </w:r>
            <w:r w:rsidRPr="00046FEF">
              <w:rPr>
                <w:sz w:val="20"/>
                <w:szCs w:val="20"/>
              </w:rPr>
              <w:br/>
              <w:t>для каждой папки);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3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плавная или ступенчатая с количеством градаций </w:t>
            </w:r>
            <w:r w:rsidRPr="00046FEF">
              <w:rPr>
                <w:sz w:val="20"/>
                <w:szCs w:val="20"/>
              </w:rPr>
              <w:br/>
              <w:t xml:space="preserve">не менее 16 регулировка скорости воспроизведения </w:t>
            </w:r>
            <w:r w:rsidRPr="00046FEF">
              <w:rPr>
                <w:sz w:val="20"/>
                <w:szCs w:val="20"/>
              </w:rPr>
              <w:br/>
              <w:t xml:space="preserve">без изменения тембра голоса: в сторону уменьшения – </w:t>
            </w:r>
            <w:r w:rsidRPr="00046FEF">
              <w:rPr>
                <w:sz w:val="20"/>
                <w:szCs w:val="20"/>
              </w:rPr>
              <w:br/>
              <w:t xml:space="preserve">не менее чем в 2 раза, и в сторону увеличения – </w:t>
            </w:r>
            <w:r w:rsidRPr="00046FEF">
              <w:rPr>
                <w:sz w:val="20"/>
                <w:szCs w:val="20"/>
              </w:rPr>
              <w:br/>
              <w:t>не менее чем в 3 раза;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3"/>
              </w:numPr>
              <w:suppressAutoHyphens w:val="0"/>
              <w:spacing w:line="240" w:lineRule="auto"/>
              <w:ind w:left="0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команда перехода к нормальной скорости воспроизведения;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3"/>
              </w:numPr>
              <w:suppressAutoHyphens w:val="0"/>
              <w:spacing w:line="240" w:lineRule="auto"/>
              <w:ind w:left="-11" w:firstLine="437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3"/>
              </w:numPr>
              <w:suppressAutoHyphens w:val="0"/>
              <w:spacing w:line="240" w:lineRule="auto"/>
              <w:ind w:left="415" w:firstLine="11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команда перехода на начало текущего файла;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3"/>
              </w:numPr>
              <w:suppressAutoHyphens w:val="0"/>
              <w:spacing w:line="240" w:lineRule="auto"/>
              <w:ind w:left="0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команда перехода на начало первого файла в текущей папке;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3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озвучивание встроенным синтезатором речи текущего места воспроизведения: имени файла.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0"/>
              </w:numPr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  <w:u w:val="single"/>
              </w:rPr>
            </w:pPr>
            <w:r w:rsidRPr="00046FEF">
              <w:rPr>
                <w:bCs/>
                <w:sz w:val="20"/>
                <w:szCs w:val="20"/>
                <w:u w:val="single"/>
              </w:rPr>
              <w:t>Электронные текстовые файлы формата TXT (.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txt</w:t>
            </w:r>
            <w:r w:rsidRPr="00046FEF">
              <w:rPr>
                <w:bCs/>
                <w:sz w:val="20"/>
                <w:szCs w:val="20"/>
                <w:u w:val="single"/>
              </w:rPr>
              <w:br/>
              <w:t xml:space="preserve">в кодировках 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Windows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-1251, UTF-8, 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UTF</w:t>
            </w:r>
            <w:r w:rsidRPr="00046FEF">
              <w:rPr>
                <w:bCs/>
                <w:sz w:val="20"/>
                <w:szCs w:val="20"/>
                <w:u w:val="single"/>
              </w:rPr>
              <w:t>-16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BE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, 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UTF</w:t>
            </w:r>
            <w:r w:rsidRPr="00046FEF">
              <w:rPr>
                <w:bCs/>
                <w:sz w:val="20"/>
                <w:szCs w:val="20"/>
                <w:u w:val="single"/>
              </w:rPr>
              <w:t>-16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LE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, 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KOI</w:t>
            </w:r>
            <w:r w:rsidRPr="00046FEF">
              <w:rPr>
                <w:bCs/>
                <w:sz w:val="20"/>
                <w:szCs w:val="20"/>
                <w:u w:val="single"/>
              </w:rPr>
              <w:t>8-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R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MacCyrillic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 xml:space="preserve">, 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ISO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 8859-5, 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CP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866), 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RTF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 (.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rtf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), 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</w:rPr>
              <w:t>MicrosoftWord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 xml:space="preserve"> (.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doc</w:t>
            </w:r>
            <w:r w:rsidRPr="00046FEF">
              <w:rPr>
                <w:bCs/>
                <w:sz w:val="20"/>
                <w:szCs w:val="20"/>
                <w:u w:val="single"/>
              </w:rPr>
              <w:t>, .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docx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 xml:space="preserve">), 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ODF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 (.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odt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>), HTML (.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htm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>, .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html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), 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XML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 (.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xml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), 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PDF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 (.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pdf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 xml:space="preserve">), 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FictionBook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 xml:space="preserve"> (.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fb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 xml:space="preserve">2) и </w:t>
            </w:r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EPUB</w:t>
            </w:r>
            <w:r w:rsidRPr="00046FEF">
              <w:rPr>
                <w:bCs/>
                <w:sz w:val="20"/>
                <w:szCs w:val="20"/>
                <w:u w:val="single"/>
              </w:rPr>
              <w:t xml:space="preserve"> 2.0 (.</w:t>
            </w:r>
            <w:proofErr w:type="spellStart"/>
            <w:r w:rsidRPr="00046FEF">
              <w:rPr>
                <w:bCs/>
                <w:sz w:val="20"/>
                <w:szCs w:val="20"/>
                <w:u w:val="single"/>
                <w:lang w:val="en-US"/>
              </w:rPr>
              <w:t>epub</w:t>
            </w:r>
            <w:proofErr w:type="spellEnd"/>
            <w:r w:rsidRPr="00046FEF">
              <w:rPr>
                <w:bCs/>
                <w:sz w:val="20"/>
                <w:szCs w:val="20"/>
                <w:u w:val="single"/>
              </w:rPr>
              <w:t>) при наличии текстового слоя в файле и при помощи встроенного русскоязычного синтезатора речи.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4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озвученная ускоренная перемотка в пределах файла </w:t>
            </w:r>
            <w:r w:rsidRPr="00046FEF">
              <w:rPr>
                <w:sz w:val="20"/>
                <w:szCs w:val="20"/>
              </w:rPr>
              <w:br/>
              <w:t>в прямом и обратном направлениях;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4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– </w:t>
            </w:r>
            <w:r w:rsidRPr="00046FEF">
              <w:rPr>
                <w:sz w:val="20"/>
                <w:szCs w:val="20"/>
              </w:rPr>
              <w:br/>
              <w:t xml:space="preserve">не менее 50 для каждого файла (отдельный список </w:t>
            </w:r>
            <w:r w:rsidRPr="00046FEF">
              <w:rPr>
                <w:sz w:val="20"/>
                <w:szCs w:val="20"/>
              </w:rPr>
              <w:br/>
              <w:t>для каждого файла);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4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плавная или ступенчатая с количеством градаций </w:t>
            </w:r>
            <w:r w:rsidRPr="00046FEF">
              <w:rPr>
                <w:sz w:val="20"/>
                <w:szCs w:val="20"/>
              </w:rPr>
              <w:br/>
              <w:t xml:space="preserve">не менее 16 регулировка скорости воспроизведения </w:t>
            </w:r>
            <w:r w:rsidRPr="00046FEF">
              <w:rPr>
                <w:sz w:val="20"/>
                <w:szCs w:val="20"/>
              </w:rPr>
              <w:br/>
              <w:t xml:space="preserve">без изменения тембра голоса: в сторону уменьшения – </w:t>
            </w:r>
            <w:r w:rsidRPr="00046FEF">
              <w:rPr>
                <w:sz w:val="20"/>
                <w:szCs w:val="20"/>
              </w:rPr>
              <w:br/>
              <w:t xml:space="preserve">не менее чем в 2 раза, и в сторону увеличения – </w:t>
            </w:r>
            <w:r w:rsidRPr="00046FEF">
              <w:rPr>
                <w:sz w:val="20"/>
                <w:szCs w:val="20"/>
              </w:rPr>
              <w:br/>
              <w:t>не менее чем в 3 раза;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4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команда перехода к нормальной скорости воспроизведения;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4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4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команда перехода на начало текущего файла;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4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команда перехода на начало первого файла в текущей папке;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4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озвучивание встроенным синтезатором речи текущего места воспроизведения: имени файла и количества, прочитанного в процентах.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возможность соединения </w:t>
            </w:r>
            <w:r w:rsidRPr="00046FEF">
              <w:rPr>
                <w:sz w:val="20"/>
                <w:szCs w:val="20"/>
              </w:rPr>
              <w:br/>
              <w:t xml:space="preserve">с сетью интернет по беспроводному интерфейсу </w:t>
            </w:r>
            <w:proofErr w:type="spellStart"/>
            <w:r w:rsidRPr="00046FEF">
              <w:rPr>
                <w:sz w:val="20"/>
                <w:szCs w:val="20"/>
              </w:rPr>
              <w:t>Wi-Fi</w:t>
            </w:r>
            <w:proofErr w:type="spellEnd"/>
            <w:r w:rsidRPr="00046FEF">
              <w:rPr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046FEF">
              <w:rPr>
                <w:sz w:val="20"/>
                <w:szCs w:val="20"/>
              </w:rPr>
              <w:t>Wi-Fi</w:t>
            </w:r>
            <w:proofErr w:type="spellEnd"/>
            <w:r w:rsidRPr="00046FEF">
              <w:rPr>
                <w:sz w:val="20"/>
                <w:szCs w:val="20"/>
              </w:rPr>
              <w:t>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возможность подключения </w:t>
            </w:r>
            <w:r w:rsidRPr="00046FEF">
              <w:rPr>
                <w:sz w:val="20"/>
                <w:szCs w:val="20"/>
              </w:rPr>
              <w:br/>
              <w:t xml:space="preserve">к сети </w:t>
            </w:r>
            <w:proofErr w:type="spellStart"/>
            <w:r w:rsidRPr="00046FEF">
              <w:rPr>
                <w:sz w:val="20"/>
                <w:szCs w:val="20"/>
              </w:rPr>
              <w:t>Wi-Fi</w:t>
            </w:r>
            <w:proofErr w:type="spellEnd"/>
            <w:r w:rsidRPr="00046FEF">
              <w:rPr>
                <w:sz w:val="20"/>
                <w:szCs w:val="20"/>
              </w:rPr>
              <w:t xml:space="preserve"> по технологии WPS (кнопка). При этом устройство должно сообщать речевым информатором предупреждение о </w:t>
            </w:r>
            <w:r w:rsidRPr="00046FEF">
              <w:rPr>
                <w:sz w:val="20"/>
                <w:szCs w:val="20"/>
              </w:rPr>
              <w:lastRenderedPageBreak/>
              <w:t xml:space="preserve">снижении уровня безопасности </w:t>
            </w:r>
            <w:r w:rsidRPr="00046FEF">
              <w:rPr>
                <w:sz w:val="20"/>
                <w:szCs w:val="20"/>
              </w:rPr>
              <w:br/>
              <w:t>при использовании данной технологии.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возможность соединения </w:t>
            </w:r>
            <w:r w:rsidRPr="00046FEF">
              <w:rPr>
                <w:sz w:val="20"/>
                <w:szCs w:val="20"/>
              </w:rPr>
              <w:br/>
              <w:t xml:space="preserve">с сетью Интернет с помощью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 w:rsidRPr="00046FEF">
              <w:rPr>
                <w:sz w:val="20"/>
                <w:szCs w:val="20"/>
              </w:rPr>
              <w:t>Wi-Fi</w:t>
            </w:r>
            <w:proofErr w:type="spellEnd"/>
            <w:r w:rsidRPr="00046FEF">
              <w:rPr>
                <w:sz w:val="20"/>
                <w:szCs w:val="20"/>
              </w:rPr>
              <w:t xml:space="preserve"> роутер (</w:t>
            </w:r>
            <w:proofErr w:type="spellStart"/>
            <w:r w:rsidRPr="00046FEF">
              <w:rPr>
                <w:sz w:val="20"/>
                <w:szCs w:val="20"/>
              </w:rPr>
              <w:t>маршрутизатор</w:t>
            </w:r>
            <w:proofErr w:type="spellEnd"/>
            <w:r w:rsidRPr="00046FEF">
              <w:rPr>
                <w:sz w:val="20"/>
                <w:szCs w:val="20"/>
              </w:rPr>
              <w:t xml:space="preserve">) со встроенным аккумулятором </w:t>
            </w:r>
            <w:r w:rsidRPr="00046FEF">
              <w:rPr>
                <w:sz w:val="20"/>
                <w:szCs w:val="20"/>
              </w:rPr>
              <w:br/>
              <w:t>и функцией WPS.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возможность прослушивания интернет-радиостанций, вещающих по протоколам </w:t>
            </w:r>
            <w:proofErr w:type="spellStart"/>
            <w:r w:rsidRPr="00046FEF">
              <w:rPr>
                <w:sz w:val="20"/>
                <w:szCs w:val="20"/>
              </w:rPr>
              <w:t>Shoutcast</w:t>
            </w:r>
            <w:proofErr w:type="spellEnd"/>
            <w:r w:rsidRPr="00046FEF">
              <w:rPr>
                <w:sz w:val="20"/>
                <w:szCs w:val="20"/>
              </w:rPr>
              <w:t xml:space="preserve"> и </w:t>
            </w:r>
            <w:proofErr w:type="spellStart"/>
            <w:r w:rsidRPr="00046FEF">
              <w:rPr>
                <w:sz w:val="20"/>
                <w:szCs w:val="20"/>
              </w:rPr>
              <w:t>Icecast</w:t>
            </w:r>
            <w:proofErr w:type="spellEnd"/>
            <w:r w:rsidRPr="00046FEF">
              <w:rPr>
                <w:sz w:val="20"/>
                <w:szCs w:val="20"/>
              </w:rPr>
              <w:t xml:space="preserve"> в </w:t>
            </w:r>
            <w:proofErr w:type="spellStart"/>
            <w:r w:rsidRPr="00046FEF">
              <w:rPr>
                <w:sz w:val="20"/>
                <w:szCs w:val="20"/>
              </w:rPr>
              <w:t>аудиоформатах</w:t>
            </w:r>
            <w:proofErr w:type="spellEnd"/>
            <w:r w:rsidRPr="00046FEF">
              <w:rPr>
                <w:sz w:val="20"/>
                <w:szCs w:val="20"/>
              </w:rPr>
              <w:t xml:space="preserve"> MP3 и ААС.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возможность прослушивания звукового сопровождения телевизионных каналов </w:t>
            </w:r>
            <w:r w:rsidRPr="00046FEF">
              <w:rPr>
                <w:sz w:val="20"/>
                <w:szCs w:val="20"/>
              </w:rPr>
              <w:br/>
              <w:t>при подключении к сети Интернет.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возможность воспроизведения </w:t>
            </w:r>
            <w:proofErr w:type="spellStart"/>
            <w:r w:rsidRPr="00046FEF">
              <w:rPr>
                <w:sz w:val="20"/>
                <w:szCs w:val="20"/>
              </w:rPr>
              <w:t>подкастов</w:t>
            </w:r>
            <w:proofErr w:type="spellEnd"/>
            <w:r w:rsidRPr="00046FEF">
              <w:rPr>
                <w:sz w:val="20"/>
                <w:szCs w:val="20"/>
              </w:rPr>
              <w:t xml:space="preserve"> в </w:t>
            </w:r>
            <w:proofErr w:type="spellStart"/>
            <w:r w:rsidRPr="00046FEF">
              <w:rPr>
                <w:sz w:val="20"/>
                <w:szCs w:val="20"/>
              </w:rPr>
              <w:t>аудиоформатах</w:t>
            </w:r>
            <w:proofErr w:type="spellEnd"/>
            <w:r w:rsidRPr="00046FEF">
              <w:rPr>
                <w:sz w:val="20"/>
                <w:szCs w:val="20"/>
              </w:rPr>
              <w:t xml:space="preserve"> MP3 и ААС при подключении </w:t>
            </w:r>
            <w:r w:rsidRPr="00046FEF">
              <w:rPr>
                <w:sz w:val="20"/>
                <w:szCs w:val="20"/>
              </w:rPr>
              <w:br/>
              <w:t>к сети Интернет.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возможность чтения встроенным синтезатором речи новостей из новостных лент в форматах RSS 2.0 и </w:t>
            </w:r>
            <w:proofErr w:type="spellStart"/>
            <w:r w:rsidRPr="00046FEF">
              <w:rPr>
                <w:sz w:val="20"/>
                <w:szCs w:val="20"/>
              </w:rPr>
              <w:t>Atom</w:t>
            </w:r>
            <w:proofErr w:type="spellEnd"/>
            <w:r w:rsidRPr="00046FEF">
              <w:rPr>
                <w:sz w:val="20"/>
                <w:szCs w:val="20"/>
              </w:rPr>
              <w:t xml:space="preserve"> 1.0 при подключении к сети Интернет.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возможность прослушивания прогноза погоды для городов Российской Федерации </w:t>
            </w:r>
            <w:r w:rsidRPr="00046FEF">
              <w:rPr>
                <w:sz w:val="20"/>
                <w:szCs w:val="20"/>
              </w:rPr>
              <w:br/>
              <w:t>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</w:t>
            </w:r>
            <w:r w:rsidRPr="00046FEF">
              <w:rPr>
                <w:sz w:val="20"/>
                <w:szCs w:val="20"/>
              </w:rPr>
              <w:br/>
              <w:t xml:space="preserve">по протоколу DAISY </w:t>
            </w:r>
            <w:proofErr w:type="spellStart"/>
            <w:r w:rsidRPr="00046FEF">
              <w:rPr>
                <w:sz w:val="20"/>
                <w:szCs w:val="20"/>
              </w:rPr>
              <w:t>OnlineDeliveryProtocol</w:t>
            </w:r>
            <w:proofErr w:type="spellEnd"/>
            <w:r w:rsidRPr="00046FEF">
              <w:rPr>
                <w:sz w:val="20"/>
                <w:szCs w:val="20"/>
              </w:rPr>
              <w:t xml:space="preserve"> (DODP). </w:t>
            </w:r>
            <w:r w:rsidRPr="00046FEF">
              <w:rPr>
                <w:sz w:val="20"/>
                <w:szCs w:val="20"/>
              </w:rPr>
              <w:br/>
              <w:t xml:space="preserve">При выборе книг в сетевых электронных библиотеках </w:t>
            </w:r>
            <w:r w:rsidRPr="00046FEF">
              <w:rPr>
                <w:sz w:val="20"/>
                <w:szCs w:val="20"/>
              </w:rPr>
              <w:br/>
              <w:t>для слепых и слабовидящих устройство должно предоставлять пользователю следующие возможности: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5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самостоятельный выбор книг путем текстового поиска;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5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самостоятельный выбор книг путем голосового поиска;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5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выбор книг путем очного и удаленного (по телефону) запроса в библиотеку с установкой выбранных книг </w:t>
            </w:r>
            <w:r w:rsidRPr="00046FEF">
              <w:rPr>
                <w:sz w:val="20"/>
                <w:szCs w:val="20"/>
              </w:rPr>
              <w:br/>
              <w:t>на электронную полку читателя;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5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загрузка выбранных книг из электронной полки </w:t>
            </w:r>
            <w:r w:rsidRPr="00046FEF">
              <w:rPr>
                <w:sz w:val="20"/>
                <w:szCs w:val="20"/>
              </w:rPr>
              <w:br/>
              <w:t>и библиотечной базы в устройство;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5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онлайн прослушивание выбранных книг </w:t>
            </w:r>
            <w:r w:rsidRPr="00046FEF">
              <w:rPr>
                <w:sz w:val="20"/>
                <w:szCs w:val="20"/>
              </w:rPr>
              <w:br/>
              <w:t>без их загрузки в устройство с сохранением позиции воспроизведения каждой книги.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0" w:firstLine="45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диапазон принимаемых частот: не уже чем от 64 </w:t>
            </w:r>
            <w:r w:rsidRPr="00046FEF">
              <w:rPr>
                <w:sz w:val="20"/>
                <w:szCs w:val="20"/>
              </w:rPr>
              <w:br/>
              <w:t>до 108 МГц;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0" w:firstLine="45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тип приемной антенны: телескопическая </w:t>
            </w:r>
            <w:r w:rsidRPr="00046FEF">
              <w:rPr>
                <w:sz w:val="20"/>
                <w:szCs w:val="20"/>
              </w:rPr>
              <w:br/>
              <w:t>или внутренняя;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0" w:firstLine="45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наличие функции сохранения в памяти устройства настроек на определенные радиостанции в количестве </w:t>
            </w:r>
            <w:r w:rsidRPr="00046FEF">
              <w:rPr>
                <w:sz w:val="20"/>
                <w:szCs w:val="20"/>
              </w:rPr>
              <w:br/>
              <w:t>не менее 50;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0" w:firstLine="45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наличие озвученной речевой навигации </w:t>
            </w:r>
            <w:r w:rsidRPr="00046FEF">
              <w:rPr>
                <w:sz w:val="20"/>
                <w:szCs w:val="20"/>
              </w:rPr>
              <w:br/>
              <w:t>по сохраненным в памяти устройства радиостанциям;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ind w:left="0" w:firstLine="45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наличие режима записи с радиоприемника </w:t>
            </w:r>
            <w:r w:rsidRPr="00046FEF">
              <w:rPr>
                <w:sz w:val="20"/>
                <w:szCs w:val="20"/>
              </w:rPr>
              <w:br/>
              <w:t xml:space="preserve">на </w:t>
            </w:r>
            <w:proofErr w:type="spellStart"/>
            <w:r w:rsidRPr="00046FEF">
              <w:rPr>
                <w:sz w:val="20"/>
                <w:szCs w:val="20"/>
              </w:rPr>
              <w:t>флешкарту</w:t>
            </w:r>
            <w:proofErr w:type="spellEnd"/>
            <w:r w:rsidRPr="00046FEF">
              <w:rPr>
                <w:sz w:val="20"/>
                <w:szCs w:val="20"/>
              </w:rPr>
              <w:t xml:space="preserve"> или во внутреннюю память с возможностью последующего воспроизведения.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Для перехода к заданной позиции устройство должно иметь возможность цифрового ввода: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7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номера «говорящей» книги;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7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номера фрагмента «говорящей» книги;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7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времени от начала «говорящей» книги;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7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времени от конца «говорящей» книги;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7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времени для перемещения вперед </w:t>
            </w:r>
            <w:r w:rsidRPr="00046FEF">
              <w:rPr>
                <w:sz w:val="20"/>
                <w:szCs w:val="20"/>
              </w:rPr>
              <w:br/>
              <w:t>при воспроизведении «говорящих» книг и аудиофайлов;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7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lastRenderedPageBreak/>
              <w:t>времени для перемещения назад при воспроизведении «говорящих» книг и аудиофайлов;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7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номера страницы при чтении текстового файла встроенным синтезатором речи;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7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номера сохраненной радиостанции </w:t>
            </w:r>
            <w:r w:rsidRPr="00046FEF">
              <w:rPr>
                <w:sz w:val="20"/>
                <w:szCs w:val="20"/>
              </w:rPr>
              <w:br/>
              <w:t>при прослушивании радиоприемника;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7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номера закладки.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встроенный диктофон </w:t>
            </w:r>
            <w:r w:rsidRPr="00046FEF">
              <w:rPr>
                <w:sz w:val="20"/>
                <w:szCs w:val="20"/>
              </w:rPr>
              <w:br/>
              <w:t>со следующими функциональными характеристиками: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8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запись с возможностью последующего воспроизведения на следующие носители информации: </w:t>
            </w:r>
            <w:proofErr w:type="spellStart"/>
            <w:r w:rsidRPr="00046FEF">
              <w:rPr>
                <w:sz w:val="20"/>
                <w:szCs w:val="20"/>
              </w:rPr>
              <w:t>флеш-карта</w:t>
            </w:r>
            <w:proofErr w:type="spellEnd"/>
            <w:r w:rsidRPr="00046FEF">
              <w:rPr>
                <w:sz w:val="20"/>
                <w:szCs w:val="20"/>
              </w:rPr>
              <w:t xml:space="preserve">, внутренняя память; 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8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запись со следующих источников: встроенный микрофон, внешний микрофон;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8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переключение параметра качества записи </w:t>
            </w:r>
            <w:r w:rsidRPr="00046FEF">
              <w:rPr>
                <w:sz w:val="20"/>
                <w:szCs w:val="20"/>
              </w:rPr>
              <w:br/>
              <w:t>с количеством градаций не менее 3;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18"/>
              </w:numPr>
              <w:suppressAutoHyphens w:val="0"/>
              <w:spacing w:line="240" w:lineRule="auto"/>
              <w:ind w:left="-11"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 w:rsidRPr="00046FEF">
              <w:rPr>
                <w:sz w:val="20"/>
                <w:szCs w:val="20"/>
              </w:rPr>
              <w:t>дозапись</w:t>
            </w:r>
            <w:proofErr w:type="spellEnd"/>
            <w:r w:rsidRPr="00046FEF">
              <w:rPr>
                <w:sz w:val="20"/>
                <w:szCs w:val="20"/>
              </w:rPr>
              <w:br/>
              <w:t>в конец файла ранее выполненной записи, отмена последней операции редактирования записи).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Все звукозаписывающие и звуковоспроизводящие функции устройства должны быть высокого качества: </w:t>
            </w:r>
            <w:r w:rsidRPr="00046FEF">
              <w:rPr>
                <w:sz w:val="20"/>
                <w:szCs w:val="20"/>
              </w:rPr>
              <w:br/>
              <w:t xml:space="preserve">без вибраций и без искажения частотных характеристик, тембра голоса и громкости звучания. Встроенный синтезатор речи должен быть русскоязычным </w:t>
            </w:r>
            <w:r w:rsidRPr="00046FEF">
              <w:rPr>
                <w:sz w:val="20"/>
                <w:szCs w:val="20"/>
              </w:rPr>
              <w:br/>
              <w:t>и соответствовать высшему классу качества в соответствии с ГОСТ Р 50840-95 (пункт 8.4).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  <w:u w:val="single"/>
              </w:rPr>
              <w:t xml:space="preserve">Переход с активированного режима на другие режимы работы должен производиться при включенном устройстве. </w:t>
            </w:r>
            <w:r w:rsidRPr="00046FEF">
              <w:rPr>
                <w:bCs/>
                <w:sz w:val="20"/>
                <w:szCs w:val="20"/>
              </w:rPr>
              <w:t xml:space="preserve">Время переключения между режимами работы (воспроизведение «говорящих» книг </w:t>
            </w:r>
            <w:proofErr w:type="spellStart"/>
            <w:r w:rsidRPr="00046FEF">
              <w:rPr>
                <w:bCs/>
                <w:sz w:val="20"/>
                <w:szCs w:val="20"/>
              </w:rPr>
              <w:t>тифлоформата</w:t>
            </w:r>
            <w:proofErr w:type="spellEnd"/>
            <w:r w:rsidRPr="00046FEF">
              <w:rPr>
                <w:bCs/>
                <w:sz w:val="20"/>
                <w:szCs w:val="20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обеспечивать возможность прослушивания как через встроенную стереофоническую акустическую систему, так и с использованием стереонаушников. 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  <w:u w:val="single"/>
              </w:rPr>
            </w:pPr>
            <w:r w:rsidRPr="00046FEF">
              <w:rPr>
                <w:sz w:val="20"/>
                <w:szCs w:val="20"/>
                <w:u w:val="single"/>
              </w:rPr>
              <w:t xml:space="preserve">Стереонаушники должны подключаться </w:t>
            </w:r>
            <w:r w:rsidRPr="00046FEF">
              <w:rPr>
                <w:sz w:val="20"/>
                <w:szCs w:val="20"/>
                <w:u w:val="single"/>
              </w:rPr>
              <w:br/>
              <w:t xml:space="preserve">к устройству, находящемуся во включённом состоянии.  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Регулировка громкости во всех режимах работы устройства должна быть плавной или ступенчатой </w:t>
            </w:r>
            <w:r w:rsidRPr="00046FEF">
              <w:rPr>
                <w:sz w:val="20"/>
                <w:szCs w:val="20"/>
              </w:rPr>
              <w:br/>
              <w:t>с количеством градаций не менее 16.</w:t>
            </w:r>
          </w:p>
          <w:p w:rsidR="00306CDC" w:rsidRPr="00046FEF" w:rsidRDefault="00306CDC" w:rsidP="009F2CE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    В устройстве должны быть предусмотрены раздельные параметры относительной громкости в пределах </w:t>
            </w:r>
            <w:r w:rsidRPr="00046FEF">
              <w:rPr>
                <w:sz w:val="20"/>
                <w:szCs w:val="20"/>
              </w:rPr>
              <w:br/>
              <w:t>не менее ±6 дБ и шагом не более 1 дБ:</w:t>
            </w:r>
          </w:p>
          <w:p w:rsidR="00306CDC" w:rsidRPr="00046FEF" w:rsidRDefault="00306CDC" w:rsidP="00306CDC">
            <w:pPr>
              <w:pStyle w:val="af4"/>
              <w:widowControl w:val="0"/>
              <w:numPr>
                <w:ilvl w:val="0"/>
                <w:numId w:val="19"/>
              </w:numPr>
              <w:suppressAutoHyphens w:val="0"/>
              <w:ind w:left="-11" w:firstLine="426"/>
              <w:contextualSpacing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при чтении текстовых файлов встроенным синтезатором речи;</w:t>
            </w:r>
          </w:p>
          <w:p w:rsidR="00306CDC" w:rsidRPr="00046FEF" w:rsidRDefault="00306CDC" w:rsidP="00306CDC">
            <w:pPr>
              <w:pStyle w:val="af4"/>
              <w:widowControl w:val="0"/>
              <w:numPr>
                <w:ilvl w:val="0"/>
                <w:numId w:val="19"/>
              </w:numPr>
              <w:suppressAutoHyphens w:val="0"/>
              <w:ind w:left="-11" w:firstLine="426"/>
              <w:contextualSpacing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при воспроизведении сообщений речевого информатора;</w:t>
            </w:r>
          </w:p>
          <w:p w:rsidR="00306CDC" w:rsidRPr="00046FEF" w:rsidRDefault="00306CDC" w:rsidP="00306CDC">
            <w:pPr>
              <w:pStyle w:val="af4"/>
              <w:widowControl w:val="0"/>
              <w:numPr>
                <w:ilvl w:val="0"/>
                <w:numId w:val="19"/>
              </w:numPr>
              <w:suppressAutoHyphens w:val="0"/>
              <w:ind w:left="-11" w:firstLine="426"/>
              <w:contextualSpacing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при озвучивании звуковыми сигналами команд навигации.</w:t>
            </w:r>
          </w:p>
          <w:p w:rsidR="00306CDC" w:rsidRPr="00046FEF" w:rsidRDefault="00306CDC" w:rsidP="009F2CE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    Для относительной громкости базовым параметром является громкость воспроизведения «говорящих» книг </w:t>
            </w:r>
            <w:proofErr w:type="spellStart"/>
            <w:r w:rsidRPr="00046FEF">
              <w:rPr>
                <w:sz w:val="20"/>
                <w:szCs w:val="20"/>
              </w:rPr>
              <w:t>тифлоформата</w:t>
            </w:r>
            <w:proofErr w:type="spellEnd"/>
            <w:r w:rsidRPr="00046FEF">
              <w:rPr>
                <w:sz w:val="20"/>
                <w:szCs w:val="20"/>
              </w:rPr>
              <w:t>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0"/>
              </w:numPr>
              <w:suppressAutoHyphens w:val="0"/>
              <w:spacing w:line="240" w:lineRule="auto"/>
              <w:ind w:left="556" w:hanging="273"/>
              <w:jc w:val="both"/>
              <w:rPr>
                <w:sz w:val="20"/>
                <w:szCs w:val="20"/>
              </w:rPr>
            </w:pPr>
            <w:proofErr w:type="spellStart"/>
            <w:r w:rsidRPr="00046FEF">
              <w:rPr>
                <w:sz w:val="20"/>
                <w:szCs w:val="20"/>
              </w:rPr>
              <w:t>флеш-карты</w:t>
            </w:r>
            <w:proofErr w:type="spellEnd"/>
            <w:r w:rsidRPr="00046FEF">
              <w:rPr>
                <w:sz w:val="20"/>
                <w:szCs w:val="20"/>
              </w:rPr>
              <w:t xml:space="preserve"> типа SD, SDHC и SDXC с максимальным </w:t>
            </w:r>
            <w:r w:rsidRPr="00046FEF">
              <w:rPr>
                <w:sz w:val="20"/>
                <w:szCs w:val="20"/>
              </w:rPr>
              <w:lastRenderedPageBreak/>
              <w:t>возможным объемом не менее 64 Гбайт;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0"/>
              </w:numPr>
              <w:suppressAutoHyphens w:val="0"/>
              <w:spacing w:line="240" w:lineRule="auto"/>
              <w:ind w:left="556" w:hanging="273"/>
              <w:jc w:val="both"/>
              <w:rPr>
                <w:sz w:val="20"/>
                <w:szCs w:val="20"/>
              </w:rPr>
            </w:pPr>
            <w:proofErr w:type="spellStart"/>
            <w:r w:rsidRPr="00046FEF">
              <w:rPr>
                <w:sz w:val="20"/>
                <w:szCs w:val="20"/>
              </w:rPr>
              <w:t>USB-флеш-накопитель</w:t>
            </w:r>
            <w:proofErr w:type="spellEnd"/>
            <w:r w:rsidRPr="00046FEF">
              <w:rPr>
                <w:sz w:val="20"/>
                <w:szCs w:val="20"/>
              </w:rPr>
              <w:t>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0"/>
              </w:numPr>
              <w:suppressAutoHyphens w:val="0"/>
              <w:spacing w:line="240" w:lineRule="auto"/>
              <w:ind w:left="556" w:hanging="273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USB-</w:t>
            </w:r>
            <w:r w:rsidRPr="00046FEF">
              <w:rPr>
                <w:sz w:val="20"/>
                <w:szCs w:val="20"/>
                <w:lang w:val="en-US"/>
              </w:rPr>
              <w:t>SSD</w:t>
            </w:r>
            <w:r w:rsidRPr="00046FEF">
              <w:rPr>
                <w:sz w:val="20"/>
                <w:szCs w:val="20"/>
              </w:rPr>
              <w:t>-накопитель;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0"/>
              </w:numPr>
              <w:suppressAutoHyphens w:val="0"/>
              <w:spacing w:line="240" w:lineRule="auto"/>
              <w:ind w:left="556" w:hanging="273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внутренняя память.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34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    Объем внутренней памяти должен быть </w:t>
            </w:r>
            <w:r w:rsidRPr="00046FEF">
              <w:rPr>
                <w:sz w:val="20"/>
                <w:szCs w:val="20"/>
              </w:rPr>
              <w:br/>
              <w:t>не менее 8 Гбайт.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обеспечивать работу </w:t>
            </w:r>
            <w:r w:rsidRPr="00046FEF">
              <w:rPr>
                <w:sz w:val="20"/>
                <w:szCs w:val="20"/>
              </w:rPr>
              <w:br/>
              <w:t xml:space="preserve">со следующими файловыми структурами (файловыми системами): FAT16, FAT32 и </w:t>
            </w:r>
            <w:proofErr w:type="spellStart"/>
            <w:r w:rsidRPr="00046FEF">
              <w:rPr>
                <w:sz w:val="20"/>
                <w:szCs w:val="20"/>
                <w:lang w:val="en-US"/>
              </w:rPr>
              <w:t>exFAT</w:t>
            </w:r>
            <w:proofErr w:type="spellEnd"/>
            <w:r w:rsidRPr="00046FEF">
              <w:rPr>
                <w:sz w:val="20"/>
                <w:szCs w:val="20"/>
              </w:rPr>
              <w:t>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обеспечивать доступ к файлам </w:t>
            </w:r>
            <w:r w:rsidRPr="00046FEF">
              <w:rPr>
                <w:sz w:val="20"/>
                <w:szCs w:val="20"/>
              </w:rPr>
              <w:br/>
              <w:t>во вложенных папках (не менее семи уровней вложенности, включая корневую папку).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 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</w:t>
            </w:r>
            <w:r w:rsidRPr="00046FEF">
              <w:rPr>
                <w:sz w:val="20"/>
                <w:szCs w:val="20"/>
              </w:rPr>
              <w:br/>
              <w:t xml:space="preserve">на любую кнопку клавиатуры должно приводить </w:t>
            </w:r>
            <w:r w:rsidRPr="00046FEF">
              <w:rPr>
                <w:sz w:val="20"/>
                <w:szCs w:val="20"/>
              </w:rPr>
              <w:br/>
              <w:t>к отключению этого режима.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 При повторном включении устройства после </w:t>
            </w:r>
            <w:r w:rsidRPr="00046FEF">
              <w:rPr>
                <w:sz w:val="20"/>
                <w:szCs w:val="20"/>
              </w:rPr>
              <w:br/>
              <w:t>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</w:p>
          <w:p w:rsidR="00306CDC" w:rsidRPr="00046FEF" w:rsidRDefault="00306CDC" w:rsidP="009F2CEA">
            <w:pPr>
              <w:widowControl w:val="0"/>
              <w:suppressAutoHyphens w:val="0"/>
              <w:ind w:firstLine="317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</w:t>
            </w:r>
            <w:r w:rsidRPr="00046FEF">
              <w:rPr>
                <w:sz w:val="20"/>
                <w:szCs w:val="20"/>
              </w:rPr>
              <w:br/>
              <w:t>в настройках:</w:t>
            </w:r>
          </w:p>
          <w:p w:rsidR="00306CDC" w:rsidRPr="00046FEF" w:rsidRDefault="00306CDC" w:rsidP="00306CDC">
            <w:pPr>
              <w:pStyle w:val="af4"/>
              <w:widowControl w:val="0"/>
              <w:numPr>
                <w:ilvl w:val="0"/>
                <w:numId w:val="21"/>
              </w:numPr>
              <w:suppressAutoHyphens w:val="0"/>
              <w:ind w:left="-11" w:firstLine="426"/>
              <w:contextualSpacing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периодическое озвучивание речевым информатором количества процентов;</w:t>
            </w:r>
          </w:p>
          <w:p w:rsidR="00306CDC" w:rsidRPr="00046FEF" w:rsidRDefault="00306CDC" w:rsidP="00306CDC">
            <w:pPr>
              <w:pStyle w:val="af4"/>
              <w:widowControl w:val="0"/>
              <w:numPr>
                <w:ilvl w:val="0"/>
                <w:numId w:val="21"/>
              </w:numPr>
              <w:suppressAutoHyphens w:val="0"/>
              <w:ind w:left="-11" w:firstLine="328"/>
              <w:contextualSpacing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периодическое воспроизведение звуковых сигналов;</w:t>
            </w:r>
          </w:p>
          <w:p w:rsidR="00306CDC" w:rsidRPr="00046FEF" w:rsidRDefault="00306CDC" w:rsidP="00306CDC">
            <w:pPr>
              <w:pStyle w:val="af4"/>
              <w:widowControl w:val="0"/>
              <w:numPr>
                <w:ilvl w:val="0"/>
                <w:numId w:val="21"/>
              </w:numPr>
              <w:suppressAutoHyphens w:val="0"/>
              <w:ind w:left="-11" w:firstLine="426"/>
              <w:contextualSpacing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без озвучивания.</w:t>
            </w:r>
          </w:p>
          <w:p w:rsidR="00306CDC" w:rsidRPr="00046FEF" w:rsidRDefault="00306CDC" w:rsidP="009F2CEA">
            <w:pPr>
              <w:widowControl w:val="0"/>
              <w:suppressAutoHyphens w:val="0"/>
              <w:ind w:firstLine="317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Наличие режима записи как на </w:t>
            </w:r>
            <w:proofErr w:type="spellStart"/>
            <w:r w:rsidRPr="00046FEF">
              <w:rPr>
                <w:sz w:val="20"/>
                <w:szCs w:val="20"/>
              </w:rPr>
              <w:t>флеш-карту</w:t>
            </w:r>
            <w:proofErr w:type="spellEnd"/>
            <w:r w:rsidRPr="00046FEF">
              <w:rPr>
                <w:sz w:val="20"/>
                <w:szCs w:val="20"/>
              </w:rPr>
              <w:t xml:space="preserve">, </w:t>
            </w:r>
            <w:r w:rsidRPr="00046FEF">
              <w:rPr>
                <w:sz w:val="20"/>
                <w:szCs w:val="20"/>
              </w:rPr>
              <w:br/>
              <w:t xml:space="preserve">так и во внутреннюю память с </w:t>
            </w:r>
            <w:proofErr w:type="spellStart"/>
            <w:r w:rsidRPr="00046FEF">
              <w:rPr>
                <w:sz w:val="20"/>
                <w:szCs w:val="20"/>
              </w:rPr>
              <w:t>внешнихаудиоисточников</w:t>
            </w:r>
            <w:proofErr w:type="spellEnd"/>
            <w:r w:rsidRPr="00046FEF">
              <w:rPr>
                <w:sz w:val="20"/>
                <w:szCs w:val="20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Наличие функции блокировки клавиатуры. 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встроенные «говорящие» </w:t>
            </w:r>
            <w:r w:rsidRPr="00046FEF">
              <w:rPr>
                <w:sz w:val="20"/>
                <w:szCs w:val="20"/>
              </w:rPr>
              <w:br/>
              <w:t>часы-будильник с возможностью синхронизации времени через Интернет.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 w:rsidRPr="00046FEF">
              <w:rPr>
                <w:sz w:val="20"/>
                <w:szCs w:val="20"/>
              </w:rPr>
              <w:t>флеш-карт</w:t>
            </w:r>
            <w:proofErr w:type="spellEnd"/>
            <w:r w:rsidRPr="00046FEF">
              <w:rPr>
                <w:sz w:val="20"/>
                <w:szCs w:val="20"/>
              </w:rPr>
              <w:t xml:space="preserve"> </w:t>
            </w:r>
            <w:r w:rsidRPr="00046FEF">
              <w:rPr>
                <w:sz w:val="20"/>
                <w:szCs w:val="20"/>
              </w:rPr>
              <w:br/>
              <w:t xml:space="preserve">и с </w:t>
            </w:r>
            <w:proofErr w:type="spellStart"/>
            <w:r w:rsidRPr="00046FEF">
              <w:rPr>
                <w:sz w:val="20"/>
                <w:szCs w:val="20"/>
              </w:rPr>
              <w:t>USB-флеш-накопителей</w:t>
            </w:r>
            <w:proofErr w:type="spellEnd"/>
            <w:r w:rsidRPr="00046FEF">
              <w:rPr>
                <w:sz w:val="20"/>
                <w:szCs w:val="20"/>
              </w:rPr>
              <w:t xml:space="preserve"> с обязательным запросом подтверждения операции.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2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из файлов, записанных на </w:t>
            </w:r>
            <w:proofErr w:type="spellStart"/>
            <w:r w:rsidRPr="00046FEF">
              <w:rPr>
                <w:sz w:val="20"/>
                <w:szCs w:val="20"/>
              </w:rPr>
              <w:t>флеш-карте</w:t>
            </w:r>
            <w:proofErr w:type="spellEnd"/>
            <w:r w:rsidRPr="00046FEF">
              <w:rPr>
                <w:sz w:val="20"/>
                <w:szCs w:val="20"/>
              </w:rPr>
              <w:t xml:space="preserve"> </w:t>
            </w:r>
            <w:r w:rsidRPr="00046FEF">
              <w:rPr>
                <w:sz w:val="20"/>
                <w:szCs w:val="20"/>
              </w:rPr>
              <w:br/>
              <w:t xml:space="preserve">или на </w:t>
            </w:r>
            <w:proofErr w:type="spellStart"/>
            <w:r w:rsidRPr="00046FEF">
              <w:rPr>
                <w:sz w:val="20"/>
                <w:szCs w:val="20"/>
              </w:rPr>
              <w:t>USB-флеш-накопителе</w:t>
            </w:r>
            <w:proofErr w:type="spellEnd"/>
            <w:r w:rsidRPr="00046FEF">
              <w:rPr>
                <w:sz w:val="20"/>
                <w:szCs w:val="20"/>
              </w:rPr>
              <w:t xml:space="preserve"> или во внутренней памяти;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2"/>
              </w:numPr>
              <w:suppressAutoHyphens w:val="0"/>
              <w:spacing w:line="240" w:lineRule="auto"/>
              <w:ind w:left="0" w:firstLine="41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через сеть Интернет.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</w:t>
            </w:r>
            <w:proofErr w:type="spellStart"/>
            <w:r w:rsidRPr="00046FEF">
              <w:rPr>
                <w:sz w:val="20"/>
                <w:szCs w:val="20"/>
              </w:rPr>
              <w:t>встроенныйBluetooth-модуль</w:t>
            </w:r>
            <w:proofErr w:type="spellEnd"/>
            <w:r w:rsidRPr="00046FEF">
              <w:rPr>
                <w:sz w:val="20"/>
                <w:szCs w:val="20"/>
              </w:rPr>
              <w:t xml:space="preserve">, соответствующий спецификации не ниже </w:t>
            </w:r>
            <w:proofErr w:type="spellStart"/>
            <w:r w:rsidRPr="00046FEF">
              <w:rPr>
                <w:sz w:val="20"/>
                <w:szCs w:val="20"/>
              </w:rPr>
              <w:t>Bluetooth</w:t>
            </w:r>
            <w:proofErr w:type="spellEnd"/>
            <w:r w:rsidRPr="00046FEF">
              <w:rPr>
                <w:sz w:val="20"/>
                <w:szCs w:val="20"/>
              </w:rPr>
              <w:br/>
              <w:t xml:space="preserve">v4.1. Встроенный Bluetooth-модуль должен реализовывать профили A2DP(SRC) и AVRCP(TG) для сопряжения </w:t>
            </w:r>
            <w:r w:rsidRPr="00046FEF">
              <w:rPr>
                <w:sz w:val="20"/>
                <w:szCs w:val="20"/>
              </w:rPr>
              <w:br/>
              <w:t>с Bluetooth-наушниками, гарнитурами и активными акустическими системами.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Устройство должно иметь разъем </w:t>
            </w:r>
            <w:proofErr w:type="spellStart"/>
            <w:r w:rsidRPr="00046FEF">
              <w:rPr>
                <w:sz w:val="20"/>
                <w:szCs w:val="20"/>
                <w:lang w:val="en-US"/>
              </w:rPr>
              <w:t>USBType</w:t>
            </w:r>
            <w:proofErr w:type="spellEnd"/>
            <w:r w:rsidRPr="00046FEF">
              <w:rPr>
                <w:sz w:val="20"/>
                <w:szCs w:val="20"/>
              </w:rPr>
              <w:t>-</w:t>
            </w:r>
            <w:r w:rsidRPr="00046FEF">
              <w:rPr>
                <w:sz w:val="20"/>
                <w:szCs w:val="20"/>
                <w:lang w:val="en-US"/>
              </w:rPr>
              <w:t>C</w:t>
            </w:r>
            <w:r w:rsidRPr="00046FEF">
              <w:rPr>
                <w:sz w:val="20"/>
                <w:szCs w:val="20"/>
              </w:rPr>
              <w:br/>
              <w:t xml:space="preserve">для подключения к компьютеру с помощью кабеля USB </w:t>
            </w:r>
            <w:r w:rsidRPr="00046FEF">
              <w:rPr>
                <w:sz w:val="20"/>
                <w:szCs w:val="20"/>
              </w:rPr>
              <w:br/>
            </w:r>
            <w:r w:rsidRPr="00046FEF">
              <w:rPr>
                <w:sz w:val="20"/>
                <w:szCs w:val="20"/>
              </w:rPr>
              <w:lastRenderedPageBreak/>
              <w:t xml:space="preserve">для обеспечения доступа к файлам на </w:t>
            </w:r>
            <w:proofErr w:type="spellStart"/>
            <w:r w:rsidRPr="00046FEF">
              <w:rPr>
                <w:sz w:val="20"/>
                <w:szCs w:val="20"/>
              </w:rPr>
              <w:t>флеш-карте</w:t>
            </w:r>
            <w:proofErr w:type="spellEnd"/>
            <w:r w:rsidRPr="00046FEF">
              <w:rPr>
                <w:sz w:val="20"/>
                <w:szCs w:val="20"/>
              </w:rPr>
              <w:t xml:space="preserve"> (режим </w:t>
            </w:r>
            <w:proofErr w:type="spellStart"/>
            <w:r w:rsidRPr="00046FEF">
              <w:rPr>
                <w:sz w:val="20"/>
                <w:szCs w:val="20"/>
              </w:rPr>
              <w:t>кардридера</w:t>
            </w:r>
            <w:proofErr w:type="spellEnd"/>
            <w:r w:rsidRPr="00046FEF">
              <w:rPr>
                <w:sz w:val="20"/>
                <w:szCs w:val="20"/>
              </w:rPr>
              <w:t>) и для зарядки встроенного аккумулятора.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Корпус устройства должен быть изготовлен </w:t>
            </w:r>
            <w:r w:rsidRPr="00046FEF">
              <w:rPr>
                <w:sz w:val="20"/>
                <w:szCs w:val="20"/>
              </w:rPr>
              <w:br/>
              <w:t>из высокопрочного материала.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Клавиатура управления должна быть кнопочной </w:t>
            </w:r>
            <w:r w:rsidRPr="00046FEF">
              <w:rPr>
                <w:sz w:val="20"/>
                <w:szCs w:val="20"/>
              </w:rPr>
              <w:br/>
              <w:t xml:space="preserve">или клавишной. Все кнопки или клавиши управления должны быть снабжены звуковым сигнализатором (речевым информатором) и тактильными обозначениями. 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Все тактильные обозначения, указывающие </w:t>
            </w:r>
            <w:r w:rsidRPr="00046FEF">
              <w:rPr>
                <w:sz w:val="20"/>
                <w:szCs w:val="20"/>
              </w:rPr>
              <w:br/>
              <w:t>на назначение органов управления устройства, должны быть выполнены рельефными знаками символов.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Питание устройства комбинированное: от сети 220 В, </w:t>
            </w:r>
            <w:r w:rsidRPr="00046FEF">
              <w:rPr>
                <w:sz w:val="20"/>
                <w:szCs w:val="20"/>
              </w:rPr>
              <w:br/>
              <w:t>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Габаритные размеры: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3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ширина не менее 170 мм и не более 200 мм;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3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высота не менее 80 мм и не более 140 мм;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3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глубина не менее 30 мм и не более 80 мм.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firstLine="317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Масса: не более 0,5 кг</w:t>
            </w:r>
          </w:p>
          <w:p w:rsidR="00306CDC" w:rsidRPr="00046FEF" w:rsidRDefault="00306CDC" w:rsidP="009F2CEA">
            <w:pPr>
              <w:pStyle w:val="Style7"/>
              <w:widowControl w:val="0"/>
              <w:suppressAutoHyphens w:val="0"/>
              <w:spacing w:line="240" w:lineRule="auto"/>
              <w:ind w:left="-11" w:firstLine="328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В комплект поставки должны входить: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4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специальное устройство для чтения «говорящих» книг на </w:t>
            </w:r>
            <w:proofErr w:type="spellStart"/>
            <w:r w:rsidRPr="00046FEF">
              <w:rPr>
                <w:sz w:val="20"/>
                <w:szCs w:val="20"/>
              </w:rPr>
              <w:t>флеш-картах</w:t>
            </w:r>
            <w:proofErr w:type="spellEnd"/>
            <w:r w:rsidRPr="00046FEF">
              <w:rPr>
                <w:sz w:val="20"/>
                <w:szCs w:val="20"/>
              </w:rPr>
              <w:t>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4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proofErr w:type="spellStart"/>
            <w:r w:rsidRPr="00046FEF">
              <w:rPr>
                <w:sz w:val="20"/>
                <w:szCs w:val="20"/>
              </w:rPr>
              <w:t>флеш-карта</w:t>
            </w:r>
            <w:proofErr w:type="spellEnd"/>
            <w:r w:rsidRPr="00046FEF">
              <w:rPr>
                <w:sz w:val="20"/>
                <w:szCs w:val="20"/>
              </w:rPr>
              <w:t xml:space="preserve"> </w:t>
            </w:r>
            <w:r w:rsidRPr="00046FEF">
              <w:rPr>
                <w:sz w:val="20"/>
                <w:szCs w:val="20"/>
                <w:lang w:val="en-US"/>
              </w:rPr>
              <w:t>SDHC</w:t>
            </w:r>
            <w:r w:rsidRPr="00046FEF">
              <w:rPr>
                <w:sz w:val="20"/>
                <w:szCs w:val="20"/>
              </w:rPr>
              <w:t xml:space="preserve"> или </w:t>
            </w:r>
            <w:r w:rsidRPr="00046FEF">
              <w:rPr>
                <w:sz w:val="20"/>
                <w:szCs w:val="20"/>
                <w:lang w:val="en-US"/>
              </w:rPr>
              <w:t>SDXC</w:t>
            </w:r>
            <w:r w:rsidRPr="00046FEF">
              <w:rPr>
                <w:sz w:val="20"/>
                <w:szCs w:val="20"/>
              </w:rPr>
              <w:t xml:space="preserve"> объемом </w:t>
            </w:r>
            <w:r w:rsidRPr="00046FEF">
              <w:rPr>
                <w:sz w:val="20"/>
                <w:szCs w:val="20"/>
              </w:rPr>
              <w:br/>
              <w:t xml:space="preserve">не менее 4 Гбайт с записанными «говорящими» книгами </w:t>
            </w:r>
            <w:proofErr w:type="spellStart"/>
            <w:r w:rsidRPr="00046FEF">
              <w:rPr>
                <w:sz w:val="20"/>
                <w:szCs w:val="20"/>
              </w:rPr>
              <w:t>тифлоформата</w:t>
            </w:r>
            <w:proofErr w:type="spellEnd"/>
            <w:r w:rsidRPr="00046FEF">
              <w:rPr>
                <w:sz w:val="20"/>
                <w:szCs w:val="20"/>
              </w:rPr>
              <w:t>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4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proofErr w:type="spellStart"/>
            <w:r w:rsidRPr="00046FEF">
              <w:rPr>
                <w:sz w:val="20"/>
                <w:szCs w:val="20"/>
              </w:rPr>
              <w:t>флеш-карта</w:t>
            </w:r>
            <w:proofErr w:type="spellEnd"/>
            <w:r w:rsidRPr="00046FEF">
              <w:rPr>
                <w:sz w:val="20"/>
                <w:szCs w:val="20"/>
              </w:rPr>
              <w:t xml:space="preserve"> </w:t>
            </w:r>
            <w:r w:rsidRPr="00046FEF">
              <w:rPr>
                <w:sz w:val="20"/>
                <w:szCs w:val="20"/>
                <w:lang w:val="en-US"/>
              </w:rPr>
              <w:t>SDHC</w:t>
            </w:r>
            <w:r w:rsidRPr="00046FEF">
              <w:rPr>
                <w:sz w:val="20"/>
                <w:szCs w:val="20"/>
              </w:rPr>
              <w:t xml:space="preserve"> или </w:t>
            </w:r>
            <w:r w:rsidRPr="00046FEF">
              <w:rPr>
                <w:sz w:val="20"/>
                <w:szCs w:val="20"/>
                <w:lang w:val="en-US"/>
              </w:rPr>
              <w:t>SDXC</w:t>
            </w:r>
            <w:r w:rsidRPr="00046FEF">
              <w:rPr>
                <w:sz w:val="20"/>
                <w:szCs w:val="20"/>
              </w:rPr>
              <w:t xml:space="preserve"> объемом </w:t>
            </w:r>
            <w:r w:rsidRPr="00046FEF">
              <w:rPr>
                <w:sz w:val="20"/>
                <w:szCs w:val="20"/>
              </w:rPr>
              <w:br/>
              <w:t>не менее 16 Гбайт и классом не ниже 10;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4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сетевой адаптер;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4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наушники;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4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паспорт изделия;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4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плоскопечатное руководство по эксплуатации должно быть выполнено крупным шрифтом не менее 14 пунктов </w:t>
            </w:r>
            <w:r w:rsidRPr="00046FEF">
              <w:rPr>
                <w:sz w:val="20"/>
                <w:szCs w:val="20"/>
              </w:rPr>
              <w:br/>
              <w:t>(4,5 мм);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4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краткое руководство по эксплуатации, выполненное шрифтом Брайля;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4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ремень или сумка для переноски;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4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упаковочная коробка;</w:t>
            </w:r>
          </w:p>
          <w:p w:rsidR="00306CDC" w:rsidRPr="00046FEF" w:rsidRDefault="00306CDC" w:rsidP="00306CDC">
            <w:pPr>
              <w:pStyle w:val="Style7"/>
              <w:widowControl w:val="0"/>
              <w:numPr>
                <w:ilvl w:val="0"/>
                <w:numId w:val="24"/>
              </w:numPr>
              <w:suppressAutoHyphens w:val="0"/>
              <w:spacing w:line="240" w:lineRule="auto"/>
              <w:ind w:left="-11" w:firstLine="445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 xml:space="preserve">кабель USB для соединения устройства </w:t>
            </w:r>
            <w:r w:rsidRPr="00046FEF">
              <w:rPr>
                <w:sz w:val="20"/>
                <w:szCs w:val="20"/>
              </w:rPr>
              <w:br/>
              <w:t>с компьютером;</w:t>
            </w:r>
          </w:p>
          <w:p w:rsidR="00306CDC" w:rsidRPr="00046FEF" w:rsidRDefault="00306CDC" w:rsidP="009F2CEA">
            <w:pPr>
              <w:widowControl w:val="0"/>
              <w:suppressAutoHyphens w:val="0"/>
              <w:ind w:firstLine="426"/>
              <w:jc w:val="both"/>
              <w:rPr>
                <w:sz w:val="20"/>
                <w:szCs w:val="20"/>
              </w:rPr>
            </w:pPr>
            <w:r w:rsidRPr="00046FEF">
              <w:rPr>
                <w:sz w:val="20"/>
                <w:szCs w:val="20"/>
              </w:rPr>
              <w:t>гарантийный талон.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C" w:rsidRPr="00046FEF" w:rsidRDefault="009F2CEA" w:rsidP="009F2CEA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EA" w:rsidRPr="009F2CEA" w:rsidRDefault="009F2CEA" w:rsidP="009F2CEA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9F2CEA">
              <w:rPr>
                <w:sz w:val="20"/>
                <w:szCs w:val="20"/>
              </w:rPr>
              <w:t>31 450,00</w:t>
            </w:r>
          </w:p>
          <w:p w:rsidR="009F2CEA" w:rsidRPr="009F2CEA" w:rsidRDefault="009F2CEA" w:rsidP="009F2CEA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  <w:p w:rsidR="009F2CEA" w:rsidRPr="00046FEF" w:rsidRDefault="009F2CEA" w:rsidP="009F2CEA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</w:tbl>
    <w:p w:rsidR="00D5781C" w:rsidRPr="00306CDC" w:rsidRDefault="00D5781C" w:rsidP="00306CDC">
      <w:pPr>
        <w:pStyle w:val="af4"/>
        <w:keepNext/>
        <w:keepLines/>
        <w:numPr>
          <w:ilvl w:val="0"/>
          <w:numId w:val="3"/>
        </w:numPr>
        <w:tabs>
          <w:tab w:val="left" w:pos="555"/>
        </w:tabs>
        <w:ind w:firstLine="709"/>
        <w:jc w:val="both"/>
        <w:rPr>
          <w:rStyle w:val="FontStyle42"/>
          <w:b/>
        </w:rPr>
      </w:pPr>
    </w:p>
    <w:p w:rsidR="005A5480" w:rsidRPr="00E40165" w:rsidRDefault="005A5480" w:rsidP="005A5480">
      <w:pPr>
        <w:pStyle w:val="af4"/>
        <w:widowControl w:val="0"/>
        <w:numPr>
          <w:ilvl w:val="0"/>
          <w:numId w:val="2"/>
        </w:numPr>
        <w:ind w:firstLine="680"/>
        <w:jc w:val="both"/>
      </w:pPr>
      <w:r w:rsidRPr="00E40165">
        <w:rPr>
          <w:b/>
        </w:rPr>
        <w:t xml:space="preserve">Место поставки товара: </w:t>
      </w:r>
      <w:r w:rsidRPr="00E40165">
        <w:rPr>
          <w:spacing w:val="-2"/>
        </w:rPr>
        <w:t xml:space="preserve">г. Тула и Тульская область. По месту жительства </w:t>
      </w:r>
      <w:r w:rsidRPr="00E40165">
        <w:rPr>
          <w:rStyle w:val="FontStyle88"/>
          <w:sz w:val="24"/>
          <w:szCs w:val="24"/>
        </w:rPr>
        <w:t xml:space="preserve">(месту пребывания, фактического проживания) </w:t>
      </w:r>
      <w:r w:rsidRPr="00E40165">
        <w:rPr>
          <w:spacing w:val="-2"/>
        </w:rPr>
        <w:t>Получателя или</w:t>
      </w:r>
      <w:r w:rsidRPr="00E40165">
        <w:t xml:space="preserve"> по месту нахождения стационарного пункта выдачи Товара</w:t>
      </w:r>
      <w:r w:rsidRPr="00E40165">
        <w:rPr>
          <w:spacing w:val="-2"/>
        </w:rPr>
        <w:t>, организованном Поставщиком в г. Туле и Тульской области.</w:t>
      </w:r>
    </w:p>
    <w:p w:rsidR="005A5480" w:rsidRPr="00E40165" w:rsidRDefault="005A5480" w:rsidP="005A5480">
      <w:pPr>
        <w:widowControl w:val="0"/>
        <w:numPr>
          <w:ilvl w:val="0"/>
          <w:numId w:val="2"/>
        </w:numPr>
        <w:ind w:firstLine="680"/>
        <w:contextualSpacing/>
        <w:jc w:val="both"/>
        <w:rPr>
          <w:spacing w:val="-2"/>
          <w:highlight w:val="yellow"/>
        </w:rPr>
      </w:pPr>
      <w:r w:rsidRPr="00E40165">
        <w:rPr>
          <w:spacing w:val="-2"/>
        </w:rPr>
        <w:t xml:space="preserve">Для приема Получателя или его представителя,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стационарного пункта выдачи, </w:t>
      </w:r>
      <w:r w:rsidRPr="00E40165">
        <w:t>организованного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E40165">
        <w:rPr>
          <w:spacing w:val="-2"/>
        </w:rPr>
        <w:t xml:space="preserve">. </w:t>
      </w:r>
    </w:p>
    <w:p w:rsidR="005A5480" w:rsidRPr="00E40165" w:rsidRDefault="005A5480" w:rsidP="005A5480">
      <w:pPr>
        <w:widowControl w:val="0"/>
        <w:numPr>
          <w:ilvl w:val="0"/>
          <w:numId w:val="3"/>
        </w:numPr>
        <w:suppressAutoHyphens w:val="0"/>
        <w:ind w:firstLine="709"/>
        <w:contextualSpacing/>
        <w:jc w:val="both"/>
        <w:rPr>
          <w:spacing w:val="-2"/>
        </w:rPr>
      </w:pPr>
      <w:r w:rsidRPr="00E40165">
        <w:t>Пункты выдачи Товара и склад Поставщика должны быть оснащены видеокамерами.</w:t>
      </w:r>
    </w:p>
    <w:p w:rsidR="00DC7BF3" w:rsidRPr="006625E3" w:rsidRDefault="005A5480" w:rsidP="00DC7BF3">
      <w:pPr>
        <w:widowControl w:val="0"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E40165">
        <w:rPr>
          <w:b/>
        </w:rPr>
        <w:t xml:space="preserve">Срок и условия поставки: </w:t>
      </w:r>
      <w:r w:rsidR="00DC7BF3" w:rsidRPr="006625E3">
        <w:rPr>
          <w:shd w:val="clear" w:color="auto" w:fill="FFFFFF" w:themeFill="background1"/>
        </w:rPr>
        <w:t xml:space="preserve">Поставка </w:t>
      </w:r>
      <w:r w:rsidR="00DC7BF3" w:rsidRPr="006625E3">
        <w:rPr>
          <w:spacing w:val="-2"/>
          <w:shd w:val="clear" w:color="auto" w:fill="FFFFFF" w:themeFill="background1"/>
        </w:rPr>
        <w:t>Товара Получателям не должна превышать 15 (пятнадцать)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Товара, но не позднее «20» ноября 2024 года. Поставщик не имеет право поставлять Товар Получателю до проведения Заказчиком выборочной</w:t>
      </w:r>
      <w:r w:rsidR="00DC7BF3" w:rsidRPr="006625E3">
        <w:rPr>
          <w:spacing w:val="-2"/>
        </w:rPr>
        <w:t xml:space="preserve"> проверки Товара, в порядке, предусмотренном Контрактом. </w:t>
      </w:r>
    </w:p>
    <w:p w:rsidR="00DC7BF3" w:rsidRPr="006625E3" w:rsidRDefault="00DC7BF3" w:rsidP="00DC7BF3">
      <w:pPr>
        <w:widowControl w:val="0"/>
        <w:numPr>
          <w:ilvl w:val="0"/>
          <w:numId w:val="2"/>
        </w:numPr>
        <w:tabs>
          <w:tab w:val="left" w:pos="1344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lastRenderedPageBreak/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6625E3">
        <w:rPr>
          <w:bCs/>
          <w:spacing w:val="-2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DC7BF3" w:rsidRPr="006625E3" w:rsidRDefault="00DC7BF3" w:rsidP="00DC7BF3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C7BF3" w:rsidRPr="006625E3" w:rsidRDefault="00DC7BF3" w:rsidP="00DC7BF3">
      <w:pPr>
        <w:widowControl w:val="0"/>
        <w:tabs>
          <w:tab w:val="left" w:pos="1478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DC7BF3" w:rsidRPr="006625E3" w:rsidRDefault="00DC7BF3" w:rsidP="00DC7BF3">
      <w:pPr>
        <w:widowControl w:val="0"/>
        <w:tabs>
          <w:tab w:val="left" w:pos="1344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t>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фото-/</w:t>
      </w:r>
      <w:proofErr w:type="spellStart"/>
      <w:r w:rsidRPr="006625E3">
        <w:rPr>
          <w:spacing w:val="-2"/>
        </w:rPr>
        <w:t>видеофиксацию</w:t>
      </w:r>
      <w:proofErr w:type="spellEnd"/>
      <w:r w:rsidRPr="006625E3">
        <w:rPr>
          <w:spacing w:val="-2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DC7BF3" w:rsidRPr="006625E3" w:rsidRDefault="00DC7BF3" w:rsidP="00DC7BF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t>Проинформировать Получателя (представителя Получателя) о порядке и сроках гарантийного обслуживания, а также о месте нахождения и режиме работы пункта приема Получателя Товара (специализированной мастерской или сервисной службы), расположенного в   г. Туле и Тульской области.</w:t>
      </w:r>
    </w:p>
    <w:p w:rsidR="00DC7BF3" w:rsidRPr="006625E3" w:rsidRDefault="00DC7BF3" w:rsidP="00DC7BF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t>Предоставить Заказчику возможность осуществить выборочную  проверку поставляемого Товара, а именно:</w:t>
      </w:r>
    </w:p>
    <w:p w:rsidR="00DC7BF3" w:rsidRPr="006625E3" w:rsidRDefault="00DC7BF3" w:rsidP="00DC7B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t>- обеспечить беспрепятственный доступ представителям Заказчика к месту нахождения Товара;</w:t>
      </w:r>
    </w:p>
    <w:p w:rsidR="00DC7BF3" w:rsidRPr="006625E3" w:rsidRDefault="00DC7BF3" w:rsidP="00DC7B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:rsidR="00DC7BF3" w:rsidRPr="006625E3" w:rsidRDefault="00DC7BF3" w:rsidP="00DC7BF3">
      <w:pPr>
        <w:widowControl w:val="0"/>
        <w:tabs>
          <w:tab w:val="left" w:pos="1824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t>Обеспечить корректное обращение с Получателем (представителем Получателя) при передаче Товара, а также исключить ситуации длительного ожидания Получателя при получении Товара.</w:t>
      </w:r>
    </w:p>
    <w:p w:rsidR="00DC7BF3" w:rsidRPr="006625E3" w:rsidRDefault="00DC7BF3" w:rsidP="00DC7BF3">
      <w:pPr>
        <w:widowControl w:val="0"/>
        <w:tabs>
          <w:tab w:val="left" w:pos="1483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t>Информировать Заказчика о наступлении гарантийных случаев, предусмотренных Контрактом, и об исполненных по ним обязательствам.</w:t>
      </w:r>
    </w:p>
    <w:p w:rsidR="00DC7BF3" w:rsidRPr="006625E3" w:rsidRDefault="00DC7BF3" w:rsidP="00DC7BF3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t>Предоставить Получателю право выбора одного из способов получения Товара:</w:t>
      </w:r>
    </w:p>
    <w:p w:rsidR="00DC7BF3" w:rsidRPr="006625E3" w:rsidRDefault="00DC7BF3" w:rsidP="00DC7BF3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DC7BF3" w:rsidRPr="006625E3" w:rsidRDefault="00DC7BF3" w:rsidP="00DC7BF3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r w:rsidRPr="006625E3">
        <w:rPr>
          <w:spacing w:val="-2"/>
        </w:rPr>
        <w:t>- в стационарном пункте выдачи, организованном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5A5480" w:rsidRPr="00E40165" w:rsidRDefault="005A5480" w:rsidP="00DC7BF3">
      <w:pPr>
        <w:widowControl w:val="0"/>
        <w:numPr>
          <w:ilvl w:val="0"/>
          <w:numId w:val="3"/>
        </w:numPr>
        <w:suppressAutoHyphens w:val="0"/>
        <w:ind w:firstLine="709"/>
        <w:contextualSpacing/>
        <w:jc w:val="both"/>
        <w:rPr>
          <w:spacing w:val="-2"/>
        </w:rPr>
      </w:pPr>
      <w:bookmarkStart w:id="0" w:name="_GoBack"/>
      <w:bookmarkEnd w:id="0"/>
    </w:p>
    <w:p w:rsidR="002F1731" w:rsidRPr="00E40165" w:rsidRDefault="002F1731" w:rsidP="002F1731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</w:p>
    <w:p w:rsidR="00E40165" w:rsidRPr="00E40165" w:rsidRDefault="00E40165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</w:p>
    <w:sectPr w:rsidR="00E40165" w:rsidRPr="00E40165" w:rsidSect="002F1731">
      <w:pgSz w:w="11906" w:h="16838"/>
      <w:pgMar w:top="709" w:right="70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C0AF32"/>
    <w:multiLevelType w:val="singleLevel"/>
    <w:tmpl w:val="19D0AA50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5C3277D"/>
    <w:multiLevelType w:val="hybridMultilevel"/>
    <w:tmpl w:val="41F01990"/>
    <w:lvl w:ilvl="0" w:tplc="727A0EFA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43D2"/>
    <w:multiLevelType w:val="hybridMultilevel"/>
    <w:tmpl w:val="3F201B2E"/>
    <w:lvl w:ilvl="0" w:tplc="E2AC8BF8">
      <w:start w:val="1"/>
      <w:numFmt w:val="bullet"/>
      <w:lvlText w:val="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2562C"/>
    <w:multiLevelType w:val="hybridMultilevel"/>
    <w:tmpl w:val="310AB39A"/>
    <w:lvl w:ilvl="0" w:tplc="1B1EAA1A">
      <w:start w:val="1"/>
      <w:numFmt w:val="bullet"/>
      <w:lvlText w:val=""/>
      <w:lvlJc w:val="left"/>
      <w:pPr>
        <w:ind w:left="4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D39AB"/>
    <w:multiLevelType w:val="hybridMultilevel"/>
    <w:tmpl w:val="1412620E"/>
    <w:lvl w:ilvl="0" w:tplc="48B6DD9C">
      <w:start w:val="1"/>
      <w:numFmt w:val="bullet"/>
      <w:lvlText w:val=""/>
      <w:lvlJc w:val="left"/>
      <w:pPr>
        <w:ind w:left="3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F845D4"/>
    <w:multiLevelType w:val="hybridMultilevel"/>
    <w:tmpl w:val="1820D0E8"/>
    <w:lvl w:ilvl="0" w:tplc="D4F8DC4A">
      <w:start w:val="1"/>
      <w:numFmt w:val="bullet"/>
      <w:lvlText w:val=""/>
      <w:lvlJc w:val="left"/>
      <w:pPr>
        <w:ind w:left="2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04E2F"/>
    <w:multiLevelType w:val="hybridMultilevel"/>
    <w:tmpl w:val="4B86D7AA"/>
    <w:lvl w:ilvl="0" w:tplc="7B96C156">
      <w:start w:val="1"/>
      <w:numFmt w:val="bullet"/>
      <w:lvlText w:val=""/>
      <w:lvlJc w:val="left"/>
      <w:pPr>
        <w:ind w:left="4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73331"/>
    <w:multiLevelType w:val="hybridMultilevel"/>
    <w:tmpl w:val="48381F86"/>
    <w:lvl w:ilvl="0" w:tplc="A3DCA662">
      <w:start w:val="1"/>
      <w:numFmt w:val="bullet"/>
      <w:lvlText w:val=""/>
      <w:lvlJc w:val="left"/>
      <w:pPr>
        <w:ind w:left="5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00287"/>
    <w:multiLevelType w:val="hybridMultilevel"/>
    <w:tmpl w:val="2DF20606"/>
    <w:lvl w:ilvl="0" w:tplc="2EBEAAC4">
      <w:start w:val="1"/>
      <w:numFmt w:val="bullet"/>
      <w:lvlText w:val=""/>
      <w:lvlJc w:val="left"/>
      <w:pPr>
        <w:ind w:left="6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E647E"/>
    <w:multiLevelType w:val="hybridMultilevel"/>
    <w:tmpl w:val="EB1072F8"/>
    <w:lvl w:ilvl="0" w:tplc="84AEA95C">
      <w:start w:val="1"/>
      <w:numFmt w:val="bullet"/>
      <w:lvlText w:val="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E3746"/>
    <w:multiLevelType w:val="hybridMultilevel"/>
    <w:tmpl w:val="7DA49706"/>
    <w:lvl w:ilvl="0" w:tplc="CD62D79A">
      <w:start w:val="1"/>
      <w:numFmt w:val="bullet"/>
      <w:lvlText w:val=""/>
      <w:lvlJc w:val="left"/>
      <w:pPr>
        <w:ind w:left="4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7">
    <w:nsid w:val="5A1816E7"/>
    <w:multiLevelType w:val="hybridMultilevel"/>
    <w:tmpl w:val="9C561BA6"/>
    <w:lvl w:ilvl="0" w:tplc="D43A495C">
      <w:start w:val="1"/>
      <w:numFmt w:val="bullet"/>
      <w:lvlText w:val=""/>
      <w:lvlJc w:val="left"/>
      <w:pPr>
        <w:ind w:left="5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B05CF"/>
    <w:multiLevelType w:val="hybridMultilevel"/>
    <w:tmpl w:val="ED825582"/>
    <w:lvl w:ilvl="0" w:tplc="F38CFADE">
      <w:start w:val="1"/>
      <w:numFmt w:val="bullet"/>
      <w:lvlText w:val=""/>
      <w:lvlJc w:val="left"/>
      <w:pPr>
        <w:ind w:left="4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764F2"/>
    <w:multiLevelType w:val="hybridMultilevel"/>
    <w:tmpl w:val="ABC63A64"/>
    <w:lvl w:ilvl="0" w:tplc="3F44746C">
      <w:start w:val="1"/>
      <w:numFmt w:val="bullet"/>
      <w:lvlText w:val=""/>
      <w:lvlJc w:val="left"/>
      <w:pPr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F6FFE"/>
    <w:multiLevelType w:val="hybridMultilevel"/>
    <w:tmpl w:val="72966DA6"/>
    <w:lvl w:ilvl="0" w:tplc="4704EBCE">
      <w:start w:val="1"/>
      <w:numFmt w:val="bullet"/>
      <w:lvlText w:val=""/>
      <w:lvlJc w:val="left"/>
      <w:pPr>
        <w:ind w:left="4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D6BE2"/>
    <w:multiLevelType w:val="hybridMultilevel"/>
    <w:tmpl w:val="21D2E0E8"/>
    <w:lvl w:ilvl="0" w:tplc="85F44E3C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9"/>
  </w:num>
  <w:num w:numId="6">
    <w:abstractNumId w:val="16"/>
  </w:num>
  <w:num w:numId="7">
    <w:abstractNumId w:val="4"/>
  </w:num>
  <w:num w:numId="8">
    <w:abstractNumId w:val="3"/>
  </w:num>
  <w:num w:numId="9">
    <w:abstractNumId w:val="13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6"/>
  </w:num>
  <w:num w:numId="13">
    <w:abstractNumId w:val="21"/>
  </w:num>
  <w:num w:numId="14">
    <w:abstractNumId w:val="5"/>
  </w:num>
  <w:num w:numId="15">
    <w:abstractNumId w:val="17"/>
  </w:num>
  <w:num w:numId="16">
    <w:abstractNumId w:val="11"/>
  </w:num>
  <w:num w:numId="17">
    <w:abstractNumId w:val="12"/>
  </w:num>
  <w:num w:numId="18">
    <w:abstractNumId w:val="18"/>
  </w:num>
  <w:num w:numId="19">
    <w:abstractNumId w:val="7"/>
  </w:num>
  <w:num w:numId="20">
    <w:abstractNumId w:val="10"/>
  </w:num>
  <w:num w:numId="21">
    <w:abstractNumId w:val="20"/>
  </w:num>
  <w:num w:numId="22">
    <w:abstractNumId w:val="19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2CB"/>
    <w:rsid w:val="00004E41"/>
    <w:rsid w:val="00005CE9"/>
    <w:rsid w:val="00012B7E"/>
    <w:rsid w:val="00012DE8"/>
    <w:rsid w:val="000154AC"/>
    <w:rsid w:val="0002187A"/>
    <w:rsid w:val="000220AB"/>
    <w:rsid w:val="00022D42"/>
    <w:rsid w:val="000235EB"/>
    <w:rsid w:val="000241ED"/>
    <w:rsid w:val="00025393"/>
    <w:rsid w:val="00026D52"/>
    <w:rsid w:val="00027411"/>
    <w:rsid w:val="000307F8"/>
    <w:rsid w:val="00030C32"/>
    <w:rsid w:val="000325BA"/>
    <w:rsid w:val="0004237A"/>
    <w:rsid w:val="00042860"/>
    <w:rsid w:val="00045E69"/>
    <w:rsid w:val="00046FEF"/>
    <w:rsid w:val="00052DAA"/>
    <w:rsid w:val="00053E02"/>
    <w:rsid w:val="000604F3"/>
    <w:rsid w:val="00061116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22AF"/>
    <w:rsid w:val="000B3D44"/>
    <w:rsid w:val="000D3AF4"/>
    <w:rsid w:val="000E078A"/>
    <w:rsid w:val="000E51E3"/>
    <w:rsid w:val="000E6FEF"/>
    <w:rsid w:val="000F2778"/>
    <w:rsid w:val="000F4520"/>
    <w:rsid w:val="001008D5"/>
    <w:rsid w:val="00102561"/>
    <w:rsid w:val="00102710"/>
    <w:rsid w:val="0010616A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2B14"/>
    <w:rsid w:val="001A36ED"/>
    <w:rsid w:val="001B0C9A"/>
    <w:rsid w:val="001D19B0"/>
    <w:rsid w:val="001E1151"/>
    <w:rsid w:val="001E7B3F"/>
    <w:rsid w:val="001F0B4B"/>
    <w:rsid w:val="001F29AC"/>
    <w:rsid w:val="00200D20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0B62"/>
    <w:rsid w:val="00290D5B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E1BF8"/>
    <w:rsid w:val="002F0D92"/>
    <w:rsid w:val="002F1731"/>
    <w:rsid w:val="002F26A7"/>
    <w:rsid w:val="002F36D9"/>
    <w:rsid w:val="002F5B69"/>
    <w:rsid w:val="00302BA3"/>
    <w:rsid w:val="003040A8"/>
    <w:rsid w:val="00306CDC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093C"/>
    <w:rsid w:val="003A12F5"/>
    <w:rsid w:val="003C14E2"/>
    <w:rsid w:val="003C1A8D"/>
    <w:rsid w:val="003C6EA2"/>
    <w:rsid w:val="003D1B8C"/>
    <w:rsid w:val="003D360D"/>
    <w:rsid w:val="003D3FFD"/>
    <w:rsid w:val="003D423A"/>
    <w:rsid w:val="003F4E39"/>
    <w:rsid w:val="004006D6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36AE"/>
    <w:rsid w:val="0044679D"/>
    <w:rsid w:val="0045141B"/>
    <w:rsid w:val="004617FD"/>
    <w:rsid w:val="004668F2"/>
    <w:rsid w:val="0047157D"/>
    <w:rsid w:val="0047251C"/>
    <w:rsid w:val="00472B33"/>
    <w:rsid w:val="004803FE"/>
    <w:rsid w:val="004806D6"/>
    <w:rsid w:val="00480948"/>
    <w:rsid w:val="00481967"/>
    <w:rsid w:val="00481B2E"/>
    <w:rsid w:val="00482B44"/>
    <w:rsid w:val="00492C66"/>
    <w:rsid w:val="00495523"/>
    <w:rsid w:val="004A4F5C"/>
    <w:rsid w:val="004B0C10"/>
    <w:rsid w:val="004B1D2B"/>
    <w:rsid w:val="004B2DAE"/>
    <w:rsid w:val="004C0F7A"/>
    <w:rsid w:val="004C74A8"/>
    <w:rsid w:val="004D02E0"/>
    <w:rsid w:val="004D123C"/>
    <w:rsid w:val="004D2828"/>
    <w:rsid w:val="004D299D"/>
    <w:rsid w:val="004D5799"/>
    <w:rsid w:val="004D6053"/>
    <w:rsid w:val="004E076E"/>
    <w:rsid w:val="004E0FFB"/>
    <w:rsid w:val="004E1E5D"/>
    <w:rsid w:val="004F42D5"/>
    <w:rsid w:val="00514539"/>
    <w:rsid w:val="00515797"/>
    <w:rsid w:val="00522CFE"/>
    <w:rsid w:val="005332DE"/>
    <w:rsid w:val="00534D7B"/>
    <w:rsid w:val="00534F76"/>
    <w:rsid w:val="005360F1"/>
    <w:rsid w:val="00536689"/>
    <w:rsid w:val="00541149"/>
    <w:rsid w:val="00543322"/>
    <w:rsid w:val="00543F27"/>
    <w:rsid w:val="00555E66"/>
    <w:rsid w:val="00557C5F"/>
    <w:rsid w:val="00563B2A"/>
    <w:rsid w:val="00576EF0"/>
    <w:rsid w:val="00577225"/>
    <w:rsid w:val="00577B95"/>
    <w:rsid w:val="00577C4A"/>
    <w:rsid w:val="00582060"/>
    <w:rsid w:val="00584A8A"/>
    <w:rsid w:val="00586A3A"/>
    <w:rsid w:val="00594BE0"/>
    <w:rsid w:val="00595893"/>
    <w:rsid w:val="00597097"/>
    <w:rsid w:val="005A5480"/>
    <w:rsid w:val="005A7C88"/>
    <w:rsid w:val="005B579E"/>
    <w:rsid w:val="005B70FD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5B3F"/>
    <w:rsid w:val="006175B4"/>
    <w:rsid w:val="00622F04"/>
    <w:rsid w:val="0062487D"/>
    <w:rsid w:val="006251DD"/>
    <w:rsid w:val="00627E53"/>
    <w:rsid w:val="0063113B"/>
    <w:rsid w:val="00641BF6"/>
    <w:rsid w:val="00644017"/>
    <w:rsid w:val="00644DE6"/>
    <w:rsid w:val="0064635F"/>
    <w:rsid w:val="00646AF1"/>
    <w:rsid w:val="00655BB3"/>
    <w:rsid w:val="006618B9"/>
    <w:rsid w:val="00662E35"/>
    <w:rsid w:val="0067327C"/>
    <w:rsid w:val="006769CE"/>
    <w:rsid w:val="006778B6"/>
    <w:rsid w:val="006836C7"/>
    <w:rsid w:val="00684260"/>
    <w:rsid w:val="00687307"/>
    <w:rsid w:val="00695CC1"/>
    <w:rsid w:val="006967DE"/>
    <w:rsid w:val="006A5B51"/>
    <w:rsid w:val="006A6778"/>
    <w:rsid w:val="006C0F59"/>
    <w:rsid w:val="006C35D5"/>
    <w:rsid w:val="006D25EE"/>
    <w:rsid w:val="006D2E26"/>
    <w:rsid w:val="006D795D"/>
    <w:rsid w:val="006E0005"/>
    <w:rsid w:val="006E6400"/>
    <w:rsid w:val="006E684D"/>
    <w:rsid w:val="006F2BB8"/>
    <w:rsid w:val="007001EA"/>
    <w:rsid w:val="00700801"/>
    <w:rsid w:val="00703C66"/>
    <w:rsid w:val="0070513D"/>
    <w:rsid w:val="0071239B"/>
    <w:rsid w:val="0071257E"/>
    <w:rsid w:val="007144BC"/>
    <w:rsid w:val="007149EF"/>
    <w:rsid w:val="00717BA1"/>
    <w:rsid w:val="00732374"/>
    <w:rsid w:val="0073312B"/>
    <w:rsid w:val="00734DAC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5BB7"/>
    <w:rsid w:val="00777B78"/>
    <w:rsid w:val="00781A97"/>
    <w:rsid w:val="007837EE"/>
    <w:rsid w:val="00784852"/>
    <w:rsid w:val="007903F0"/>
    <w:rsid w:val="00794395"/>
    <w:rsid w:val="0079596A"/>
    <w:rsid w:val="007967F3"/>
    <w:rsid w:val="007B3E99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30416"/>
    <w:rsid w:val="00843245"/>
    <w:rsid w:val="00844680"/>
    <w:rsid w:val="00846A29"/>
    <w:rsid w:val="008503C4"/>
    <w:rsid w:val="008524C7"/>
    <w:rsid w:val="00852A9E"/>
    <w:rsid w:val="00853697"/>
    <w:rsid w:val="008549E6"/>
    <w:rsid w:val="00857A2C"/>
    <w:rsid w:val="008678B3"/>
    <w:rsid w:val="00886ADB"/>
    <w:rsid w:val="0088792C"/>
    <w:rsid w:val="00890711"/>
    <w:rsid w:val="00892455"/>
    <w:rsid w:val="008A16EB"/>
    <w:rsid w:val="008A3B04"/>
    <w:rsid w:val="008A5327"/>
    <w:rsid w:val="008B3E00"/>
    <w:rsid w:val="008B6600"/>
    <w:rsid w:val="008C1435"/>
    <w:rsid w:val="008D0786"/>
    <w:rsid w:val="008D0921"/>
    <w:rsid w:val="008D1154"/>
    <w:rsid w:val="008D28AB"/>
    <w:rsid w:val="008D34AD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0037"/>
    <w:rsid w:val="0094143B"/>
    <w:rsid w:val="00941583"/>
    <w:rsid w:val="009426B6"/>
    <w:rsid w:val="00943297"/>
    <w:rsid w:val="009442E0"/>
    <w:rsid w:val="00947EA8"/>
    <w:rsid w:val="009624AE"/>
    <w:rsid w:val="00966064"/>
    <w:rsid w:val="00980D64"/>
    <w:rsid w:val="00980EDF"/>
    <w:rsid w:val="00982EDE"/>
    <w:rsid w:val="00985084"/>
    <w:rsid w:val="00985916"/>
    <w:rsid w:val="00987E07"/>
    <w:rsid w:val="00991986"/>
    <w:rsid w:val="00991FD4"/>
    <w:rsid w:val="009A16FF"/>
    <w:rsid w:val="009A439D"/>
    <w:rsid w:val="009A528F"/>
    <w:rsid w:val="009A655C"/>
    <w:rsid w:val="009A748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2CEA"/>
    <w:rsid w:val="009F2E0D"/>
    <w:rsid w:val="009F44BE"/>
    <w:rsid w:val="00A05A9B"/>
    <w:rsid w:val="00A16E1A"/>
    <w:rsid w:val="00A225BC"/>
    <w:rsid w:val="00A22BA9"/>
    <w:rsid w:val="00A2455C"/>
    <w:rsid w:val="00A3548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616F"/>
    <w:rsid w:val="00A97697"/>
    <w:rsid w:val="00AA60CB"/>
    <w:rsid w:val="00AA6E71"/>
    <w:rsid w:val="00AB000D"/>
    <w:rsid w:val="00AB0EDE"/>
    <w:rsid w:val="00AB16AE"/>
    <w:rsid w:val="00AB3E17"/>
    <w:rsid w:val="00AB3E96"/>
    <w:rsid w:val="00AB719B"/>
    <w:rsid w:val="00AC0877"/>
    <w:rsid w:val="00AC41B9"/>
    <w:rsid w:val="00AC6313"/>
    <w:rsid w:val="00AD23ED"/>
    <w:rsid w:val="00AE33FA"/>
    <w:rsid w:val="00AE4938"/>
    <w:rsid w:val="00B11CAE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951F5"/>
    <w:rsid w:val="00BA01C2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6150F"/>
    <w:rsid w:val="00C65D8B"/>
    <w:rsid w:val="00C722E4"/>
    <w:rsid w:val="00C76F7B"/>
    <w:rsid w:val="00C818A1"/>
    <w:rsid w:val="00C85EE9"/>
    <w:rsid w:val="00C917CB"/>
    <w:rsid w:val="00C9403D"/>
    <w:rsid w:val="00C95C59"/>
    <w:rsid w:val="00CA7205"/>
    <w:rsid w:val="00CB43F0"/>
    <w:rsid w:val="00CC25AF"/>
    <w:rsid w:val="00CC3EE2"/>
    <w:rsid w:val="00CC7C5A"/>
    <w:rsid w:val="00CD1660"/>
    <w:rsid w:val="00CD3851"/>
    <w:rsid w:val="00CD4BE0"/>
    <w:rsid w:val="00CD4FB7"/>
    <w:rsid w:val="00CD5474"/>
    <w:rsid w:val="00CD5736"/>
    <w:rsid w:val="00CE4A57"/>
    <w:rsid w:val="00CF24F6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310"/>
    <w:rsid w:val="00D42D5F"/>
    <w:rsid w:val="00D46EE1"/>
    <w:rsid w:val="00D47B1D"/>
    <w:rsid w:val="00D557C7"/>
    <w:rsid w:val="00D5781C"/>
    <w:rsid w:val="00D62E1F"/>
    <w:rsid w:val="00D662EF"/>
    <w:rsid w:val="00D7276A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C7BF3"/>
    <w:rsid w:val="00DD774B"/>
    <w:rsid w:val="00DE2AAA"/>
    <w:rsid w:val="00DF1CC4"/>
    <w:rsid w:val="00E052A5"/>
    <w:rsid w:val="00E07087"/>
    <w:rsid w:val="00E14FE6"/>
    <w:rsid w:val="00E17C75"/>
    <w:rsid w:val="00E24B58"/>
    <w:rsid w:val="00E3306E"/>
    <w:rsid w:val="00E40165"/>
    <w:rsid w:val="00E40AD6"/>
    <w:rsid w:val="00E43DE3"/>
    <w:rsid w:val="00E44C3F"/>
    <w:rsid w:val="00E47CBF"/>
    <w:rsid w:val="00E7126B"/>
    <w:rsid w:val="00E72F34"/>
    <w:rsid w:val="00E760F2"/>
    <w:rsid w:val="00E80082"/>
    <w:rsid w:val="00E94F78"/>
    <w:rsid w:val="00EA2AEA"/>
    <w:rsid w:val="00EA6B9E"/>
    <w:rsid w:val="00EB0A53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20E2E"/>
    <w:rsid w:val="00F22BCA"/>
    <w:rsid w:val="00F26432"/>
    <w:rsid w:val="00F3509E"/>
    <w:rsid w:val="00F41A5A"/>
    <w:rsid w:val="00F424BC"/>
    <w:rsid w:val="00F4398C"/>
    <w:rsid w:val="00F47C0C"/>
    <w:rsid w:val="00F5021B"/>
    <w:rsid w:val="00F626B7"/>
    <w:rsid w:val="00F72192"/>
    <w:rsid w:val="00F8425D"/>
    <w:rsid w:val="00F857D8"/>
    <w:rsid w:val="00F90574"/>
    <w:rsid w:val="00FA138F"/>
    <w:rsid w:val="00FA376E"/>
    <w:rsid w:val="00FA4FD2"/>
    <w:rsid w:val="00FA56FA"/>
    <w:rsid w:val="00FA578D"/>
    <w:rsid w:val="00FA6490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uiPriority w:val="34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uiPriority w:val="34"/>
    <w:rsid w:val="00734DAC"/>
    <w:rPr>
      <w:sz w:val="24"/>
      <w:szCs w:val="24"/>
      <w:lang w:eastAsia="ar-SA"/>
    </w:rPr>
  </w:style>
  <w:style w:type="character" w:customStyle="1" w:styleId="26">
    <w:name w:val="Основной текст (2)_"/>
    <w:basedOn w:val="a0"/>
    <w:link w:val="27"/>
    <w:uiPriority w:val="99"/>
    <w:rsid w:val="000154AC"/>
    <w:rPr>
      <w:rFonts w:ascii="Arial" w:hAnsi="Arial" w:cs="Arial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154AC"/>
    <w:pPr>
      <w:widowControl w:val="0"/>
      <w:shd w:val="clear" w:color="auto" w:fill="FFFFFF"/>
      <w:suppressAutoHyphens w:val="0"/>
      <w:spacing w:after="540" w:line="468" w:lineRule="exact"/>
      <w:jc w:val="center"/>
    </w:pPr>
    <w:rPr>
      <w:rFonts w:ascii="Arial" w:hAnsi="Arial" w:cs="Arial"/>
      <w:sz w:val="19"/>
      <w:szCs w:val="19"/>
      <w:lang w:eastAsia="ru-RU"/>
    </w:rPr>
  </w:style>
  <w:style w:type="paragraph" w:customStyle="1" w:styleId="formattext">
    <w:name w:val="formattext"/>
    <w:basedOn w:val="a"/>
    <w:rsid w:val="000154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7144BC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table" w:styleId="afa">
    <w:name w:val="Table Grid"/>
    <w:basedOn w:val="a1"/>
    <w:uiPriority w:val="59"/>
    <w:rsid w:val="00FA1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AB16AE"/>
  </w:style>
  <w:style w:type="paragraph" w:customStyle="1" w:styleId="Style7">
    <w:name w:val="Style7"/>
    <w:basedOn w:val="a"/>
    <w:next w:val="a"/>
    <w:uiPriority w:val="99"/>
    <w:qFormat/>
    <w:rsid w:val="00306CDC"/>
    <w:pPr>
      <w:spacing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C27D-A836-4443-AB22-132046FC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9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27249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081SeliverstovaEV</cp:lastModifiedBy>
  <cp:revision>191</cp:revision>
  <cp:lastPrinted>2023-03-15T07:03:00Z</cp:lastPrinted>
  <dcterms:created xsi:type="dcterms:W3CDTF">2016-11-09T09:41:00Z</dcterms:created>
  <dcterms:modified xsi:type="dcterms:W3CDTF">2024-04-15T07:57:00Z</dcterms:modified>
</cp:coreProperties>
</file>