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B8" w:rsidRPr="00AE38B8" w:rsidRDefault="00AE38B8" w:rsidP="00AE38B8">
      <w:pPr>
        <w:jc w:val="right"/>
        <w:rPr>
          <w:rFonts w:cs="Times New Roman"/>
          <w:bCs/>
        </w:rPr>
      </w:pPr>
      <w:r w:rsidRPr="00AE38B8">
        <w:rPr>
          <w:rFonts w:cs="Times New Roman"/>
          <w:bCs/>
        </w:rPr>
        <w:t>Приложение № 1</w:t>
      </w:r>
    </w:p>
    <w:p w:rsidR="00AE38B8" w:rsidRPr="00AE38B8" w:rsidRDefault="00AE38B8" w:rsidP="00AE38B8">
      <w:pPr>
        <w:pStyle w:val="Standard"/>
        <w:jc w:val="right"/>
        <w:rPr>
          <w:rFonts w:eastAsia="Times New Roman CYR" w:cs="Times New Roman"/>
          <w:b/>
          <w:bCs/>
          <w:color w:val="000000"/>
        </w:rPr>
      </w:pPr>
      <w:r w:rsidRPr="00AE38B8">
        <w:rPr>
          <w:rFonts w:cs="Times New Roman"/>
          <w:bCs/>
        </w:rPr>
        <w:t>к извещению об осуществлении закупки</w:t>
      </w:r>
    </w:p>
    <w:p w:rsidR="00AE38B8" w:rsidRPr="00AE38B8" w:rsidRDefault="00AE38B8" w:rsidP="00AE38B8">
      <w:pPr>
        <w:pStyle w:val="Standard"/>
        <w:jc w:val="center"/>
        <w:rPr>
          <w:rFonts w:eastAsia="Times New Roman CYR" w:cs="Times New Roman"/>
          <w:b/>
          <w:bCs/>
          <w:color w:val="000000"/>
        </w:rPr>
      </w:pPr>
    </w:p>
    <w:p w:rsidR="00AE38B8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AE38B8">
        <w:rPr>
          <w:rFonts w:cs="Times New Roman"/>
          <w:b/>
        </w:rPr>
        <w:t>Описание объекта закупки</w:t>
      </w:r>
    </w:p>
    <w:p w:rsidR="00CF2095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  <w:color w:val="000000"/>
        </w:rPr>
      </w:pPr>
      <w:r w:rsidRPr="00AE38B8">
        <w:rPr>
          <w:rFonts w:eastAsia="Times New Roman CYR" w:cs="Times New Roman"/>
          <w:b/>
          <w:bCs/>
          <w:color w:val="000000"/>
        </w:rPr>
        <w:t>(Техническое задание)</w:t>
      </w:r>
    </w:p>
    <w:p w:rsidR="00AE38B8" w:rsidRPr="00AE38B8" w:rsidRDefault="00AE38B8" w:rsidP="00AE38B8">
      <w:pPr>
        <w:pStyle w:val="Standard"/>
        <w:autoSpaceDE w:val="0"/>
        <w:jc w:val="center"/>
        <w:rPr>
          <w:rFonts w:eastAsia="Times New Roman CYR" w:cs="Times New Roman"/>
          <w:b/>
          <w:bCs/>
        </w:rPr>
      </w:pPr>
    </w:p>
    <w:p w:rsidR="00B34AAE" w:rsidRPr="00AE38B8" w:rsidRDefault="00B34AAE" w:rsidP="00AE38B8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  <w:color w:val="000000"/>
        </w:rPr>
        <w:t xml:space="preserve">Способ определения поставщика: </w:t>
      </w:r>
      <w:r w:rsidRPr="00AE38B8">
        <w:rPr>
          <w:rFonts w:eastAsia="Times New Roman CYR" w:cs="Times New Roman"/>
          <w:color w:val="000000"/>
        </w:rPr>
        <w:t>открытый конкурс в электронной форме</w:t>
      </w:r>
      <w:r w:rsidRPr="00AE38B8">
        <w:rPr>
          <w:rFonts w:eastAsia="Times New Roman CYR" w:cs="Times New Roman"/>
        </w:rPr>
        <w:t>.</w:t>
      </w:r>
    </w:p>
    <w:p w:rsidR="00B34AAE" w:rsidRPr="00AE38B8" w:rsidRDefault="00AE38B8" w:rsidP="00AE38B8">
      <w:pPr>
        <w:pStyle w:val="Standard"/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>
        <w:rPr>
          <w:rFonts w:eastAsia="Times New Roman CYR" w:cs="Times New Roman"/>
          <w:b/>
          <w:bCs/>
          <w:color w:val="000000"/>
        </w:rPr>
        <w:t>Объект закупки</w:t>
      </w:r>
      <w:r w:rsidR="00B34AAE" w:rsidRPr="00AE38B8">
        <w:rPr>
          <w:rFonts w:eastAsia="Times New Roman CYR" w:cs="Times New Roman"/>
          <w:b/>
          <w:bCs/>
        </w:rPr>
        <w:t>:</w:t>
      </w:r>
      <w:r w:rsidR="00B34AAE" w:rsidRPr="00AE38B8">
        <w:rPr>
          <w:rFonts w:eastAsia="Times New Roman CYR" w:cs="Times New Roman"/>
        </w:rPr>
        <w:t xml:space="preserve"> </w:t>
      </w:r>
      <w:r w:rsidRPr="00AE38B8">
        <w:rPr>
          <w:rFonts w:eastAsia="Times New Roman CYR" w:cs="Times New Roman"/>
        </w:rPr>
        <w:t>Выполнение работ по изготовлению гражданам в целях их социального обеспечения в 2024 году: Протез голени модульный, в том числе при врожденном недоразвитии.</w:t>
      </w:r>
    </w:p>
    <w:p w:rsidR="00600F9F" w:rsidRPr="00AE38B8" w:rsidRDefault="00600F9F" w:rsidP="00AE38B8">
      <w:pPr>
        <w:pStyle w:val="Standard"/>
        <w:autoSpaceDE w:val="0"/>
        <w:jc w:val="both"/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0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38"/>
        <w:gridCol w:w="7342"/>
        <w:gridCol w:w="1134"/>
      </w:tblGrid>
      <w:tr w:rsidR="00AE38B8" w:rsidRPr="00AE38B8" w:rsidTr="00AE38B8">
        <w:trPr>
          <w:trHeight w:val="42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Технические характеристики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  <w:b/>
              </w:rPr>
            </w:pPr>
            <w:r w:rsidRPr="00AE38B8">
              <w:rPr>
                <w:rFonts w:cs="Times New Roman"/>
                <w:b/>
              </w:rPr>
              <w:t>Кол-во, шт.</w:t>
            </w:r>
          </w:p>
        </w:tc>
      </w:tr>
      <w:tr w:rsidR="00AE38B8" w:rsidRPr="00AE38B8" w:rsidTr="00AE38B8">
        <w:trPr>
          <w:trHeight w:val="537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 xml:space="preserve">Протез голени модульный, в том числе при недоразвитии      </w:t>
            </w:r>
          </w:p>
          <w:p w:rsidR="00AE38B8" w:rsidRPr="00AE38B8" w:rsidRDefault="00AE38B8" w:rsidP="00AE38B8">
            <w:pPr>
              <w:pStyle w:val="Standard"/>
              <w:keepNext/>
              <w:snapToGrid w:val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К2-К3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с мягкой вкладной гильзой из вспененных материалов;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дополнительным поясным креплением или резиновым наколенником;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4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Протез голени модульный, в том числе при недоразвитии</w:t>
            </w:r>
          </w:p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К2-К3 с полимерным (силиконовым) чехлом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К2-К3;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2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 xml:space="preserve">Протез голени модульный, в том числе при </w:t>
            </w:r>
            <w:r w:rsidRPr="00AE38B8">
              <w:rPr>
                <w:rFonts w:cs="Times New Roman"/>
              </w:rPr>
              <w:lastRenderedPageBreak/>
              <w:t>недоразвитии</w:t>
            </w:r>
          </w:p>
          <w:p w:rsidR="00AE38B8" w:rsidRPr="00AE38B8" w:rsidRDefault="00AE38B8" w:rsidP="00AE38B8">
            <w:pPr>
              <w:pStyle w:val="Textbody"/>
              <w:keepNext/>
              <w:snapToGrid w:val="0"/>
              <w:spacing w:after="0"/>
              <w:jc w:val="both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lastRenderedPageBreak/>
              <w:t>Протез голени модульный, в том числе при недоразвитии для пациентов с уровнем активности К3</w:t>
            </w:r>
          </w:p>
          <w:p w:rsid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lastRenderedPageBreak/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энергосберегающая, углепластиковая с уровнем активности К3;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lastRenderedPageBreak/>
              <w:t>1</w:t>
            </w:r>
          </w:p>
        </w:tc>
      </w:tr>
      <w:tr w:rsidR="00AE38B8" w:rsidRPr="00AE38B8" w:rsidTr="00AE38B8">
        <w:trPr>
          <w:trHeight w:val="561"/>
        </w:trPr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keepNext/>
              <w:snapToGrid w:val="0"/>
              <w:rPr>
                <w:rFonts w:cs="Times New Roman"/>
              </w:rPr>
            </w:pPr>
            <w:r w:rsidRPr="00AE38B8">
              <w:rPr>
                <w:rFonts w:cs="Times New Roman"/>
              </w:rPr>
              <w:lastRenderedPageBreak/>
              <w:t>Протез голени модульный, в том числе при недоразвитии</w:t>
            </w:r>
          </w:p>
          <w:p w:rsidR="00AE38B8" w:rsidRPr="00AE38B8" w:rsidRDefault="00AE38B8" w:rsidP="00AE38B8">
            <w:pPr>
              <w:pStyle w:val="Standard"/>
              <w:keepNext/>
              <w:snapToGrid w:val="0"/>
              <w:rPr>
                <w:rFonts w:cs="Times New Roman"/>
              </w:rPr>
            </w:pPr>
            <w:r w:rsidRPr="00AE38B8">
              <w:rPr>
                <w:rFonts w:cs="Times New Roman"/>
              </w:rPr>
              <w:t>8-07-09</w:t>
            </w:r>
          </w:p>
        </w:tc>
        <w:tc>
          <w:tcPr>
            <w:tcW w:w="7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Протез голени модульный, в том числе при недоразвитии для пациентов с уровнем активности К3-К4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Тип протеза: модульный;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Косметическая облицовка: мягкая полиуретановая модульная, чулки перлоновые ортопедические;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Приемная гильза: индивидуальная, изготовленная по слепку с культи инвалида;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Материал приемной гильзы: литьевой слоистый пластик на основе акриловых смол без вкладной гильзы;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приемных гильз: примерочная – 1 шт., постоянная – 1шт.;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Крепление протеза: с полимерным чехлом с использованием замка или мембраны;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Количество полимерных чехлов: 2 шт.;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Регулировочно-соединительные устройства: на нагрузку до 125 кг.;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Стопа: с низким или высоким профилем, с пирамидальным адаптером, с высокой степенью энергосбережения, с вертикальным поглощением удара, для пациентов весом до 166 кг, с уровнем активности К3-К4;</w:t>
            </w:r>
          </w:p>
          <w:p w:rsidR="00AE38B8" w:rsidRPr="00AE38B8" w:rsidRDefault="00AE38B8" w:rsidP="00AE38B8">
            <w:pPr>
              <w:pStyle w:val="Standard"/>
              <w:rPr>
                <w:rFonts w:eastAsia="Times New Roman" w:cs="Times New Roman"/>
                <w:lang w:eastAsia="ru-RU"/>
              </w:rPr>
            </w:pPr>
            <w:r w:rsidRPr="00AE38B8">
              <w:rPr>
                <w:rFonts w:eastAsia="Times New Roman" w:cs="Times New Roman"/>
                <w:lang w:eastAsia="ru-RU"/>
              </w:rPr>
              <w:t>Назначение протеза: постоянный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8B8" w:rsidRPr="00AE38B8" w:rsidRDefault="00AE38B8" w:rsidP="00AE38B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E38B8">
              <w:rPr>
                <w:rFonts w:cs="Times New Roman"/>
              </w:rPr>
              <w:t>1</w:t>
            </w:r>
          </w:p>
        </w:tc>
      </w:tr>
    </w:tbl>
    <w:p w:rsidR="00CF2095" w:rsidRPr="00AE38B8" w:rsidRDefault="00CF2095" w:rsidP="00AE38B8">
      <w:pPr>
        <w:pStyle w:val="Standard"/>
        <w:rPr>
          <w:rFonts w:eastAsia="Times New Roman CYR" w:cs="Times New Roman"/>
          <w:b/>
          <w:bCs/>
        </w:rPr>
      </w:pP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</w:rPr>
        <w:t>Источник финансирования заказа:</w:t>
      </w:r>
      <w:r w:rsidRPr="00AE38B8">
        <w:rPr>
          <w:rFonts w:cs="Times New Roman"/>
        </w:rPr>
        <w:t xml:space="preserve"> федеральный бюджет.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</w:rPr>
        <w:t xml:space="preserve">Начальная (максимальная) цена контракта: </w:t>
      </w:r>
      <w:r w:rsidR="00C24D9B" w:rsidRPr="00AE38B8">
        <w:rPr>
          <w:rFonts w:cs="Times New Roman"/>
          <w:b/>
        </w:rPr>
        <w:t>2 924 896</w:t>
      </w:r>
      <w:r w:rsidR="00DE7265" w:rsidRPr="00AE38B8">
        <w:rPr>
          <w:rFonts w:cs="Times New Roman"/>
          <w:b/>
        </w:rPr>
        <w:t xml:space="preserve"> </w:t>
      </w:r>
      <w:r w:rsidR="009F332C" w:rsidRPr="00AE38B8">
        <w:rPr>
          <w:rFonts w:eastAsia="Times New Roman CYR" w:cs="Times New Roman"/>
          <w:bCs/>
        </w:rPr>
        <w:t>рублей</w:t>
      </w:r>
      <w:r w:rsidRPr="00AE38B8">
        <w:rPr>
          <w:rFonts w:eastAsia="Times New Roman CYR" w:cs="Times New Roman"/>
          <w:bCs/>
        </w:rPr>
        <w:t xml:space="preserve"> </w:t>
      </w:r>
      <w:r w:rsidR="00C24D9B" w:rsidRPr="00AE38B8">
        <w:rPr>
          <w:rFonts w:eastAsia="Times New Roman CYR" w:cs="Times New Roman"/>
          <w:b/>
          <w:bCs/>
        </w:rPr>
        <w:t>41</w:t>
      </w:r>
      <w:r w:rsidRPr="00AE38B8">
        <w:rPr>
          <w:rFonts w:eastAsia="Times New Roman CYR" w:cs="Times New Roman"/>
          <w:b/>
          <w:bCs/>
        </w:rPr>
        <w:t xml:space="preserve"> </w:t>
      </w:r>
      <w:r w:rsidR="00B40E31" w:rsidRPr="00AE38B8">
        <w:rPr>
          <w:rFonts w:eastAsia="Times New Roman CYR" w:cs="Times New Roman"/>
          <w:bCs/>
        </w:rPr>
        <w:t>копей</w:t>
      </w:r>
      <w:r w:rsidRPr="00AE38B8">
        <w:rPr>
          <w:rFonts w:eastAsia="Times New Roman CYR" w:cs="Times New Roman"/>
          <w:bCs/>
        </w:rPr>
        <w:t>к</w:t>
      </w:r>
      <w:r w:rsidR="00B40E31" w:rsidRPr="00AE38B8">
        <w:rPr>
          <w:rFonts w:eastAsia="Times New Roman CYR" w:cs="Times New Roman"/>
          <w:bCs/>
        </w:rPr>
        <w:t>а</w:t>
      </w:r>
      <w:r w:rsidRPr="00AE38B8">
        <w:rPr>
          <w:rFonts w:eastAsia="Times New Roman CYR" w:cs="Times New Roman"/>
          <w:bCs/>
        </w:rPr>
        <w:t>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color w:val="000000"/>
        </w:rPr>
        <w:t xml:space="preserve">Расчет начальной (максимальной) цены контракта: </w:t>
      </w:r>
      <w:r w:rsidRPr="00AE38B8">
        <w:rPr>
          <w:rFonts w:eastAsia="Times New Roman CYR" w:cs="Times New Roman"/>
          <w:color w:val="000000"/>
        </w:rPr>
        <w:t>начальная (максимальная) цена контракта сформирована методом сопоставимых рыночных цен (анализа рынка). Приложение№2.</w:t>
      </w:r>
    </w:p>
    <w:p w:rsidR="00CF2095" w:rsidRPr="00AE38B8" w:rsidRDefault="00CC0234" w:rsidP="00AE38B8">
      <w:pPr>
        <w:pStyle w:val="Standard"/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</w:rPr>
        <w:t xml:space="preserve">Порядок формирования цены контракта (с учетом или без учета расходов на перевозку, страхование, уплату таможенных пошлин, налогов и других обязательных платежей): </w:t>
      </w:r>
      <w:r w:rsidRPr="00AE38B8">
        <w:rPr>
          <w:rFonts w:cs="Times New Roman"/>
        </w:rPr>
        <w:t xml:space="preserve">цена контракта включает в себя все расходы Исполнителя, связанные с исполнением обязательств по контракту, в том числе расходы на закупку, страхование, уплату всех пошлин, налогов и обязательных платежей, а также передача </w:t>
      </w:r>
      <w:r w:rsidRPr="00AE38B8">
        <w:rPr>
          <w:rFonts w:cs="Times New Roman"/>
          <w:i/>
        </w:rPr>
        <w:t>протез</w:t>
      </w:r>
      <w:r w:rsidR="00002C1E" w:rsidRPr="00AE38B8">
        <w:rPr>
          <w:rFonts w:cs="Times New Roman"/>
          <w:i/>
        </w:rPr>
        <w:t>ов</w:t>
      </w:r>
      <w:r w:rsidRPr="00AE38B8">
        <w:rPr>
          <w:rFonts w:cs="Times New Roman"/>
          <w:i/>
        </w:rPr>
        <w:t xml:space="preserve"> </w:t>
      </w:r>
      <w:r w:rsidR="00C45FB7" w:rsidRPr="00AE38B8">
        <w:rPr>
          <w:rFonts w:cs="Times New Roman"/>
          <w:i/>
        </w:rPr>
        <w:t>нижних конечностей</w:t>
      </w:r>
      <w:r w:rsidRPr="00AE38B8">
        <w:rPr>
          <w:rFonts w:cs="Times New Roman"/>
          <w:i/>
        </w:rPr>
        <w:t xml:space="preserve"> </w:t>
      </w:r>
      <w:r w:rsidRPr="00AE38B8">
        <w:rPr>
          <w:rFonts w:cs="Times New Roman"/>
        </w:rPr>
        <w:t>(далее – Изделие) Получателю до места пребывания в пределах территории Республики Саха (Якутия), гарантийное обслуживание.</w:t>
      </w:r>
    </w:p>
    <w:p w:rsidR="00CF2095" w:rsidRPr="00AE38B8" w:rsidRDefault="00CC0234" w:rsidP="00AE38B8">
      <w:pPr>
        <w:pStyle w:val="ae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szCs w:val="24"/>
        </w:rPr>
      </w:pPr>
      <w:r w:rsidRPr="00AE38B8">
        <w:rPr>
          <w:rFonts w:cs="Times New Roman"/>
          <w:b/>
          <w:szCs w:val="24"/>
        </w:rPr>
        <w:t xml:space="preserve">Место, условия и сроки (периоды) поставки товара, выполнения работ, оказания услуг: </w:t>
      </w:r>
      <w:r w:rsidR="005A1156" w:rsidRPr="00AE38B8">
        <w:rPr>
          <w:rFonts w:cs="Times New Roman"/>
          <w:szCs w:val="24"/>
        </w:rPr>
        <w:t xml:space="preserve">выполнение работ по снятию мерок и слепков с </w:t>
      </w:r>
      <w:r w:rsidR="005A1156" w:rsidRPr="00AE38B8">
        <w:rPr>
          <w:rFonts w:cs="Times New Roman"/>
          <w:color w:val="000000"/>
          <w:szCs w:val="24"/>
        </w:rPr>
        <w:t xml:space="preserve">протезируемой (ортезируемой) </w:t>
      </w:r>
      <w:r w:rsidR="005A1156" w:rsidRPr="00AE38B8">
        <w:rPr>
          <w:rFonts w:cs="Times New Roman"/>
          <w:szCs w:val="24"/>
        </w:rPr>
        <w:t xml:space="preserve">конечности Получателя, по подгонке Изделий в присутствии и при участии Получателя, а также передача готовых Изделий Получателю и их приёмка Получателем, включая случаи гарантийного ремонта, производятся по месту пребывания Получателя на территории Республики Саха (Якутия), либо (по согласованию с Получателем и Заказчиком) по месту нахождения Заказчика или по месту </w:t>
      </w:r>
      <w:r w:rsidR="005A1156" w:rsidRPr="00AE38B8">
        <w:rPr>
          <w:rFonts w:cs="Times New Roman"/>
          <w:szCs w:val="24"/>
        </w:rPr>
        <w:lastRenderedPageBreak/>
        <w:t xml:space="preserve">нахождения Исполнителя в ГО «Якутск». Передача Получателям готового Изделия Исполнителем </w:t>
      </w:r>
      <w:r w:rsidR="00373B9C">
        <w:rPr>
          <w:rFonts w:cs="Times New Roman"/>
          <w:szCs w:val="24"/>
        </w:rPr>
        <w:t>осуществляется</w:t>
      </w:r>
      <w:r w:rsidR="0084270C" w:rsidRPr="00AE38B8">
        <w:rPr>
          <w:rFonts w:cs="Times New Roman"/>
          <w:szCs w:val="24"/>
        </w:rPr>
        <w:t xml:space="preserve"> не поздне</w:t>
      </w:r>
      <w:r w:rsidR="00C24D9B" w:rsidRPr="00AE38B8">
        <w:rPr>
          <w:rFonts w:cs="Times New Roman"/>
          <w:szCs w:val="24"/>
        </w:rPr>
        <w:t>е «</w:t>
      </w:r>
      <w:r w:rsidR="00373B9C">
        <w:rPr>
          <w:rFonts w:cs="Times New Roman"/>
          <w:szCs w:val="24"/>
        </w:rPr>
        <w:t>2</w:t>
      </w:r>
      <w:r w:rsidR="00C24D9B" w:rsidRPr="00AE38B8">
        <w:rPr>
          <w:rFonts w:cs="Times New Roman"/>
          <w:szCs w:val="24"/>
        </w:rPr>
        <w:t>0» декабря 2024</w:t>
      </w:r>
      <w:r w:rsidR="005A1156" w:rsidRPr="00AE38B8">
        <w:rPr>
          <w:rFonts w:cs="Times New Roman"/>
          <w:szCs w:val="24"/>
        </w:rPr>
        <w:t xml:space="preserve"> года.</w:t>
      </w:r>
    </w:p>
    <w:p w:rsidR="00CF2095" w:rsidRPr="00AE38B8" w:rsidRDefault="00CC0234" w:rsidP="00AE38B8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cs="Times New Roman"/>
          <w:b/>
          <w:bCs/>
          <w:color w:val="000000"/>
        </w:rPr>
        <w:t>Ф</w:t>
      </w:r>
      <w:r w:rsidRPr="00AE38B8">
        <w:rPr>
          <w:rFonts w:cs="Times New Roman"/>
          <w:b/>
          <w:color w:val="000000"/>
        </w:rPr>
        <w:t>орма, сроки и порядок оплаты товара, работ, услуг:</w:t>
      </w:r>
      <w:r w:rsidRPr="00AE38B8">
        <w:rPr>
          <w:rFonts w:cs="Times New Roman"/>
        </w:rPr>
        <w:t xml:space="preserve"> </w:t>
      </w:r>
      <w:r w:rsidR="005A1156" w:rsidRPr="00AE38B8">
        <w:rPr>
          <w:rFonts w:eastAsia="Times New Roman CYR" w:cs="Times New Roman"/>
        </w:rPr>
        <w:t xml:space="preserve">оплата производится Заказчиком по безналичному расчету в течение </w:t>
      </w:r>
      <w:r w:rsidR="004213EA">
        <w:rPr>
          <w:rFonts w:eastAsia="Times New Roman CYR" w:cs="Times New Roman"/>
        </w:rPr>
        <w:t>5</w:t>
      </w:r>
      <w:r w:rsidR="005A1156" w:rsidRPr="00AE38B8">
        <w:rPr>
          <w:rFonts w:eastAsia="Times New Roman CYR" w:cs="Times New Roman"/>
        </w:rPr>
        <w:t xml:space="preserve"> (</w:t>
      </w:r>
      <w:r w:rsidR="004213EA">
        <w:rPr>
          <w:rFonts w:eastAsia="Times New Roman CYR" w:cs="Times New Roman"/>
        </w:rPr>
        <w:t>пяти</w:t>
      </w:r>
      <w:r w:rsidR="005A1156" w:rsidRPr="00AE38B8">
        <w:rPr>
          <w:rFonts w:eastAsia="Times New Roman CYR" w:cs="Times New Roman"/>
        </w:rPr>
        <w:t>)</w:t>
      </w:r>
      <w:r w:rsidR="005A1156" w:rsidRPr="00AE38B8">
        <w:rPr>
          <w:rFonts w:cs="Times New Roman"/>
        </w:rPr>
        <w:t xml:space="preserve"> </w:t>
      </w:r>
      <w:r w:rsidR="005A1156" w:rsidRPr="00AE38B8">
        <w:rPr>
          <w:rFonts w:eastAsia="Times New Roman CYR" w:cs="Times New Roman"/>
        </w:rPr>
        <w:t>рабочих дней со дня подписания Заказчиком документа о приемке, сформированного Исполнителем в единой информационной системе.</w:t>
      </w:r>
    </w:p>
    <w:p w:rsidR="00CF2095" w:rsidRPr="00AE38B8" w:rsidRDefault="00CC0234" w:rsidP="00AE38B8">
      <w:pPr>
        <w:pStyle w:val="Standard"/>
        <w:widowControl/>
        <w:numPr>
          <w:ilvl w:val="0"/>
          <w:numId w:val="3"/>
        </w:numPr>
        <w:tabs>
          <w:tab w:val="left" w:pos="851"/>
          <w:tab w:val="left" w:pos="12444"/>
        </w:tabs>
        <w:autoSpaceDE w:val="0"/>
        <w:ind w:left="0" w:firstLine="567"/>
        <w:jc w:val="both"/>
        <w:rPr>
          <w:rFonts w:cs="Times New Roman"/>
        </w:rPr>
      </w:pPr>
      <w:r w:rsidRPr="00AE38B8">
        <w:rPr>
          <w:rFonts w:eastAsia="Times New Roman CYR" w:cs="Times New Roman"/>
          <w:b/>
          <w:bCs/>
          <w:color w:val="000000"/>
          <w:lang w:eastAsia="ar-SA" w:bidi="ar-SA"/>
        </w:rPr>
        <w:t>Размер обеспечения гарантийных обязательств государственного контракта:</w:t>
      </w:r>
      <w:r w:rsidRPr="00AE38B8">
        <w:rPr>
          <w:rFonts w:eastAsia="Times New Roman CYR" w:cs="Times New Roman"/>
          <w:color w:val="000000"/>
          <w:lang w:eastAsia="ar-SA" w:bidi="ar-SA"/>
        </w:rPr>
        <w:t xml:space="preserve"> 5% от начальной (максимальной) цены контракта.</w:t>
      </w:r>
    </w:p>
    <w:p w:rsidR="00CF2095" w:rsidRPr="00AE38B8" w:rsidRDefault="00CC0234" w:rsidP="00AE38B8">
      <w:pPr>
        <w:pStyle w:val="ae"/>
        <w:widowControl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AE38B8">
        <w:rPr>
          <w:rFonts w:eastAsia="Times New Roman CYR" w:cs="Times New Roman"/>
          <w:b/>
          <w:bCs/>
          <w:color w:val="000000"/>
          <w:szCs w:val="24"/>
          <w:lang w:eastAsia="ar-SA" w:bidi="ar-SA"/>
        </w:rPr>
        <w:t>Размер обеспечения исполнения государственного контракта:</w:t>
      </w:r>
      <w:r w:rsidRPr="00AE38B8">
        <w:rPr>
          <w:rFonts w:eastAsia="Times New Roman CYR" w:cs="Times New Roman"/>
          <w:color w:val="000000"/>
          <w:szCs w:val="24"/>
          <w:lang w:eastAsia="ar-SA" w:bidi="ar-SA"/>
        </w:rPr>
        <w:t xml:space="preserve"> </w:t>
      </w:r>
      <w:r w:rsidR="00FA1D4F" w:rsidRPr="00AE38B8">
        <w:rPr>
          <w:rFonts w:cs="Times New Roman"/>
          <w:szCs w:val="24"/>
        </w:rPr>
        <w:t>30% от начальной (максимальной) цены контракта. В случае осуществления закупки в соответствии с п. 1 ч. 1 ст. 30 Закона 44-ФЗ, итоговый размер обеспечения исполнения контракта устанавливается от цены, по которой заключается контракт (ч. 6.2 ст. 96 Закона 44-ФЗ).</w:t>
      </w:r>
    </w:p>
    <w:p w:rsidR="00CF2095" w:rsidRPr="00AE38B8" w:rsidRDefault="00CC0234" w:rsidP="00AE38B8">
      <w:pPr>
        <w:pStyle w:val="ae"/>
        <w:numPr>
          <w:ilvl w:val="0"/>
          <w:numId w:val="3"/>
        </w:numPr>
        <w:tabs>
          <w:tab w:val="left" w:pos="913"/>
          <w:tab w:val="left" w:pos="6684"/>
          <w:tab w:val="left" w:pos="13164"/>
        </w:tabs>
        <w:autoSpaceDE w:val="0"/>
        <w:ind w:left="0" w:firstLine="567"/>
        <w:jc w:val="both"/>
        <w:rPr>
          <w:rFonts w:cs="Times New Roman"/>
          <w:szCs w:val="24"/>
        </w:rPr>
      </w:pPr>
      <w:r w:rsidRPr="00AE38B8">
        <w:rPr>
          <w:rFonts w:cs="Times New Roman"/>
          <w:b/>
          <w:bCs/>
          <w:color w:val="000000"/>
          <w:szCs w:val="24"/>
        </w:rPr>
        <w:t xml:space="preserve">Размер обеспечения заявки: </w:t>
      </w:r>
      <w:r w:rsidRPr="00AE38B8">
        <w:rPr>
          <w:rFonts w:cs="Times New Roman"/>
          <w:color w:val="000000"/>
          <w:szCs w:val="24"/>
        </w:rPr>
        <w:t>1% от начальной (максимальной) цены контракта.</w:t>
      </w:r>
    </w:p>
    <w:p w:rsidR="00CF2095" w:rsidRPr="00AE38B8" w:rsidRDefault="00CF2095" w:rsidP="00AE38B8">
      <w:pPr>
        <w:widowControl/>
        <w:tabs>
          <w:tab w:val="left" w:pos="709"/>
          <w:tab w:val="left" w:pos="6480"/>
          <w:tab w:val="left" w:pos="12960"/>
        </w:tabs>
        <w:autoSpaceDE w:val="0"/>
        <w:jc w:val="both"/>
        <w:rPr>
          <w:rFonts w:eastAsia="Times New Roman CYR" w:cs="Times New Roman"/>
          <w:color w:val="000000"/>
        </w:rPr>
      </w:pPr>
    </w:p>
    <w:p w:rsidR="00CF2095" w:rsidRPr="00AE38B8" w:rsidRDefault="00CF2095" w:rsidP="00AE38B8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AE38B8" w:rsidRDefault="00CF2095" w:rsidP="00AE38B8">
      <w:pPr>
        <w:pStyle w:val="ae"/>
        <w:ind w:left="0"/>
        <w:rPr>
          <w:rFonts w:eastAsia="Times New Roman CYR" w:cs="Times New Roman"/>
          <w:szCs w:val="24"/>
        </w:rPr>
      </w:pPr>
    </w:p>
    <w:p w:rsidR="00CF2095" w:rsidRPr="00AE38B8" w:rsidRDefault="00034D75" w:rsidP="00AE38B8">
      <w:pPr>
        <w:pStyle w:val="ae"/>
        <w:suppressAutoHyphens w:val="0"/>
        <w:autoSpaceDE w:val="0"/>
        <w:ind w:left="0"/>
        <w:jc w:val="center"/>
        <w:rPr>
          <w:rFonts w:eastAsia="Times New Roman CYR" w:cs="Times New Roman"/>
          <w:bCs/>
          <w:color w:val="000000"/>
          <w:szCs w:val="24"/>
          <w:lang w:eastAsia="ar-SA" w:bidi="ar-SA"/>
        </w:rPr>
      </w:pP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Зам. </w:t>
      </w:r>
      <w:r w:rsidR="003E661C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Начальник</w:t>
      </w: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а</w:t>
      </w:r>
      <w:r w:rsidR="00D40E56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 xml:space="preserve"> ОСП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  <w:t xml:space="preserve">           </w:t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="00CC0234"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ab/>
      </w:r>
      <w:r w:rsidRPr="00AE38B8">
        <w:rPr>
          <w:rFonts w:eastAsia="Times New Roman CYR" w:cs="Times New Roman"/>
          <w:bCs/>
          <w:color w:val="000000"/>
          <w:szCs w:val="24"/>
          <w:lang w:eastAsia="ar-SA" w:bidi="ar-SA"/>
        </w:rPr>
        <w:t>Л.Б. Дамбуева</w:t>
      </w:r>
      <w:bookmarkStart w:id="0" w:name="_GoBack"/>
      <w:bookmarkEnd w:id="0"/>
    </w:p>
    <w:p w:rsidR="00CF2095" w:rsidRPr="00AE38B8" w:rsidRDefault="00CF2095" w:rsidP="00AE38B8">
      <w:pPr>
        <w:pStyle w:val="Standard"/>
        <w:autoSpaceDE w:val="0"/>
        <w:jc w:val="both"/>
        <w:rPr>
          <w:rFonts w:eastAsia="Times New Roman CYR" w:cs="Times New Roman"/>
          <w:b/>
          <w:bCs/>
        </w:rPr>
      </w:pPr>
    </w:p>
    <w:p w:rsidR="00CF2095" w:rsidRPr="00AE38B8" w:rsidRDefault="00CF2095" w:rsidP="00AE38B8">
      <w:pPr>
        <w:pStyle w:val="Standard"/>
        <w:autoSpaceDE w:val="0"/>
        <w:jc w:val="center"/>
        <w:rPr>
          <w:rFonts w:cs="Times New Roman"/>
        </w:rPr>
      </w:pPr>
    </w:p>
    <w:sectPr w:rsidR="00CF2095" w:rsidRPr="00AE38B8" w:rsidSect="00AE38B8">
      <w:pgSz w:w="11906" w:h="16838"/>
      <w:pgMar w:top="709" w:right="566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08" w:rsidRDefault="009A6F08">
      <w:r>
        <w:separator/>
      </w:r>
    </w:p>
  </w:endnote>
  <w:endnote w:type="continuationSeparator" w:id="1">
    <w:p w:rsidR="009A6F08" w:rsidRDefault="009A6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08" w:rsidRDefault="009A6F08">
      <w:r>
        <w:rPr>
          <w:color w:val="000000"/>
        </w:rPr>
        <w:separator/>
      </w:r>
    </w:p>
  </w:footnote>
  <w:footnote w:type="continuationSeparator" w:id="1">
    <w:p w:rsidR="009A6F08" w:rsidRDefault="009A6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9D"/>
    <w:multiLevelType w:val="multilevel"/>
    <w:tmpl w:val="38461D3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rFonts w:eastAsia="Times New Roman CYR" w:cs="Times New Roman CYR"/>
        <w:b/>
        <w:bCs/>
        <w:color w:val="auto"/>
        <w:kern w:val="3"/>
        <w:sz w:val="20"/>
        <w:szCs w:val="20"/>
        <w:shd w:val="clear" w:color="auto" w:fill="auto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D65032"/>
    <w:multiLevelType w:val="multilevel"/>
    <w:tmpl w:val="C1989FC8"/>
    <w:lvl w:ilvl="0">
      <w:start w:val="3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2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4C5E6B38"/>
    <w:multiLevelType w:val="multilevel"/>
    <w:tmpl w:val="04AC8198"/>
    <w:lvl w:ilvl="0">
      <w:start w:val="1"/>
      <w:numFmt w:val="decimal"/>
      <w:lvlText w:val="%1."/>
      <w:lvlJc w:val="left"/>
      <w:pPr>
        <w:ind w:left="708" w:hanging="360"/>
      </w:pPr>
      <w:rPr>
        <w:b/>
        <w:bCs/>
        <w:sz w:val="20"/>
        <w:szCs w:val="24"/>
      </w:rPr>
    </w:lvl>
    <w:lvl w:ilvl="1">
      <w:start w:val="1"/>
      <w:numFmt w:val="decimal"/>
      <w:lvlText w:val="%2."/>
      <w:lvlJc w:val="left"/>
      <w:pPr>
        <w:ind w:left="1068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1428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788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2148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2508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2868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3228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3588" w:hanging="360"/>
      </w:pPr>
      <w:rPr>
        <w:b/>
        <w:bCs/>
        <w:sz w:val="24"/>
        <w:szCs w:val="24"/>
      </w:rPr>
    </w:lvl>
  </w:abstractNum>
  <w:abstractNum w:abstractNumId="4">
    <w:nsid w:val="547319C9"/>
    <w:multiLevelType w:val="hybridMultilevel"/>
    <w:tmpl w:val="DF2AD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095"/>
    <w:rsid w:val="00002C1E"/>
    <w:rsid w:val="00015CAD"/>
    <w:rsid w:val="0002301D"/>
    <w:rsid w:val="00034D75"/>
    <w:rsid w:val="00057971"/>
    <w:rsid w:val="000652D4"/>
    <w:rsid w:val="00072B8B"/>
    <w:rsid w:val="000762EE"/>
    <w:rsid w:val="000A0FAC"/>
    <w:rsid w:val="000C1EAC"/>
    <w:rsid w:val="000E7D6B"/>
    <w:rsid w:val="00131E13"/>
    <w:rsid w:val="001975E2"/>
    <w:rsid w:val="001E409C"/>
    <w:rsid w:val="002036A2"/>
    <w:rsid w:val="0020623E"/>
    <w:rsid w:val="00212EC6"/>
    <w:rsid w:val="00271666"/>
    <w:rsid w:val="0027760C"/>
    <w:rsid w:val="00293690"/>
    <w:rsid w:val="002B216B"/>
    <w:rsid w:val="002B5B4A"/>
    <w:rsid w:val="002D1C7E"/>
    <w:rsid w:val="002D1E60"/>
    <w:rsid w:val="002E58E7"/>
    <w:rsid w:val="002F3F49"/>
    <w:rsid w:val="002F6170"/>
    <w:rsid w:val="003174F8"/>
    <w:rsid w:val="00333413"/>
    <w:rsid w:val="00345FD7"/>
    <w:rsid w:val="00360407"/>
    <w:rsid w:val="003671C6"/>
    <w:rsid w:val="00373B9C"/>
    <w:rsid w:val="003B7AC9"/>
    <w:rsid w:val="003C4B75"/>
    <w:rsid w:val="003E0673"/>
    <w:rsid w:val="003E661C"/>
    <w:rsid w:val="003F512D"/>
    <w:rsid w:val="004213EA"/>
    <w:rsid w:val="00427DC8"/>
    <w:rsid w:val="00524A23"/>
    <w:rsid w:val="00527E63"/>
    <w:rsid w:val="005350C7"/>
    <w:rsid w:val="00564269"/>
    <w:rsid w:val="00592468"/>
    <w:rsid w:val="0059475B"/>
    <w:rsid w:val="005A1156"/>
    <w:rsid w:val="005D6A2C"/>
    <w:rsid w:val="00600E32"/>
    <w:rsid w:val="00600F9F"/>
    <w:rsid w:val="00626F5E"/>
    <w:rsid w:val="00685B13"/>
    <w:rsid w:val="006920F9"/>
    <w:rsid w:val="006E473F"/>
    <w:rsid w:val="00704E25"/>
    <w:rsid w:val="007110F4"/>
    <w:rsid w:val="00790A17"/>
    <w:rsid w:val="007A6D42"/>
    <w:rsid w:val="00822DE3"/>
    <w:rsid w:val="00841B3F"/>
    <w:rsid w:val="0084270C"/>
    <w:rsid w:val="00845DC0"/>
    <w:rsid w:val="0088237F"/>
    <w:rsid w:val="008A73E5"/>
    <w:rsid w:val="008B2F08"/>
    <w:rsid w:val="008D3DB6"/>
    <w:rsid w:val="008D4F17"/>
    <w:rsid w:val="00943297"/>
    <w:rsid w:val="00947381"/>
    <w:rsid w:val="00966CD6"/>
    <w:rsid w:val="009744D6"/>
    <w:rsid w:val="009A6F08"/>
    <w:rsid w:val="009F332C"/>
    <w:rsid w:val="00A44FF5"/>
    <w:rsid w:val="00A466D5"/>
    <w:rsid w:val="00AD4782"/>
    <w:rsid w:val="00AD6B9D"/>
    <w:rsid w:val="00AD6F9C"/>
    <w:rsid w:val="00AE38B8"/>
    <w:rsid w:val="00AF5A0E"/>
    <w:rsid w:val="00B108F2"/>
    <w:rsid w:val="00B34AAE"/>
    <w:rsid w:val="00B40E31"/>
    <w:rsid w:val="00B62630"/>
    <w:rsid w:val="00B8032B"/>
    <w:rsid w:val="00BB467E"/>
    <w:rsid w:val="00C24D9B"/>
    <w:rsid w:val="00C45FB7"/>
    <w:rsid w:val="00C47D9B"/>
    <w:rsid w:val="00C70569"/>
    <w:rsid w:val="00C908C6"/>
    <w:rsid w:val="00C91A54"/>
    <w:rsid w:val="00CB00C7"/>
    <w:rsid w:val="00CC0234"/>
    <w:rsid w:val="00CD2D55"/>
    <w:rsid w:val="00CD6770"/>
    <w:rsid w:val="00CF2095"/>
    <w:rsid w:val="00CF521A"/>
    <w:rsid w:val="00D40E56"/>
    <w:rsid w:val="00D47867"/>
    <w:rsid w:val="00D63BEC"/>
    <w:rsid w:val="00DE53A3"/>
    <w:rsid w:val="00DE7265"/>
    <w:rsid w:val="00E941C5"/>
    <w:rsid w:val="00EA78A3"/>
    <w:rsid w:val="00EE67FF"/>
    <w:rsid w:val="00EF7CAB"/>
    <w:rsid w:val="00F113E5"/>
    <w:rsid w:val="00F23477"/>
    <w:rsid w:val="00F773A8"/>
    <w:rsid w:val="00F811C9"/>
    <w:rsid w:val="00F83435"/>
    <w:rsid w:val="00FA1D4F"/>
    <w:rsid w:val="00FB3CF3"/>
    <w:rsid w:val="00FC04AE"/>
    <w:rsid w:val="00FC38D9"/>
    <w:rsid w:val="00FC3DDC"/>
    <w:rsid w:val="00FF4D6A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10F4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0F4"/>
    <w:pPr>
      <w:suppressAutoHyphens/>
    </w:pPr>
  </w:style>
  <w:style w:type="paragraph" w:customStyle="1" w:styleId="Heading">
    <w:name w:val="Heading"/>
    <w:basedOn w:val="Standard"/>
    <w:next w:val="Textbody"/>
    <w:rsid w:val="007110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110F4"/>
    <w:pPr>
      <w:spacing w:after="120"/>
    </w:pPr>
  </w:style>
  <w:style w:type="paragraph" w:styleId="a3">
    <w:name w:val="Title"/>
    <w:basedOn w:val="Standard"/>
    <w:next w:val="Textbody"/>
    <w:rsid w:val="007110F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7110F4"/>
    <w:pPr>
      <w:jc w:val="center"/>
    </w:pPr>
    <w:rPr>
      <w:i/>
      <w:iCs/>
    </w:rPr>
  </w:style>
  <w:style w:type="paragraph" w:styleId="a5">
    <w:name w:val="List"/>
    <w:basedOn w:val="Textbody"/>
    <w:rsid w:val="007110F4"/>
  </w:style>
  <w:style w:type="paragraph" w:styleId="a6">
    <w:name w:val="caption"/>
    <w:basedOn w:val="Standard"/>
    <w:rsid w:val="007110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10F4"/>
    <w:pPr>
      <w:suppressLineNumbers/>
    </w:pPr>
  </w:style>
  <w:style w:type="paragraph" w:customStyle="1" w:styleId="TableContents">
    <w:name w:val="Table Contents"/>
    <w:basedOn w:val="Standard"/>
    <w:rsid w:val="007110F4"/>
    <w:pPr>
      <w:suppressLineNumbers/>
    </w:pPr>
  </w:style>
  <w:style w:type="paragraph" w:customStyle="1" w:styleId="TableHeading">
    <w:name w:val="Table Heading"/>
    <w:basedOn w:val="TableContents"/>
    <w:rsid w:val="007110F4"/>
    <w:pPr>
      <w:jc w:val="center"/>
    </w:pPr>
    <w:rPr>
      <w:b/>
      <w:bCs/>
    </w:rPr>
  </w:style>
  <w:style w:type="character" w:customStyle="1" w:styleId="WW8Num3z0">
    <w:name w:val="WW8Num3z0"/>
    <w:rsid w:val="007110F4"/>
  </w:style>
  <w:style w:type="character" w:customStyle="1" w:styleId="WW8Num3z1">
    <w:name w:val="WW8Num3z1"/>
    <w:rsid w:val="007110F4"/>
    <w:rPr>
      <w:rFonts w:eastAsia="Times New Roman CYR" w:cs="Times New Roman CYR"/>
      <w:b/>
      <w:bCs/>
      <w:color w:val="auto"/>
      <w:kern w:val="3"/>
      <w:sz w:val="20"/>
      <w:szCs w:val="20"/>
      <w:shd w:val="clear" w:color="auto" w:fill="auto"/>
      <w:lang w:eastAsia="ar-SA"/>
    </w:rPr>
  </w:style>
  <w:style w:type="character" w:customStyle="1" w:styleId="WW8Num3z2">
    <w:name w:val="WW8Num3z2"/>
    <w:rsid w:val="007110F4"/>
  </w:style>
  <w:style w:type="character" w:customStyle="1" w:styleId="WW8Num3z3">
    <w:name w:val="WW8Num3z3"/>
    <w:rsid w:val="007110F4"/>
  </w:style>
  <w:style w:type="character" w:customStyle="1" w:styleId="WW8Num3z4">
    <w:name w:val="WW8Num3z4"/>
    <w:rsid w:val="007110F4"/>
  </w:style>
  <w:style w:type="character" w:customStyle="1" w:styleId="WW8Num3z5">
    <w:name w:val="WW8Num3z5"/>
    <w:rsid w:val="007110F4"/>
  </w:style>
  <w:style w:type="character" w:customStyle="1" w:styleId="WW8Num3z6">
    <w:name w:val="WW8Num3z6"/>
    <w:rsid w:val="007110F4"/>
  </w:style>
  <w:style w:type="character" w:customStyle="1" w:styleId="WW8Num3z7">
    <w:name w:val="WW8Num3z7"/>
    <w:rsid w:val="007110F4"/>
  </w:style>
  <w:style w:type="character" w:customStyle="1" w:styleId="WW8Num3z8">
    <w:name w:val="WW8Num3z8"/>
    <w:rsid w:val="007110F4"/>
  </w:style>
  <w:style w:type="character" w:customStyle="1" w:styleId="NumberingSymbols">
    <w:name w:val="Numbering Symbols"/>
    <w:rsid w:val="007110F4"/>
    <w:rPr>
      <w:b/>
      <w:bCs/>
      <w:sz w:val="24"/>
      <w:szCs w:val="24"/>
    </w:rPr>
  </w:style>
  <w:style w:type="paragraph" w:styleId="a7">
    <w:name w:val="Balloon Text"/>
    <w:basedOn w:val="a"/>
    <w:rsid w:val="007110F4"/>
    <w:rPr>
      <w:rFonts w:ascii="Segoe UI" w:hAnsi="Segoe UI"/>
      <w:sz w:val="18"/>
      <w:szCs w:val="16"/>
    </w:rPr>
  </w:style>
  <w:style w:type="paragraph" w:styleId="a8">
    <w:name w:val="header"/>
    <w:basedOn w:val="a"/>
    <w:rsid w:val="007110F4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rsid w:val="007110F4"/>
    <w:rPr>
      <w:szCs w:val="21"/>
    </w:rPr>
  </w:style>
  <w:style w:type="paragraph" w:styleId="aa">
    <w:name w:val="footer"/>
    <w:basedOn w:val="a"/>
    <w:rsid w:val="007110F4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rsid w:val="007110F4"/>
    <w:rPr>
      <w:szCs w:val="21"/>
    </w:rPr>
  </w:style>
  <w:style w:type="character" w:customStyle="1" w:styleId="ac">
    <w:name w:val="Текст выноски Знак"/>
    <w:basedOn w:val="a0"/>
    <w:rsid w:val="007110F4"/>
    <w:rPr>
      <w:rFonts w:ascii="Segoe UI" w:hAnsi="Segoe UI"/>
      <w:sz w:val="18"/>
      <w:szCs w:val="16"/>
    </w:rPr>
  </w:style>
  <w:style w:type="paragraph" w:styleId="ad">
    <w:name w:val="Normal (Web)"/>
    <w:basedOn w:val="a"/>
    <w:rsid w:val="007110F4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e">
    <w:name w:val="List Paragraph"/>
    <w:basedOn w:val="a"/>
    <w:rsid w:val="007110F4"/>
    <w:pPr>
      <w:ind w:left="720"/>
    </w:pPr>
    <w:rPr>
      <w:szCs w:val="21"/>
    </w:rPr>
  </w:style>
  <w:style w:type="paragraph" w:styleId="af">
    <w:name w:val="annotation text"/>
    <w:basedOn w:val="a"/>
    <w:rsid w:val="007110F4"/>
    <w:rPr>
      <w:sz w:val="20"/>
      <w:szCs w:val="18"/>
    </w:rPr>
  </w:style>
  <w:style w:type="character" w:customStyle="1" w:styleId="af0">
    <w:name w:val="Текст примечания Знак"/>
    <w:basedOn w:val="a0"/>
    <w:rsid w:val="007110F4"/>
    <w:rPr>
      <w:sz w:val="20"/>
      <w:szCs w:val="18"/>
    </w:rPr>
  </w:style>
  <w:style w:type="paragraph" w:styleId="af1">
    <w:name w:val="annotation subject"/>
    <w:basedOn w:val="af"/>
    <w:next w:val="af"/>
    <w:rsid w:val="007110F4"/>
    <w:rPr>
      <w:b/>
      <w:bCs/>
    </w:rPr>
  </w:style>
  <w:style w:type="character" w:customStyle="1" w:styleId="af2">
    <w:name w:val="Тема примечания Знак"/>
    <w:basedOn w:val="af0"/>
    <w:rsid w:val="007110F4"/>
    <w:rPr>
      <w:b/>
      <w:bCs/>
      <w:sz w:val="20"/>
      <w:szCs w:val="18"/>
    </w:rPr>
  </w:style>
  <w:style w:type="numbering" w:customStyle="1" w:styleId="WW8Num3">
    <w:name w:val="WW8Num3"/>
    <w:basedOn w:val="a2"/>
    <w:rsid w:val="007110F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C25C-3E6A-48E0-A55F-1005F2C1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Петр Анатольевич</dc:creator>
  <cp:lastModifiedBy>016AmvrosievNN</cp:lastModifiedBy>
  <cp:revision>20</cp:revision>
  <cp:lastPrinted>2024-10-22T04:44:00Z</cp:lastPrinted>
  <dcterms:created xsi:type="dcterms:W3CDTF">2024-09-19T00:50:00Z</dcterms:created>
  <dcterms:modified xsi:type="dcterms:W3CDTF">2024-10-30T23:38:00Z</dcterms:modified>
</cp:coreProperties>
</file>