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03"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w:t>
      </w:r>
      <w:r w:rsidR="00E83071">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к извещению </w:t>
      </w:r>
    </w:p>
    <w:p w:rsidR="006D2E03" w:rsidRDefault="006D2E03" w:rsidP="006D2E03">
      <w:pPr>
        <w:spacing w:after="0" w:line="240" w:lineRule="auto"/>
        <w:ind w:left="160" w:right="140"/>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о проведении </w:t>
      </w:r>
      <w:r w:rsidR="00CE20A0">
        <w:rPr>
          <w:rFonts w:ascii="Times New Roman" w:eastAsia="Times New Roman" w:hAnsi="Times New Roman" w:cs="Times New Roman"/>
          <w:sz w:val="20"/>
          <w:szCs w:val="20"/>
          <w:lang w:eastAsia="ru-RU"/>
        </w:rPr>
        <w:t>запроса котировок</w:t>
      </w:r>
      <w:r w:rsidR="00A643E3">
        <w:rPr>
          <w:rFonts w:ascii="Times New Roman" w:eastAsia="Times New Roman" w:hAnsi="Times New Roman" w:cs="Times New Roman"/>
          <w:sz w:val="20"/>
          <w:szCs w:val="20"/>
          <w:lang w:eastAsia="ru-RU"/>
        </w:rPr>
        <w:t xml:space="preserve"> в электронной форме</w:t>
      </w:r>
    </w:p>
    <w:p w:rsidR="006D2E03" w:rsidRDefault="006D2E03" w:rsidP="006D2E03">
      <w:pPr>
        <w:spacing w:after="0" w:line="240" w:lineRule="auto"/>
        <w:ind w:left="160" w:right="140"/>
        <w:jc w:val="center"/>
        <w:rPr>
          <w:rFonts w:ascii="Times New Roman" w:eastAsia="Times New Roman" w:hAnsi="Times New Roman" w:cs="Times New Roman"/>
          <w:b/>
          <w:lang w:eastAsia="ru-RU"/>
        </w:rPr>
      </w:pPr>
    </w:p>
    <w:p w:rsidR="006D2E03" w:rsidRDefault="006D2E03" w:rsidP="00C13A50">
      <w:pPr>
        <w:spacing w:after="0" w:line="240" w:lineRule="atLeast"/>
        <w:jc w:val="center"/>
        <w:rPr>
          <w:rFonts w:ascii="Times New Roman" w:eastAsia="Times New Roman" w:hAnsi="Times New Roman" w:cs="Times New Roman"/>
          <w:b/>
          <w:lang w:eastAsia="ru-RU"/>
        </w:rPr>
      </w:pPr>
      <w:r w:rsidRPr="00ED2D48">
        <w:rPr>
          <w:rFonts w:ascii="Times New Roman" w:eastAsia="Times New Roman" w:hAnsi="Times New Roman" w:cs="Times New Roman"/>
          <w:b/>
          <w:lang w:eastAsia="ru-RU"/>
        </w:rPr>
        <w:t>Наименование и описание объекта закупки</w:t>
      </w:r>
    </w:p>
    <w:p w:rsidR="00475884" w:rsidRDefault="00475884" w:rsidP="00C13A50">
      <w:pPr>
        <w:spacing w:after="0" w:line="240" w:lineRule="atLeast"/>
        <w:jc w:val="center"/>
        <w:rPr>
          <w:rFonts w:ascii="Times New Roman" w:eastAsia="Times New Roman" w:hAnsi="Times New Roman" w:cs="Times New Roman"/>
          <w:b/>
          <w:lang w:eastAsia="ru-RU"/>
        </w:rPr>
      </w:pPr>
      <w:r>
        <w:rPr>
          <w:rFonts w:ascii="Times New Roman" w:hAnsi="Times New Roman" w:cs="Times New Roman"/>
          <w:b/>
          <w:bCs/>
          <w:lang w:eastAsia="ar-SA"/>
        </w:rPr>
        <w:t>В</w:t>
      </w:r>
      <w:r w:rsidRPr="009F44E2">
        <w:rPr>
          <w:rFonts w:ascii="Times New Roman" w:hAnsi="Times New Roman" w:cs="Times New Roman"/>
          <w:b/>
          <w:bCs/>
          <w:lang w:eastAsia="ar-SA"/>
        </w:rPr>
        <w:t>ыполнение работ по изготовлению ортопедической обуви в 2024 году.</w:t>
      </w:r>
    </w:p>
    <w:p w:rsidR="00C13A50" w:rsidRPr="00ED2D48" w:rsidRDefault="00C13A50" w:rsidP="00C13A50">
      <w:pPr>
        <w:spacing w:after="0" w:line="240" w:lineRule="atLeast"/>
        <w:jc w:val="center"/>
        <w:rPr>
          <w:rFonts w:ascii="Times New Roman" w:eastAsia="Times New Roman" w:hAnsi="Times New Roman" w:cs="Times New Roman"/>
          <w:b/>
          <w:lang w:eastAsia="ru-RU"/>
        </w:rPr>
      </w:pPr>
    </w:p>
    <w:tbl>
      <w:tblPr>
        <w:tblStyle w:val="a3"/>
        <w:tblW w:w="15167" w:type="dxa"/>
        <w:tblInd w:w="137" w:type="dxa"/>
        <w:tblLayout w:type="fixed"/>
        <w:tblLook w:val="04A0" w:firstRow="1" w:lastRow="0" w:firstColumn="1" w:lastColumn="0" w:noHBand="0" w:noVBand="1"/>
      </w:tblPr>
      <w:tblGrid>
        <w:gridCol w:w="709"/>
        <w:gridCol w:w="1417"/>
        <w:gridCol w:w="1418"/>
        <w:gridCol w:w="6379"/>
        <w:gridCol w:w="1275"/>
        <w:gridCol w:w="1134"/>
        <w:gridCol w:w="1276"/>
        <w:gridCol w:w="1559"/>
      </w:tblGrid>
      <w:tr w:rsidR="00475884" w:rsidTr="00475884">
        <w:trPr>
          <w:trHeight w:val="469"/>
        </w:trPr>
        <w:tc>
          <w:tcPr>
            <w:tcW w:w="709"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p>
        </w:tc>
        <w:tc>
          <w:tcPr>
            <w:tcW w:w="1417"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Наименование товара, работы, услуги</w:t>
            </w:r>
          </w:p>
        </w:tc>
        <w:tc>
          <w:tcPr>
            <w:tcW w:w="1418"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позиции</w:t>
            </w:r>
          </w:p>
        </w:tc>
        <w:tc>
          <w:tcPr>
            <w:tcW w:w="6379"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характеристики</w:t>
            </w:r>
          </w:p>
        </w:tc>
        <w:tc>
          <w:tcPr>
            <w:tcW w:w="1275"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Lucida Sans Unicode" w:hAnsi="Times New Roman" w:cs="Times New Roman"/>
                <w:bCs/>
                <w:color w:val="000000"/>
                <w:sz w:val="20"/>
                <w:szCs w:val="20"/>
                <w:lang w:bidi="en-US"/>
              </w:rPr>
            </w:pPr>
            <w:r>
              <w:rPr>
                <w:rFonts w:ascii="Times New Roman" w:eastAsia="Times New Roman" w:hAnsi="Times New Roman" w:cs="Times New Roman"/>
                <w:sz w:val="20"/>
                <w:szCs w:val="20"/>
                <w:lang w:eastAsia="ru-RU"/>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характеристики</w:t>
            </w:r>
          </w:p>
          <w:p w:rsidR="00475884" w:rsidRDefault="00475884">
            <w:pPr>
              <w:spacing w:line="240" w:lineRule="atLeast"/>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(объем работы, услуги)</w:t>
            </w:r>
          </w:p>
        </w:tc>
      </w:tr>
      <w:tr w:rsidR="00475884" w:rsidTr="00475884">
        <w:trPr>
          <w:trHeight w:val="750"/>
        </w:trPr>
        <w:tc>
          <w:tcPr>
            <w:tcW w:w="709" w:type="dxa"/>
            <w:tcBorders>
              <w:top w:val="single" w:sz="4" w:space="0" w:color="auto"/>
              <w:left w:val="single" w:sz="4" w:space="0" w:color="auto"/>
              <w:bottom w:val="single" w:sz="4" w:space="0" w:color="auto"/>
              <w:right w:val="single" w:sz="4" w:space="0" w:color="auto"/>
            </w:tcBorders>
            <w:hideMark/>
          </w:tcPr>
          <w:p w:rsidR="00475884" w:rsidRDefault="00475884">
            <w:pPr>
              <w:snapToGrid w:val="0"/>
              <w:spacing w:line="240" w:lineRule="atLeas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475884" w:rsidRDefault="00475884">
            <w:pPr>
              <w:tabs>
                <w:tab w:val="left" w:pos="0"/>
              </w:tabs>
              <w:snapToGrid w:val="0"/>
              <w:spacing w:line="240" w:lineRule="atLeast"/>
              <w:rPr>
                <w:rFonts w:ascii="Times New Roman" w:hAnsi="Times New Roman" w:cs="Times New Roman"/>
                <w:sz w:val="20"/>
                <w:szCs w:val="20"/>
              </w:rPr>
            </w:pPr>
            <w:r>
              <w:rPr>
                <w:rFonts w:ascii="Times New Roman" w:hAnsi="Times New Roman" w:cs="Times New Roman"/>
                <w:sz w:val="20"/>
                <w:szCs w:val="20"/>
              </w:rPr>
              <w:t>Ортопедическая обувь сложная без утепленной подкладки (пара)</w:t>
            </w:r>
          </w:p>
          <w:p w:rsidR="00475884" w:rsidRDefault="00475884">
            <w:pPr>
              <w:widowControl w:val="0"/>
              <w:suppressAutoHyphens/>
              <w:snapToGrid w:val="0"/>
              <w:spacing w:line="240" w:lineRule="atLeast"/>
              <w:rPr>
                <w:rFonts w:ascii="Times New Roman" w:hAnsi="Times New Roman" w:cs="Times New Roman"/>
                <w:sz w:val="20"/>
                <w:szCs w:val="20"/>
              </w:rPr>
            </w:pPr>
            <w:r>
              <w:rPr>
                <w:rFonts w:ascii="Times New Roman" w:hAnsi="Times New Roman" w:cs="Times New Roman"/>
                <w:sz w:val="20"/>
                <w:szCs w:val="20"/>
              </w:rPr>
              <w:t>(9-01-01)</w:t>
            </w:r>
          </w:p>
          <w:p w:rsidR="00475884" w:rsidRDefault="00475884">
            <w:pPr>
              <w:snapToGrid w:val="0"/>
              <w:spacing w:line="240" w:lineRule="atLeast"/>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rPr>
                <w:rFonts w:ascii="Times New Roman" w:hAnsi="Times New Roman" w:cs="Times New Roman"/>
                <w:color w:val="333333"/>
                <w:sz w:val="20"/>
                <w:szCs w:val="20"/>
                <w:shd w:val="clear" w:color="auto" w:fill="FFFFFF"/>
              </w:rPr>
            </w:pPr>
            <w:r>
              <w:rPr>
                <w:rFonts w:ascii="Times New Roman" w:hAnsi="Times New Roman" w:cs="Times New Roman"/>
                <w:sz w:val="20"/>
                <w:szCs w:val="20"/>
              </w:rPr>
              <w:t>ОКПД2: 32.50.22.153</w:t>
            </w:r>
          </w:p>
        </w:tc>
        <w:tc>
          <w:tcPr>
            <w:tcW w:w="6379" w:type="dxa"/>
            <w:tcBorders>
              <w:top w:val="single" w:sz="4" w:space="0" w:color="auto"/>
              <w:left w:val="single" w:sz="4" w:space="0" w:color="auto"/>
              <w:bottom w:val="single" w:sz="4" w:space="0" w:color="auto"/>
              <w:right w:val="single" w:sz="4" w:space="0" w:color="auto"/>
            </w:tcBorders>
            <w:hideMark/>
          </w:tcPr>
          <w:p w:rsidR="00475884" w:rsidRDefault="00475884">
            <w:pPr>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Обувь изготавливается по индивидуальным замерам в соответствии с медицинскими показаниями (в соответствии с заболеванием) </w:t>
            </w:r>
          </w:p>
          <w:p w:rsidR="00475884" w:rsidRDefault="00475884">
            <w:pPr>
              <w:tabs>
                <w:tab w:val="left" w:pos="0"/>
              </w:tabs>
              <w:snapToGrid w:val="0"/>
              <w:spacing w:line="240" w:lineRule="atLeast"/>
              <w:jc w:val="both"/>
              <w:rPr>
                <w:rFonts w:ascii="Times New Roman" w:hAnsi="Times New Roman" w:cs="Times New Roman"/>
                <w:b/>
                <w:color w:val="F79646"/>
                <w:sz w:val="20"/>
                <w:szCs w:val="20"/>
              </w:rPr>
            </w:pPr>
            <w:r>
              <w:rPr>
                <w:rFonts w:ascii="Times New Roman" w:hAnsi="Times New Roman" w:cs="Times New Roman"/>
                <w:sz w:val="20"/>
                <w:szCs w:val="20"/>
              </w:rPr>
              <w:t>Требования обслуживания Получателя и изготовления сложной ортопедической обуви осуществляются в соответствии с ГОСТ Р 55638-2021.</w:t>
            </w:r>
          </w:p>
          <w:p w:rsidR="00475884" w:rsidRDefault="00475884">
            <w:pPr>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Pr>
                <w:rFonts w:ascii="Times New Roman" w:hAnsi="Times New Roman" w:cs="Times New Roman"/>
                <w:sz w:val="20"/>
                <w:szCs w:val="20"/>
              </w:rPr>
              <w:t>сгибательной</w:t>
            </w:r>
            <w:proofErr w:type="spellEnd"/>
            <w:r>
              <w:rPr>
                <w:rFonts w:ascii="Times New Roman" w:hAnsi="Times New Roman" w:cs="Times New Roman"/>
                <w:sz w:val="20"/>
                <w:szCs w:val="20"/>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Pr>
                <w:rFonts w:ascii="Times New Roman" w:hAnsi="Times New Roman" w:cs="Times New Roman"/>
                <w:sz w:val="20"/>
                <w:szCs w:val="20"/>
              </w:rPr>
              <w:t>межстелечный</w:t>
            </w:r>
            <w:proofErr w:type="spellEnd"/>
            <w:r>
              <w:rPr>
                <w:rFonts w:ascii="Times New Roman" w:hAnsi="Times New Roman" w:cs="Times New Roman"/>
                <w:sz w:val="20"/>
                <w:szCs w:val="20"/>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475884" w:rsidRDefault="00475884">
            <w:pPr>
              <w:tabs>
                <w:tab w:val="left" w:pos="0"/>
              </w:tabs>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2. Обувь ортопедическая сложная при </w:t>
            </w:r>
            <w:proofErr w:type="spellStart"/>
            <w:r>
              <w:rPr>
                <w:rFonts w:ascii="Times New Roman" w:hAnsi="Times New Roman" w:cs="Times New Roman"/>
                <w:sz w:val="20"/>
                <w:szCs w:val="20"/>
              </w:rPr>
              <w:t>варусной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эквинусной</w:t>
            </w:r>
            <w:proofErr w:type="spellEnd"/>
            <w:r>
              <w:rPr>
                <w:rFonts w:ascii="Times New Roman" w:hAnsi="Times New Roman" w:cs="Times New Roman"/>
                <w:sz w:val="20"/>
                <w:szCs w:val="20"/>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Pr>
                <w:rFonts w:ascii="Times New Roman" w:hAnsi="Times New Roman" w:cs="Times New Roman"/>
                <w:sz w:val="20"/>
                <w:szCs w:val="20"/>
              </w:rPr>
              <w:t>берцы</w:t>
            </w:r>
            <w:proofErr w:type="spellEnd"/>
            <w:r>
              <w:rPr>
                <w:rFonts w:ascii="Times New Roman" w:hAnsi="Times New Roman" w:cs="Times New Roman"/>
                <w:sz w:val="20"/>
                <w:szCs w:val="20"/>
              </w:rPr>
              <w:t xml:space="preserve"> одно-, двухсторонние или круговые, </w:t>
            </w:r>
            <w:proofErr w:type="spellStart"/>
            <w:r>
              <w:rPr>
                <w:rFonts w:ascii="Times New Roman" w:hAnsi="Times New Roman" w:cs="Times New Roman"/>
                <w:sz w:val="20"/>
                <w:szCs w:val="20"/>
              </w:rPr>
              <w:t>межстелечный</w:t>
            </w:r>
            <w:proofErr w:type="spellEnd"/>
            <w:r>
              <w:rPr>
                <w:rFonts w:ascii="Times New Roman" w:hAnsi="Times New Roman" w:cs="Times New Roman"/>
                <w:sz w:val="20"/>
                <w:szCs w:val="20"/>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475884" w:rsidRDefault="00475884">
            <w:pPr>
              <w:tabs>
                <w:tab w:val="left" w:pos="0"/>
              </w:tabs>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3. Обувь ортопедическая сложная для использования при отвисающей стопе, паралитической стопе, </w:t>
            </w:r>
            <w:proofErr w:type="spellStart"/>
            <w:r>
              <w:rPr>
                <w:rFonts w:ascii="Times New Roman" w:hAnsi="Times New Roman" w:cs="Times New Roman"/>
                <w:sz w:val="20"/>
                <w:szCs w:val="20"/>
              </w:rPr>
              <w:t>плосковальгусной</w:t>
            </w:r>
            <w:proofErr w:type="spellEnd"/>
            <w:r>
              <w:rPr>
                <w:rFonts w:ascii="Times New Roman" w:hAnsi="Times New Roman" w:cs="Times New Roman"/>
                <w:sz w:val="20"/>
                <w:szCs w:val="20"/>
              </w:rPr>
              <w:t xml:space="preserve"> стопе, полой стопе, </w:t>
            </w:r>
            <w:proofErr w:type="spellStart"/>
            <w:r>
              <w:rPr>
                <w:rFonts w:ascii="Times New Roman" w:hAnsi="Times New Roman" w:cs="Times New Roman"/>
                <w:sz w:val="20"/>
                <w:szCs w:val="20"/>
              </w:rPr>
              <w:t>половарусной</w:t>
            </w:r>
            <w:proofErr w:type="spellEnd"/>
            <w:r>
              <w:rPr>
                <w:rFonts w:ascii="Times New Roman" w:hAnsi="Times New Roman" w:cs="Times New Roman"/>
                <w:sz w:val="20"/>
                <w:szCs w:val="20"/>
              </w:rPr>
              <w:t xml:space="preserve"> стопе. При изготовлении обуви должно быть использовано не менее двух специальных деталей, таких как: жесткие задники</w:t>
            </w:r>
            <w:r>
              <w:rPr>
                <w:rFonts w:ascii="Times New Roman" w:eastAsia="Arial" w:hAnsi="Times New Roman" w:cs="Times New Roman"/>
                <w:sz w:val="20"/>
                <w:szCs w:val="20"/>
              </w:rPr>
              <w:t xml:space="preserve">, жесткие круговые или задние </w:t>
            </w:r>
            <w:proofErr w:type="spellStart"/>
            <w:r>
              <w:rPr>
                <w:rFonts w:ascii="Times New Roman" w:eastAsia="Arial" w:hAnsi="Times New Roman" w:cs="Times New Roman"/>
                <w:sz w:val="20"/>
                <w:szCs w:val="20"/>
              </w:rPr>
              <w:t>берцы</w:t>
            </w:r>
            <w:proofErr w:type="spellEnd"/>
            <w:r>
              <w:rPr>
                <w:rFonts w:ascii="Times New Roman" w:eastAsia="Arial" w:hAnsi="Times New Roman" w:cs="Times New Roman"/>
                <w:sz w:val="20"/>
                <w:szCs w:val="20"/>
              </w:rPr>
              <w:t>, металлические шины, подошва и каблук особой формы,</w:t>
            </w:r>
            <w:r>
              <w:rPr>
                <w:rFonts w:ascii="Times New Roman" w:hAnsi="Times New Roman" w:cs="Times New Roman"/>
                <w:sz w:val="20"/>
                <w:szCs w:val="20"/>
              </w:rPr>
              <w:t xml:space="preserve"> служащие для восстановления или компенсации статодинамической функции.</w:t>
            </w:r>
          </w:p>
          <w:p w:rsidR="00475884" w:rsidRDefault="00475884">
            <w:pPr>
              <w:keepNext/>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4. Обувь ортопедическая сложная при </w:t>
            </w:r>
            <w:proofErr w:type="spellStart"/>
            <w:r>
              <w:rPr>
                <w:rFonts w:ascii="Times New Roman" w:hAnsi="Times New Roman" w:cs="Times New Roman"/>
                <w:sz w:val="20"/>
                <w:szCs w:val="20"/>
              </w:rPr>
              <w:t>лимфостазе</w:t>
            </w:r>
            <w:proofErr w:type="spellEnd"/>
            <w:r>
              <w:rPr>
                <w:rFonts w:ascii="Times New Roman" w:hAnsi="Times New Roman" w:cs="Times New Roman"/>
                <w:sz w:val="20"/>
                <w:szCs w:val="20"/>
              </w:rPr>
              <w:t xml:space="preserve"> и акромегалии, диабетической стопе, заболеваниях стоп. При изготовлении обуви </w:t>
            </w:r>
            <w:r>
              <w:rPr>
                <w:rFonts w:ascii="Times New Roman" w:hAnsi="Times New Roman" w:cs="Times New Roman"/>
                <w:sz w:val="20"/>
                <w:szCs w:val="20"/>
              </w:rPr>
              <w:lastRenderedPageBreak/>
              <w:t xml:space="preserve">должно быть использовано не менее двух специальных деталей, таких как: </w:t>
            </w:r>
          </w:p>
          <w:p w:rsidR="00475884" w:rsidRDefault="00475884">
            <w:pPr>
              <w:tabs>
                <w:tab w:val="left" w:pos="0"/>
              </w:tabs>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Pr>
                <w:rFonts w:ascii="Times New Roman" w:hAnsi="Times New Roman" w:cs="Times New Roman"/>
                <w:sz w:val="20"/>
                <w:szCs w:val="20"/>
              </w:rPr>
              <w:t>межстелечный</w:t>
            </w:r>
            <w:proofErr w:type="spellEnd"/>
            <w:r>
              <w:rPr>
                <w:rFonts w:ascii="Times New Roman" w:hAnsi="Times New Roman" w:cs="Times New Roman"/>
                <w:sz w:val="20"/>
                <w:szCs w:val="20"/>
              </w:rPr>
              <w:t xml:space="preserve"> слой с выкладкой сводов, подошва особой формы, служащие для восстановления или компенсации статодинамической функции.</w:t>
            </w:r>
          </w:p>
          <w:p w:rsidR="00475884" w:rsidRDefault="00475884">
            <w:pPr>
              <w:keepNext/>
              <w:widowControl w:val="0"/>
              <w:spacing w:line="240" w:lineRule="atLeast"/>
              <w:rPr>
                <w:rFonts w:ascii="Times New Roman" w:hAnsi="Times New Roman" w:cs="Times New Roman"/>
                <w:sz w:val="20"/>
                <w:szCs w:val="20"/>
              </w:rPr>
            </w:pPr>
            <w:r>
              <w:rPr>
                <w:rFonts w:ascii="Times New Roman" w:hAnsi="Times New Roman" w:cs="Times New Roman"/>
                <w:sz w:val="20"/>
                <w:szCs w:val="20"/>
              </w:rPr>
              <w:t>5. Обувь ортопедическая сложная при культях стоп. При изготовлении обуви должно быть использовано не менее двух специальных деталей, таких, как:</w:t>
            </w:r>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межстелечный</w:t>
            </w:r>
            <w:proofErr w:type="spellEnd"/>
            <w:r>
              <w:rPr>
                <w:rFonts w:ascii="Times New Roman" w:eastAsia="Arial" w:hAnsi="Times New Roman" w:cs="Times New Roman"/>
                <w:sz w:val="20"/>
                <w:szCs w:val="20"/>
              </w:rPr>
              <w:t xml:space="preserve"> слой с выкладкой сводов, с искусственным носком; жесткая союзка, жесткий клапан, металлические пластины, подошва и каблук особой формы, </w:t>
            </w:r>
            <w:r>
              <w:rPr>
                <w:rFonts w:ascii="Times New Roman" w:hAnsi="Times New Roman" w:cs="Times New Roman"/>
                <w:sz w:val="20"/>
                <w:szCs w:val="20"/>
              </w:rPr>
              <w:t>служащие для восстановления или компенсации статодинамической функции. Подкладка – наличие.</w:t>
            </w:r>
          </w:p>
        </w:tc>
        <w:tc>
          <w:tcPr>
            <w:tcW w:w="1275"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ind w:right="-52"/>
              <w:jc w:val="center"/>
              <w:rPr>
                <w:rFonts w:ascii="Times New Roman" w:hAnsi="Times New Roman" w:cs="Times New Roman"/>
                <w:sz w:val="20"/>
                <w:szCs w:val="20"/>
              </w:rPr>
            </w:pPr>
            <w:r>
              <w:rPr>
                <w:rFonts w:ascii="Times New Roman" w:hAnsi="Times New Roman" w:cs="Times New Roman"/>
                <w:sz w:val="20"/>
                <w:szCs w:val="20"/>
              </w:rPr>
              <w:lastRenderedPageBreak/>
              <w:t>Да</w:t>
            </w:r>
          </w:p>
        </w:tc>
        <w:tc>
          <w:tcPr>
            <w:tcW w:w="1134"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Пара</w:t>
            </w:r>
          </w:p>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(2штуки)</w:t>
            </w:r>
          </w:p>
        </w:tc>
        <w:tc>
          <w:tcPr>
            <w:tcW w:w="1559"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w:t>
            </w:r>
          </w:p>
        </w:tc>
      </w:tr>
      <w:tr w:rsidR="00475884" w:rsidTr="00475884">
        <w:trPr>
          <w:trHeight w:val="700"/>
        </w:trPr>
        <w:tc>
          <w:tcPr>
            <w:tcW w:w="709" w:type="dxa"/>
            <w:tcBorders>
              <w:top w:val="single" w:sz="4" w:space="0" w:color="auto"/>
              <w:left w:val="single" w:sz="4" w:space="0" w:color="auto"/>
              <w:bottom w:val="single" w:sz="4" w:space="0" w:color="auto"/>
              <w:right w:val="single" w:sz="4" w:space="0" w:color="auto"/>
            </w:tcBorders>
            <w:hideMark/>
          </w:tcPr>
          <w:p w:rsidR="00475884" w:rsidRDefault="00475884">
            <w:pPr>
              <w:snapToGrid w:val="0"/>
              <w:spacing w:line="240" w:lineRule="atLeast"/>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475884" w:rsidRDefault="00475884">
            <w:pPr>
              <w:tabs>
                <w:tab w:val="left" w:pos="0"/>
              </w:tabs>
              <w:snapToGrid w:val="0"/>
              <w:spacing w:line="240" w:lineRule="atLeast"/>
              <w:rPr>
                <w:rFonts w:ascii="Times New Roman" w:hAnsi="Times New Roman" w:cs="Times New Roman"/>
                <w:sz w:val="20"/>
                <w:szCs w:val="20"/>
              </w:rPr>
            </w:pPr>
            <w:r>
              <w:rPr>
                <w:rFonts w:ascii="Times New Roman" w:hAnsi="Times New Roman" w:cs="Times New Roman"/>
                <w:sz w:val="20"/>
                <w:szCs w:val="20"/>
              </w:rPr>
              <w:t>Ортопедическая обувь сложная без утепленной подкладки (пара)</w:t>
            </w:r>
          </w:p>
          <w:p w:rsidR="00475884" w:rsidRDefault="00475884">
            <w:pPr>
              <w:snapToGrid w:val="0"/>
              <w:spacing w:line="240" w:lineRule="atLeas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(9-01-01)</w:t>
            </w:r>
          </w:p>
        </w:tc>
        <w:tc>
          <w:tcPr>
            <w:tcW w:w="1418"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rPr>
                <w:rFonts w:ascii="Times New Roman" w:hAnsi="Times New Roman" w:cs="Times New Roman"/>
                <w:color w:val="333333"/>
                <w:sz w:val="20"/>
                <w:szCs w:val="20"/>
                <w:shd w:val="clear" w:color="auto" w:fill="FFFFFF"/>
              </w:rPr>
            </w:pPr>
            <w:r>
              <w:rPr>
                <w:rFonts w:ascii="Times New Roman" w:hAnsi="Times New Roman" w:cs="Times New Roman"/>
                <w:sz w:val="20"/>
                <w:szCs w:val="20"/>
              </w:rPr>
              <w:t>ОКПД2: 32.50.22.154</w:t>
            </w:r>
          </w:p>
        </w:tc>
        <w:tc>
          <w:tcPr>
            <w:tcW w:w="6379" w:type="dxa"/>
            <w:tcBorders>
              <w:top w:val="single" w:sz="4" w:space="0" w:color="auto"/>
              <w:left w:val="single" w:sz="4" w:space="0" w:color="auto"/>
              <w:bottom w:val="single" w:sz="4" w:space="0" w:color="auto"/>
              <w:right w:val="single" w:sz="4" w:space="0" w:color="auto"/>
            </w:tcBorders>
            <w:hideMark/>
          </w:tcPr>
          <w:p w:rsidR="00475884" w:rsidRDefault="00475884">
            <w:pPr>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Обувь изготавливается по индивидуальным замерам в соответствии с медицинскими показаниями (в соответствии с заболеванием) </w:t>
            </w:r>
          </w:p>
          <w:p w:rsidR="00475884" w:rsidRDefault="00475884">
            <w:pPr>
              <w:tabs>
                <w:tab w:val="left" w:pos="0"/>
              </w:tabs>
              <w:snapToGrid w:val="0"/>
              <w:spacing w:line="240" w:lineRule="atLeast"/>
              <w:jc w:val="both"/>
              <w:rPr>
                <w:rFonts w:ascii="Times New Roman" w:hAnsi="Times New Roman" w:cs="Times New Roman"/>
                <w:b/>
                <w:color w:val="F79646"/>
                <w:sz w:val="20"/>
                <w:szCs w:val="20"/>
              </w:rPr>
            </w:pPr>
            <w:r>
              <w:rPr>
                <w:rFonts w:ascii="Times New Roman" w:hAnsi="Times New Roman" w:cs="Times New Roman"/>
                <w:sz w:val="20"/>
                <w:szCs w:val="20"/>
              </w:rPr>
              <w:t>Требования обслуживания Получателя и изготовления сложной ортопедической обуви осуществляются в соответствии с ГОСТ Р 55638-2021.</w:t>
            </w:r>
          </w:p>
          <w:p w:rsidR="00475884" w:rsidRDefault="00475884">
            <w:pPr>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Pr>
                <w:rFonts w:ascii="Times New Roman" w:hAnsi="Times New Roman" w:cs="Times New Roman"/>
                <w:sz w:val="20"/>
                <w:szCs w:val="20"/>
              </w:rPr>
              <w:t>сгибательной</w:t>
            </w:r>
            <w:proofErr w:type="spellEnd"/>
            <w:r>
              <w:rPr>
                <w:rFonts w:ascii="Times New Roman" w:hAnsi="Times New Roman" w:cs="Times New Roman"/>
                <w:sz w:val="20"/>
                <w:szCs w:val="20"/>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Pr>
                <w:rFonts w:ascii="Times New Roman" w:hAnsi="Times New Roman" w:cs="Times New Roman"/>
                <w:sz w:val="20"/>
                <w:szCs w:val="20"/>
              </w:rPr>
              <w:t>межстелечный</w:t>
            </w:r>
            <w:proofErr w:type="spellEnd"/>
            <w:r>
              <w:rPr>
                <w:rFonts w:ascii="Times New Roman" w:hAnsi="Times New Roman" w:cs="Times New Roman"/>
                <w:sz w:val="20"/>
                <w:szCs w:val="20"/>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475884" w:rsidRDefault="00475884">
            <w:pPr>
              <w:tabs>
                <w:tab w:val="left" w:pos="0"/>
              </w:tabs>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2. Обувь ортопедическая сложная при </w:t>
            </w:r>
            <w:proofErr w:type="spellStart"/>
            <w:r>
              <w:rPr>
                <w:rFonts w:ascii="Times New Roman" w:hAnsi="Times New Roman" w:cs="Times New Roman"/>
                <w:sz w:val="20"/>
                <w:szCs w:val="20"/>
              </w:rPr>
              <w:t>варусной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эквинусной</w:t>
            </w:r>
            <w:proofErr w:type="spellEnd"/>
            <w:r>
              <w:rPr>
                <w:rFonts w:ascii="Times New Roman" w:hAnsi="Times New Roman" w:cs="Times New Roman"/>
                <w:sz w:val="20"/>
                <w:szCs w:val="20"/>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Pr>
                <w:rFonts w:ascii="Times New Roman" w:hAnsi="Times New Roman" w:cs="Times New Roman"/>
                <w:sz w:val="20"/>
                <w:szCs w:val="20"/>
              </w:rPr>
              <w:t>берцы</w:t>
            </w:r>
            <w:proofErr w:type="spellEnd"/>
            <w:r>
              <w:rPr>
                <w:rFonts w:ascii="Times New Roman" w:hAnsi="Times New Roman" w:cs="Times New Roman"/>
                <w:sz w:val="20"/>
                <w:szCs w:val="20"/>
              </w:rPr>
              <w:t xml:space="preserve"> одно-, двухсторонние или круговые, </w:t>
            </w:r>
            <w:proofErr w:type="spellStart"/>
            <w:r>
              <w:rPr>
                <w:rFonts w:ascii="Times New Roman" w:hAnsi="Times New Roman" w:cs="Times New Roman"/>
                <w:sz w:val="20"/>
                <w:szCs w:val="20"/>
              </w:rPr>
              <w:t>межстелечный</w:t>
            </w:r>
            <w:proofErr w:type="spellEnd"/>
            <w:r>
              <w:rPr>
                <w:rFonts w:ascii="Times New Roman" w:hAnsi="Times New Roman" w:cs="Times New Roman"/>
                <w:sz w:val="20"/>
                <w:szCs w:val="20"/>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475884" w:rsidRDefault="00475884">
            <w:pPr>
              <w:tabs>
                <w:tab w:val="left" w:pos="0"/>
              </w:tabs>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3. Обувь ортопедическая сложная для использования при отвисающей стопе, паралитической стопе, </w:t>
            </w:r>
            <w:proofErr w:type="spellStart"/>
            <w:r>
              <w:rPr>
                <w:rFonts w:ascii="Times New Roman" w:hAnsi="Times New Roman" w:cs="Times New Roman"/>
                <w:sz w:val="20"/>
                <w:szCs w:val="20"/>
              </w:rPr>
              <w:t>плосковальгусной</w:t>
            </w:r>
            <w:proofErr w:type="spellEnd"/>
            <w:r>
              <w:rPr>
                <w:rFonts w:ascii="Times New Roman" w:hAnsi="Times New Roman" w:cs="Times New Roman"/>
                <w:sz w:val="20"/>
                <w:szCs w:val="20"/>
              </w:rPr>
              <w:t xml:space="preserve"> стопе, полой стопе, </w:t>
            </w:r>
            <w:proofErr w:type="spellStart"/>
            <w:r>
              <w:rPr>
                <w:rFonts w:ascii="Times New Roman" w:hAnsi="Times New Roman" w:cs="Times New Roman"/>
                <w:sz w:val="20"/>
                <w:szCs w:val="20"/>
              </w:rPr>
              <w:t>половарусной</w:t>
            </w:r>
            <w:proofErr w:type="spellEnd"/>
            <w:r>
              <w:rPr>
                <w:rFonts w:ascii="Times New Roman" w:hAnsi="Times New Roman" w:cs="Times New Roman"/>
                <w:sz w:val="20"/>
                <w:szCs w:val="20"/>
              </w:rPr>
              <w:t xml:space="preserve"> стопе. При изготовлении обуви должно быть использовано не менее двух специальных деталей, таких как: жесткие задники</w:t>
            </w:r>
            <w:r>
              <w:rPr>
                <w:rFonts w:ascii="Times New Roman" w:eastAsia="Arial" w:hAnsi="Times New Roman" w:cs="Times New Roman"/>
                <w:sz w:val="20"/>
                <w:szCs w:val="20"/>
              </w:rPr>
              <w:t xml:space="preserve">, жесткие круговые или задние </w:t>
            </w:r>
            <w:proofErr w:type="spellStart"/>
            <w:r>
              <w:rPr>
                <w:rFonts w:ascii="Times New Roman" w:eastAsia="Arial" w:hAnsi="Times New Roman" w:cs="Times New Roman"/>
                <w:sz w:val="20"/>
                <w:szCs w:val="20"/>
              </w:rPr>
              <w:t>берцы</w:t>
            </w:r>
            <w:proofErr w:type="spellEnd"/>
            <w:r>
              <w:rPr>
                <w:rFonts w:ascii="Times New Roman" w:eastAsia="Arial" w:hAnsi="Times New Roman" w:cs="Times New Roman"/>
                <w:sz w:val="20"/>
                <w:szCs w:val="20"/>
              </w:rPr>
              <w:t>, металлические шины, подошва и каблук особой формы,</w:t>
            </w:r>
            <w:r>
              <w:rPr>
                <w:rFonts w:ascii="Times New Roman" w:hAnsi="Times New Roman" w:cs="Times New Roman"/>
                <w:sz w:val="20"/>
                <w:szCs w:val="20"/>
              </w:rPr>
              <w:t xml:space="preserve"> служащие для восстановления или компенсации статодинамической функции.</w:t>
            </w:r>
          </w:p>
          <w:p w:rsidR="00475884" w:rsidRDefault="00475884">
            <w:pPr>
              <w:keepNext/>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4. Обувь ортопедическая сложная при </w:t>
            </w:r>
            <w:proofErr w:type="spellStart"/>
            <w:r>
              <w:rPr>
                <w:rFonts w:ascii="Times New Roman" w:hAnsi="Times New Roman" w:cs="Times New Roman"/>
                <w:sz w:val="20"/>
                <w:szCs w:val="20"/>
              </w:rPr>
              <w:t>лимфостазе</w:t>
            </w:r>
            <w:proofErr w:type="spellEnd"/>
            <w:r>
              <w:rPr>
                <w:rFonts w:ascii="Times New Roman" w:hAnsi="Times New Roman" w:cs="Times New Roman"/>
                <w:sz w:val="20"/>
                <w:szCs w:val="20"/>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475884" w:rsidRDefault="00475884">
            <w:pPr>
              <w:tabs>
                <w:tab w:val="left" w:pos="0"/>
              </w:tabs>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Pr>
                <w:rFonts w:ascii="Times New Roman" w:hAnsi="Times New Roman" w:cs="Times New Roman"/>
                <w:sz w:val="20"/>
                <w:szCs w:val="20"/>
              </w:rPr>
              <w:t>межстелечный</w:t>
            </w:r>
            <w:proofErr w:type="spellEnd"/>
            <w:r>
              <w:rPr>
                <w:rFonts w:ascii="Times New Roman" w:hAnsi="Times New Roman" w:cs="Times New Roman"/>
                <w:sz w:val="20"/>
                <w:szCs w:val="20"/>
              </w:rPr>
              <w:t xml:space="preserve"> слой с выкладкой сводов, подошва особой формы, служащие для восстановления или компенсации статодинамической функции.</w:t>
            </w:r>
          </w:p>
          <w:p w:rsidR="00475884" w:rsidRDefault="00475884">
            <w:pPr>
              <w:keepNext/>
              <w:widowControl w:val="0"/>
              <w:spacing w:line="240" w:lineRule="atLeast"/>
              <w:rPr>
                <w:rFonts w:ascii="Times New Roman" w:hAnsi="Times New Roman" w:cs="Times New Roman"/>
                <w:sz w:val="20"/>
                <w:szCs w:val="20"/>
              </w:rPr>
            </w:pPr>
            <w:r>
              <w:rPr>
                <w:rFonts w:ascii="Times New Roman" w:hAnsi="Times New Roman" w:cs="Times New Roman"/>
                <w:sz w:val="20"/>
                <w:szCs w:val="20"/>
              </w:rPr>
              <w:t>5. Обувь ортопедическая сложная при культях стоп. При изготовлении обуви должно быть использовано не менее двух специальных деталей, таких, как:</w:t>
            </w:r>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межстелечный</w:t>
            </w:r>
            <w:proofErr w:type="spellEnd"/>
            <w:r>
              <w:rPr>
                <w:rFonts w:ascii="Times New Roman" w:eastAsia="Arial" w:hAnsi="Times New Roman" w:cs="Times New Roman"/>
                <w:sz w:val="20"/>
                <w:szCs w:val="20"/>
              </w:rPr>
              <w:t xml:space="preserve"> слой с выкладкой сводов, с искусственным носком; жесткая союзка, жесткий клапан, металлические пластины, подошва и каблук особой формы, </w:t>
            </w:r>
            <w:r>
              <w:rPr>
                <w:rFonts w:ascii="Times New Roman" w:hAnsi="Times New Roman" w:cs="Times New Roman"/>
                <w:sz w:val="20"/>
                <w:szCs w:val="20"/>
              </w:rPr>
              <w:t>служащие для восстановления или компенсации статодинамической функции. Подкладка – наличие.</w:t>
            </w:r>
          </w:p>
        </w:tc>
        <w:tc>
          <w:tcPr>
            <w:tcW w:w="1275"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ind w:right="-52"/>
              <w:jc w:val="center"/>
              <w:rPr>
                <w:rFonts w:ascii="Times New Roman" w:hAnsi="Times New Roman" w:cs="Times New Roman"/>
                <w:sz w:val="20"/>
                <w:szCs w:val="20"/>
              </w:rPr>
            </w:pPr>
            <w:r>
              <w:rPr>
                <w:rFonts w:ascii="Times New Roman" w:hAnsi="Times New Roman" w:cs="Times New Roman"/>
                <w:sz w:val="20"/>
                <w:szCs w:val="20"/>
              </w:rPr>
              <w:lastRenderedPageBreak/>
              <w:t>Да</w:t>
            </w:r>
          </w:p>
        </w:tc>
        <w:tc>
          <w:tcPr>
            <w:tcW w:w="1134"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Пара</w:t>
            </w:r>
          </w:p>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(2штуки)</w:t>
            </w:r>
          </w:p>
        </w:tc>
        <w:tc>
          <w:tcPr>
            <w:tcW w:w="1559"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475884" w:rsidTr="00475884">
        <w:trPr>
          <w:trHeight w:val="700"/>
        </w:trPr>
        <w:tc>
          <w:tcPr>
            <w:tcW w:w="709" w:type="dxa"/>
            <w:tcBorders>
              <w:top w:val="single" w:sz="4" w:space="0" w:color="auto"/>
              <w:left w:val="single" w:sz="4" w:space="0" w:color="auto"/>
              <w:bottom w:val="single" w:sz="4" w:space="0" w:color="auto"/>
              <w:right w:val="single" w:sz="4" w:space="0" w:color="auto"/>
            </w:tcBorders>
            <w:hideMark/>
          </w:tcPr>
          <w:p w:rsidR="00475884" w:rsidRDefault="00475884">
            <w:pPr>
              <w:snapToGrid w:val="0"/>
              <w:spacing w:line="240" w:lineRule="atLeast"/>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Pr>
          <w:p w:rsidR="00475884" w:rsidRDefault="00475884">
            <w:pPr>
              <w:tabs>
                <w:tab w:val="left" w:pos="0"/>
              </w:tabs>
              <w:snapToGrid w:val="0"/>
              <w:spacing w:line="240" w:lineRule="atLeast"/>
              <w:rPr>
                <w:rFonts w:ascii="Times New Roman" w:hAnsi="Times New Roman" w:cs="Times New Roman"/>
                <w:sz w:val="20"/>
                <w:szCs w:val="20"/>
              </w:rPr>
            </w:pPr>
            <w:r>
              <w:rPr>
                <w:rFonts w:ascii="Times New Roman" w:hAnsi="Times New Roman" w:cs="Times New Roman"/>
                <w:sz w:val="20"/>
                <w:szCs w:val="20"/>
              </w:rPr>
              <w:t>Ортопедическая обувь сложная на утепленной подкладке (пара)</w:t>
            </w:r>
          </w:p>
          <w:p w:rsidR="00475884" w:rsidRDefault="00475884">
            <w:pPr>
              <w:tabs>
                <w:tab w:val="left" w:pos="0"/>
              </w:tabs>
              <w:snapToGrid w:val="0"/>
              <w:spacing w:line="240" w:lineRule="atLeast"/>
              <w:rPr>
                <w:rFonts w:ascii="Times New Roman" w:hAnsi="Times New Roman" w:cs="Times New Roman"/>
                <w:sz w:val="20"/>
                <w:szCs w:val="20"/>
              </w:rPr>
            </w:pPr>
            <w:r>
              <w:rPr>
                <w:rFonts w:ascii="Times New Roman" w:hAnsi="Times New Roman" w:cs="Times New Roman"/>
                <w:sz w:val="20"/>
                <w:szCs w:val="20"/>
              </w:rPr>
              <w:t>(9-02-01)</w:t>
            </w:r>
          </w:p>
          <w:p w:rsidR="00475884" w:rsidRDefault="00475884">
            <w:pPr>
              <w:snapToGrid w:val="0"/>
              <w:spacing w:line="240" w:lineRule="atLeast"/>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rPr>
                <w:rFonts w:ascii="Times New Roman" w:hAnsi="Times New Roman" w:cs="Times New Roman"/>
                <w:color w:val="333333"/>
                <w:sz w:val="20"/>
                <w:szCs w:val="20"/>
                <w:shd w:val="clear" w:color="auto" w:fill="FFFFFF"/>
              </w:rPr>
            </w:pPr>
            <w:r>
              <w:rPr>
                <w:rFonts w:ascii="Times New Roman" w:hAnsi="Times New Roman" w:cs="Times New Roman"/>
                <w:sz w:val="20"/>
                <w:szCs w:val="20"/>
              </w:rPr>
              <w:t>ОКПД2: 32.50.22.153</w:t>
            </w:r>
          </w:p>
        </w:tc>
        <w:tc>
          <w:tcPr>
            <w:tcW w:w="6379" w:type="dxa"/>
            <w:tcBorders>
              <w:top w:val="single" w:sz="4" w:space="0" w:color="auto"/>
              <w:left w:val="single" w:sz="4" w:space="0" w:color="auto"/>
              <w:bottom w:val="single" w:sz="4" w:space="0" w:color="auto"/>
              <w:right w:val="single" w:sz="4" w:space="0" w:color="auto"/>
            </w:tcBorders>
            <w:hideMark/>
          </w:tcPr>
          <w:p w:rsidR="00475884" w:rsidRDefault="00475884">
            <w:pPr>
              <w:tabs>
                <w:tab w:val="left" w:pos="0"/>
              </w:tabs>
              <w:snapToGrid w:val="0"/>
              <w:spacing w:line="240" w:lineRule="atLeast"/>
              <w:jc w:val="both"/>
              <w:rPr>
                <w:rFonts w:ascii="Times New Roman" w:hAnsi="Times New Roman" w:cs="Times New Roman"/>
                <w:b/>
                <w:color w:val="F79646"/>
                <w:sz w:val="20"/>
                <w:szCs w:val="20"/>
              </w:rPr>
            </w:pPr>
            <w:r>
              <w:rPr>
                <w:rFonts w:ascii="Times New Roman" w:hAnsi="Times New Roman" w:cs="Times New Roman"/>
                <w:sz w:val="20"/>
                <w:szCs w:val="20"/>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rsidR="00475884" w:rsidRDefault="00475884">
            <w:pPr>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Pr>
                <w:rFonts w:ascii="Times New Roman" w:hAnsi="Times New Roman" w:cs="Times New Roman"/>
                <w:sz w:val="20"/>
                <w:szCs w:val="20"/>
              </w:rPr>
              <w:t>сгибательной</w:t>
            </w:r>
            <w:proofErr w:type="spellEnd"/>
            <w:r>
              <w:rPr>
                <w:rFonts w:ascii="Times New Roman" w:hAnsi="Times New Roman" w:cs="Times New Roman"/>
                <w:sz w:val="20"/>
                <w:szCs w:val="20"/>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Pr>
                <w:rFonts w:ascii="Times New Roman" w:hAnsi="Times New Roman" w:cs="Times New Roman"/>
                <w:sz w:val="20"/>
                <w:szCs w:val="20"/>
              </w:rPr>
              <w:t>межстелечный</w:t>
            </w:r>
            <w:proofErr w:type="spellEnd"/>
            <w:r>
              <w:rPr>
                <w:rFonts w:ascii="Times New Roman" w:hAnsi="Times New Roman" w:cs="Times New Roman"/>
                <w:sz w:val="20"/>
                <w:szCs w:val="20"/>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475884" w:rsidRDefault="00475884">
            <w:pPr>
              <w:tabs>
                <w:tab w:val="left" w:pos="0"/>
              </w:tabs>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2. Обувь ортопедическая сложная при </w:t>
            </w:r>
            <w:proofErr w:type="spellStart"/>
            <w:r>
              <w:rPr>
                <w:rFonts w:ascii="Times New Roman" w:hAnsi="Times New Roman" w:cs="Times New Roman"/>
                <w:sz w:val="20"/>
                <w:szCs w:val="20"/>
              </w:rPr>
              <w:t>варусной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эквинусной</w:t>
            </w:r>
            <w:proofErr w:type="spellEnd"/>
            <w:r>
              <w:rPr>
                <w:rFonts w:ascii="Times New Roman" w:hAnsi="Times New Roman" w:cs="Times New Roman"/>
                <w:sz w:val="20"/>
                <w:szCs w:val="20"/>
              </w:rPr>
              <w:t xml:space="preserve"> стопе, косолапости, пяточной стопе, укорочении нижней конечности.</w:t>
            </w:r>
          </w:p>
          <w:p w:rsidR="00475884" w:rsidRDefault="00475884">
            <w:pPr>
              <w:tabs>
                <w:tab w:val="left" w:pos="0"/>
              </w:tabs>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При изготовлении обуви должно быть использовано не менее двух специальных деталей, таких как: жесткие задники, </w:t>
            </w:r>
            <w:proofErr w:type="spellStart"/>
            <w:r>
              <w:rPr>
                <w:rFonts w:ascii="Times New Roman" w:hAnsi="Times New Roman" w:cs="Times New Roman"/>
                <w:sz w:val="20"/>
                <w:szCs w:val="20"/>
              </w:rPr>
              <w:t>берцы</w:t>
            </w:r>
            <w:proofErr w:type="spellEnd"/>
            <w:r>
              <w:rPr>
                <w:rFonts w:ascii="Times New Roman" w:hAnsi="Times New Roman" w:cs="Times New Roman"/>
                <w:sz w:val="20"/>
                <w:szCs w:val="20"/>
              </w:rPr>
              <w:t xml:space="preserve"> одно-, двухсторонние или круговые, </w:t>
            </w:r>
            <w:proofErr w:type="spellStart"/>
            <w:r>
              <w:rPr>
                <w:rFonts w:ascii="Times New Roman" w:hAnsi="Times New Roman" w:cs="Times New Roman"/>
                <w:sz w:val="20"/>
                <w:szCs w:val="20"/>
              </w:rPr>
              <w:t>межстелечный</w:t>
            </w:r>
            <w:proofErr w:type="spellEnd"/>
            <w:r>
              <w:rPr>
                <w:rFonts w:ascii="Times New Roman" w:hAnsi="Times New Roman" w:cs="Times New Roman"/>
                <w:sz w:val="20"/>
                <w:szCs w:val="20"/>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475884" w:rsidRDefault="00475884">
            <w:pPr>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3. Обувь ортопедическая сложная для использования при отвисающей стопе, паралитической стопе, </w:t>
            </w:r>
            <w:proofErr w:type="spellStart"/>
            <w:r>
              <w:rPr>
                <w:rFonts w:ascii="Times New Roman" w:hAnsi="Times New Roman" w:cs="Times New Roman"/>
                <w:sz w:val="20"/>
                <w:szCs w:val="20"/>
              </w:rPr>
              <w:t>плосковальгусной</w:t>
            </w:r>
            <w:proofErr w:type="spellEnd"/>
            <w:r>
              <w:rPr>
                <w:rFonts w:ascii="Times New Roman" w:hAnsi="Times New Roman" w:cs="Times New Roman"/>
                <w:sz w:val="20"/>
                <w:szCs w:val="20"/>
              </w:rPr>
              <w:t xml:space="preserve"> стопе, полой стопе, </w:t>
            </w:r>
            <w:proofErr w:type="spellStart"/>
            <w:r>
              <w:rPr>
                <w:rFonts w:ascii="Times New Roman" w:hAnsi="Times New Roman" w:cs="Times New Roman"/>
                <w:sz w:val="20"/>
                <w:szCs w:val="20"/>
              </w:rPr>
              <w:t>половарусной</w:t>
            </w:r>
            <w:proofErr w:type="spellEnd"/>
            <w:r>
              <w:rPr>
                <w:rFonts w:ascii="Times New Roman" w:hAnsi="Times New Roman" w:cs="Times New Roman"/>
                <w:sz w:val="20"/>
                <w:szCs w:val="20"/>
              </w:rPr>
              <w:t xml:space="preserve"> стопе. При изготовлении обуви должно быть использовано</w:t>
            </w:r>
          </w:p>
          <w:p w:rsidR="00475884" w:rsidRDefault="00475884">
            <w:pPr>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t>не менее двух специальных деталей, таких как: жесткие задники</w:t>
            </w:r>
            <w:r>
              <w:rPr>
                <w:rFonts w:ascii="Times New Roman" w:eastAsia="Arial" w:hAnsi="Times New Roman" w:cs="Times New Roman"/>
                <w:sz w:val="20"/>
                <w:szCs w:val="20"/>
              </w:rPr>
              <w:t xml:space="preserve">, жесткие круговые или задние </w:t>
            </w:r>
            <w:proofErr w:type="spellStart"/>
            <w:r>
              <w:rPr>
                <w:rFonts w:ascii="Times New Roman" w:eastAsia="Arial" w:hAnsi="Times New Roman" w:cs="Times New Roman"/>
                <w:sz w:val="20"/>
                <w:szCs w:val="20"/>
              </w:rPr>
              <w:t>берцы</w:t>
            </w:r>
            <w:proofErr w:type="spellEnd"/>
            <w:r>
              <w:rPr>
                <w:rFonts w:ascii="Times New Roman" w:eastAsia="Arial" w:hAnsi="Times New Roman" w:cs="Times New Roman"/>
                <w:sz w:val="20"/>
                <w:szCs w:val="20"/>
              </w:rPr>
              <w:t xml:space="preserve">, металлические шины, подошва и </w:t>
            </w:r>
            <w:r>
              <w:rPr>
                <w:rFonts w:ascii="Times New Roman" w:eastAsia="Arial" w:hAnsi="Times New Roman" w:cs="Times New Roman"/>
                <w:sz w:val="20"/>
                <w:szCs w:val="20"/>
              </w:rPr>
              <w:lastRenderedPageBreak/>
              <w:t>каблук особой формы,</w:t>
            </w:r>
            <w:r>
              <w:rPr>
                <w:rFonts w:ascii="Times New Roman" w:hAnsi="Times New Roman" w:cs="Times New Roman"/>
                <w:sz w:val="20"/>
                <w:szCs w:val="20"/>
              </w:rPr>
              <w:t xml:space="preserve"> служащие для восстановления или компенсации статодинамической функции.</w:t>
            </w:r>
          </w:p>
          <w:p w:rsidR="00475884" w:rsidRDefault="00475884">
            <w:pPr>
              <w:keepNext/>
              <w:tabs>
                <w:tab w:val="left" w:pos="0"/>
              </w:tabs>
              <w:snapToGrid w:val="0"/>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4. Обувь ортопедическая сложная при </w:t>
            </w:r>
            <w:proofErr w:type="spellStart"/>
            <w:r>
              <w:rPr>
                <w:rFonts w:ascii="Times New Roman" w:hAnsi="Times New Roman" w:cs="Times New Roman"/>
                <w:sz w:val="20"/>
                <w:szCs w:val="20"/>
              </w:rPr>
              <w:t>лимфостазе</w:t>
            </w:r>
            <w:proofErr w:type="spellEnd"/>
            <w:r>
              <w:rPr>
                <w:rFonts w:ascii="Times New Roman" w:hAnsi="Times New Roman" w:cs="Times New Roman"/>
                <w:sz w:val="20"/>
                <w:szCs w:val="20"/>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Pr>
                <w:rFonts w:ascii="Times New Roman" w:hAnsi="Times New Roman" w:cs="Times New Roman"/>
                <w:sz w:val="20"/>
                <w:szCs w:val="20"/>
              </w:rPr>
              <w:t>межстелечный</w:t>
            </w:r>
            <w:proofErr w:type="spellEnd"/>
            <w:r>
              <w:rPr>
                <w:rFonts w:ascii="Times New Roman" w:hAnsi="Times New Roman" w:cs="Times New Roman"/>
                <w:sz w:val="20"/>
                <w:szCs w:val="20"/>
              </w:rPr>
              <w:t xml:space="preserve"> слой с выкладкой сводов, подошва особой формы, служащие для восстановления или компенсации статодинамической функции.</w:t>
            </w:r>
          </w:p>
          <w:p w:rsidR="00475884" w:rsidRDefault="00475884">
            <w:pPr>
              <w:keepNext/>
              <w:widowControl w:val="0"/>
              <w:spacing w:line="240" w:lineRule="atLeast"/>
              <w:rPr>
                <w:rFonts w:ascii="Times New Roman" w:hAnsi="Times New Roman" w:cs="Times New Roman"/>
                <w:sz w:val="20"/>
                <w:szCs w:val="20"/>
              </w:rPr>
            </w:pPr>
            <w:r>
              <w:rPr>
                <w:rFonts w:ascii="Times New Roman" w:hAnsi="Times New Roman" w:cs="Times New Roman"/>
                <w:sz w:val="20"/>
                <w:szCs w:val="20"/>
              </w:rPr>
              <w:t>5. Обувь ортопедическая сложная при культях стоп. При изготовлении обуви должно быть использовано не менее двух специальных деталей, таких, как:</w:t>
            </w:r>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межстелечный</w:t>
            </w:r>
            <w:proofErr w:type="spellEnd"/>
            <w:r>
              <w:rPr>
                <w:rFonts w:ascii="Times New Roman" w:eastAsia="Arial" w:hAnsi="Times New Roman" w:cs="Times New Roman"/>
                <w:sz w:val="20"/>
                <w:szCs w:val="20"/>
              </w:rPr>
              <w:t xml:space="preserve"> слой с выкладкой сводов, с искусственным носком; жесткая союзка, жесткий клапан, металлические пластины, подошва и каблук особой формы, </w:t>
            </w:r>
            <w:r>
              <w:rPr>
                <w:rFonts w:ascii="Times New Roman" w:hAnsi="Times New Roman" w:cs="Times New Roman"/>
                <w:sz w:val="20"/>
                <w:szCs w:val="20"/>
              </w:rPr>
              <w:t>служащие для восстановления или компенсации статодинамической функции. Подкладка утепленная – наличие.</w:t>
            </w:r>
          </w:p>
        </w:tc>
        <w:tc>
          <w:tcPr>
            <w:tcW w:w="1275"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ind w:right="-52"/>
              <w:jc w:val="center"/>
              <w:rPr>
                <w:rFonts w:ascii="Times New Roman" w:hAnsi="Times New Roman" w:cs="Times New Roman"/>
                <w:sz w:val="20"/>
                <w:szCs w:val="20"/>
              </w:rPr>
            </w:pPr>
            <w:r>
              <w:rPr>
                <w:rFonts w:ascii="Times New Roman" w:hAnsi="Times New Roman" w:cs="Times New Roman"/>
                <w:sz w:val="20"/>
                <w:szCs w:val="20"/>
              </w:rPr>
              <w:lastRenderedPageBreak/>
              <w:t>Да</w:t>
            </w:r>
          </w:p>
        </w:tc>
        <w:tc>
          <w:tcPr>
            <w:tcW w:w="1134"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Пара</w:t>
            </w:r>
          </w:p>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(2штуки)</w:t>
            </w:r>
          </w:p>
        </w:tc>
        <w:tc>
          <w:tcPr>
            <w:tcW w:w="1559"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w:t>
            </w:r>
          </w:p>
        </w:tc>
      </w:tr>
      <w:tr w:rsidR="00475884" w:rsidTr="00475884">
        <w:trPr>
          <w:trHeight w:val="700"/>
        </w:trPr>
        <w:tc>
          <w:tcPr>
            <w:tcW w:w="709" w:type="dxa"/>
            <w:tcBorders>
              <w:top w:val="single" w:sz="4" w:space="0" w:color="auto"/>
              <w:left w:val="single" w:sz="4" w:space="0" w:color="auto"/>
              <w:bottom w:val="single" w:sz="4" w:space="0" w:color="auto"/>
              <w:right w:val="single" w:sz="4" w:space="0" w:color="auto"/>
            </w:tcBorders>
            <w:hideMark/>
          </w:tcPr>
          <w:p w:rsidR="00475884" w:rsidRDefault="00475884">
            <w:pPr>
              <w:snapToGrid w:val="0"/>
              <w:spacing w:line="240" w:lineRule="atLeast"/>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tcPr>
          <w:p w:rsidR="00475884" w:rsidRDefault="00475884">
            <w:pPr>
              <w:tabs>
                <w:tab w:val="left" w:pos="0"/>
              </w:tabs>
              <w:snapToGrid w:val="0"/>
              <w:spacing w:line="240" w:lineRule="atLeast"/>
              <w:rPr>
                <w:rFonts w:ascii="Times New Roman" w:hAnsi="Times New Roman" w:cs="Times New Roman"/>
                <w:sz w:val="20"/>
                <w:szCs w:val="20"/>
              </w:rPr>
            </w:pPr>
            <w:r>
              <w:rPr>
                <w:rFonts w:ascii="Times New Roman" w:hAnsi="Times New Roman" w:cs="Times New Roman"/>
                <w:sz w:val="20"/>
                <w:szCs w:val="20"/>
              </w:rPr>
              <w:t>Ортопедическая обувь сложная на утепленной подкладке (пара)</w:t>
            </w:r>
          </w:p>
          <w:p w:rsidR="00475884" w:rsidRDefault="00475884">
            <w:pPr>
              <w:tabs>
                <w:tab w:val="left" w:pos="0"/>
              </w:tabs>
              <w:snapToGrid w:val="0"/>
              <w:spacing w:line="240" w:lineRule="atLeast"/>
              <w:rPr>
                <w:rFonts w:ascii="Times New Roman" w:hAnsi="Times New Roman" w:cs="Times New Roman"/>
                <w:sz w:val="20"/>
                <w:szCs w:val="20"/>
              </w:rPr>
            </w:pPr>
            <w:r>
              <w:rPr>
                <w:rFonts w:ascii="Times New Roman" w:hAnsi="Times New Roman" w:cs="Times New Roman"/>
                <w:sz w:val="20"/>
                <w:szCs w:val="20"/>
              </w:rPr>
              <w:t>(9-02-01)</w:t>
            </w:r>
          </w:p>
          <w:p w:rsidR="00475884" w:rsidRDefault="00475884">
            <w:pPr>
              <w:snapToGrid w:val="0"/>
              <w:spacing w:line="240" w:lineRule="atLeast"/>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rPr>
                <w:rFonts w:ascii="Times New Roman" w:hAnsi="Times New Roman" w:cs="Times New Roman"/>
                <w:color w:val="333333"/>
                <w:sz w:val="20"/>
                <w:szCs w:val="20"/>
                <w:shd w:val="clear" w:color="auto" w:fill="FFFFFF"/>
              </w:rPr>
            </w:pPr>
            <w:r>
              <w:rPr>
                <w:rFonts w:ascii="Times New Roman" w:eastAsia="Arial" w:hAnsi="Times New Roman" w:cs="Times New Roman"/>
                <w:sz w:val="20"/>
                <w:szCs w:val="20"/>
              </w:rPr>
              <w:t>ОКПД2: 32.50.22.154</w:t>
            </w:r>
          </w:p>
        </w:tc>
        <w:tc>
          <w:tcPr>
            <w:tcW w:w="6379" w:type="dxa"/>
            <w:tcBorders>
              <w:top w:val="single" w:sz="4" w:space="0" w:color="auto"/>
              <w:left w:val="single" w:sz="4" w:space="0" w:color="auto"/>
              <w:bottom w:val="single" w:sz="4" w:space="0" w:color="auto"/>
              <w:right w:val="single" w:sz="4" w:space="0" w:color="auto"/>
            </w:tcBorders>
            <w:hideMark/>
          </w:tcPr>
          <w:p w:rsidR="00475884" w:rsidRDefault="00475884">
            <w:pPr>
              <w:tabs>
                <w:tab w:val="left" w:pos="0"/>
              </w:tabs>
              <w:snapToGrid w:val="0"/>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rsidR="00475884" w:rsidRDefault="00475884">
            <w:pPr>
              <w:tabs>
                <w:tab w:val="left" w:pos="0"/>
              </w:tabs>
              <w:snapToGrid w:val="0"/>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Pr>
                <w:rFonts w:ascii="Times New Roman" w:eastAsia="Arial" w:hAnsi="Times New Roman" w:cs="Times New Roman"/>
                <w:sz w:val="20"/>
                <w:szCs w:val="20"/>
              </w:rPr>
              <w:t>сгибательной</w:t>
            </w:r>
            <w:proofErr w:type="spellEnd"/>
            <w:r>
              <w:rPr>
                <w:rFonts w:ascii="Times New Roman" w:eastAsia="Arial" w:hAnsi="Times New Roman" w:cs="Times New Roman"/>
                <w:sz w:val="20"/>
                <w:szCs w:val="20"/>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Pr>
                <w:rFonts w:ascii="Times New Roman" w:eastAsia="Arial" w:hAnsi="Times New Roman" w:cs="Times New Roman"/>
                <w:sz w:val="20"/>
                <w:szCs w:val="20"/>
              </w:rPr>
              <w:t>межстелечный</w:t>
            </w:r>
            <w:proofErr w:type="spellEnd"/>
            <w:r>
              <w:rPr>
                <w:rFonts w:ascii="Times New Roman" w:eastAsia="Arial" w:hAnsi="Times New Roman" w:cs="Times New Roman"/>
                <w:sz w:val="20"/>
                <w:szCs w:val="20"/>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475884" w:rsidRDefault="00475884">
            <w:pPr>
              <w:tabs>
                <w:tab w:val="left" w:pos="0"/>
              </w:tabs>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2. Обувь ортопедическая сложная при </w:t>
            </w:r>
            <w:proofErr w:type="spellStart"/>
            <w:r>
              <w:rPr>
                <w:rFonts w:ascii="Times New Roman" w:eastAsia="Arial" w:hAnsi="Times New Roman" w:cs="Times New Roman"/>
                <w:sz w:val="20"/>
                <w:szCs w:val="20"/>
              </w:rPr>
              <w:t>варусной</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эквинусной</w:t>
            </w:r>
            <w:proofErr w:type="spellEnd"/>
            <w:r>
              <w:rPr>
                <w:rFonts w:ascii="Times New Roman" w:eastAsia="Arial" w:hAnsi="Times New Roman" w:cs="Times New Roman"/>
                <w:sz w:val="20"/>
                <w:szCs w:val="20"/>
              </w:rPr>
              <w:t xml:space="preserve"> стопе, косолапости, пяточной стопе, укорочении нижней конечности.</w:t>
            </w:r>
          </w:p>
          <w:p w:rsidR="00475884" w:rsidRDefault="00475884">
            <w:pPr>
              <w:tabs>
                <w:tab w:val="left" w:pos="0"/>
              </w:tabs>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При изготовлении обуви должно быть использовано не менее двух специальных деталей, таких как: жесткие задники, </w:t>
            </w:r>
            <w:proofErr w:type="spellStart"/>
            <w:r>
              <w:rPr>
                <w:rFonts w:ascii="Times New Roman" w:eastAsia="Arial" w:hAnsi="Times New Roman" w:cs="Times New Roman"/>
                <w:sz w:val="20"/>
                <w:szCs w:val="20"/>
              </w:rPr>
              <w:t>берцы</w:t>
            </w:r>
            <w:proofErr w:type="spellEnd"/>
            <w:r>
              <w:rPr>
                <w:rFonts w:ascii="Times New Roman" w:eastAsia="Arial" w:hAnsi="Times New Roman" w:cs="Times New Roman"/>
                <w:sz w:val="20"/>
                <w:szCs w:val="20"/>
              </w:rPr>
              <w:t xml:space="preserve"> одно-, двухсторонние или круговые, </w:t>
            </w:r>
            <w:proofErr w:type="spellStart"/>
            <w:r>
              <w:rPr>
                <w:rFonts w:ascii="Times New Roman" w:eastAsia="Arial" w:hAnsi="Times New Roman" w:cs="Times New Roman"/>
                <w:sz w:val="20"/>
                <w:szCs w:val="20"/>
              </w:rPr>
              <w:t>межстелечный</w:t>
            </w:r>
            <w:proofErr w:type="spellEnd"/>
            <w:r>
              <w:rPr>
                <w:rFonts w:ascii="Times New Roman" w:eastAsia="Arial" w:hAnsi="Times New Roman" w:cs="Times New Roman"/>
                <w:sz w:val="20"/>
                <w:szCs w:val="20"/>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475884" w:rsidRDefault="00475884">
            <w:pPr>
              <w:tabs>
                <w:tab w:val="left" w:pos="0"/>
              </w:tabs>
              <w:snapToGrid w:val="0"/>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3. Обувь ортопедическая сложная для использования при отвисающей стопе, паралитической стопе, </w:t>
            </w:r>
            <w:proofErr w:type="spellStart"/>
            <w:r>
              <w:rPr>
                <w:rFonts w:ascii="Times New Roman" w:eastAsia="Arial" w:hAnsi="Times New Roman" w:cs="Times New Roman"/>
                <w:sz w:val="20"/>
                <w:szCs w:val="20"/>
              </w:rPr>
              <w:t>плосковальгусной</w:t>
            </w:r>
            <w:proofErr w:type="spellEnd"/>
            <w:r>
              <w:rPr>
                <w:rFonts w:ascii="Times New Roman" w:eastAsia="Arial" w:hAnsi="Times New Roman" w:cs="Times New Roman"/>
                <w:sz w:val="20"/>
                <w:szCs w:val="20"/>
              </w:rPr>
              <w:t xml:space="preserve"> стопе, полой стопе, </w:t>
            </w:r>
            <w:proofErr w:type="spellStart"/>
            <w:r>
              <w:rPr>
                <w:rFonts w:ascii="Times New Roman" w:eastAsia="Arial" w:hAnsi="Times New Roman" w:cs="Times New Roman"/>
                <w:sz w:val="20"/>
                <w:szCs w:val="20"/>
              </w:rPr>
              <w:t>половарусной</w:t>
            </w:r>
            <w:proofErr w:type="spellEnd"/>
            <w:r>
              <w:rPr>
                <w:rFonts w:ascii="Times New Roman" w:eastAsia="Arial" w:hAnsi="Times New Roman" w:cs="Times New Roman"/>
                <w:sz w:val="20"/>
                <w:szCs w:val="20"/>
              </w:rPr>
              <w:t xml:space="preserve"> стопе. При изготовлении обуви должно быть использовано</w:t>
            </w:r>
          </w:p>
          <w:p w:rsidR="00475884" w:rsidRDefault="00475884">
            <w:pPr>
              <w:tabs>
                <w:tab w:val="left" w:pos="0"/>
              </w:tabs>
              <w:snapToGrid w:val="0"/>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lastRenderedPageBreak/>
              <w:t xml:space="preserve">не менее двух специальных деталей, таких как: жесткие задники, жесткие круговые или задние </w:t>
            </w:r>
            <w:proofErr w:type="spellStart"/>
            <w:r>
              <w:rPr>
                <w:rFonts w:ascii="Times New Roman" w:eastAsia="Arial" w:hAnsi="Times New Roman" w:cs="Times New Roman"/>
                <w:sz w:val="20"/>
                <w:szCs w:val="20"/>
              </w:rPr>
              <w:t>берцы</w:t>
            </w:r>
            <w:proofErr w:type="spellEnd"/>
            <w:r>
              <w:rPr>
                <w:rFonts w:ascii="Times New Roman" w:eastAsia="Arial" w:hAnsi="Times New Roman" w:cs="Times New Roman"/>
                <w:sz w:val="20"/>
                <w:szCs w:val="20"/>
              </w:rPr>
              <w:t>, металлические шины, подошва и каблук особой формы, служащие для восстановления или компенсации статодинамической функции.</w:t>
            </w:r>
          </w:p>
          <w:p w:rsidR="00475884" w:rsidRDefault="00475884">
            <w:pPr>
              <w:keepNext/>
              <w:tabs>
                <w:tab w:val="left" w:pos="0"/>
              </w:tabs>
              <w:snapToGrid w:val="0"/>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4. Обувь ортопедическая сложная при </w:t>
            </w:r>
            <w:proofErr w:type="spellStart"/>
            <w:r>
              <w:rPr>
                <w:rFonts w:ascii="Times New Roman" w:eastAsia="Arial" w:hAnsi="Times New Roman" w:cs="Times New Roman"/>
                <w:sz w:val="20"/>
                <w:szCs w:val="20"/>
              </w:rPr>
              <w:t>лимфостазе</w:t>
            </w:r>
            <w:proofErr w:type="spellEnd"/>
            <w:r>
              <w:rPr>
                <w:rFonts w:ascii="Times New Roman" w:eastAsia="Arial" w:hAnsi="Times New Roman" w:cs="Times New Roman"/>
                <w:sz w:val="20"/>
                <w:szCs w:val="20"/>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Pr>
                <w:rFonts w:ascii="Times New Roman" w:eastAsia="Arial" w:hAnsi="Times New Roman" w:cs="Times New Roman"/>
                <w:sz w:val="20"/>
                <w:szCs w:val="20"/>
              </w:rPr>
              <w:t>межстелечный</w:t>
            </w:r>
            <w:proofErr w:type="spellEnd"/>
            <w:r>
              <w:rPr>
                <w:rFonts w:ascii="Times New Roman" w:eastAsia="Arial" w:hAnsi="Times New Roman" w:cs="Times New Roman"/>
                <w:sz w:val="20"/>
                <w:szCs w:val="20"/>
              </w:rPr>
              <w:t xml:space="preserve"> слой с выкладкой сводов, подошва особой формы, служащие для восстановления или компенсации статодинамической функции.</w:t>
            </w:r>
          </w:p>
          <w:p w:rsidR="00475884" w:rsidRDefault="00475884">
            <w:pPr>
              <w:keepNext/>
              <w:widowControl w:val="0"/>
              <w:spacing w:line="240" w:lineRule="atLeast"/>
              <w:rPr>
                <w:rFonts w:ascii="Times New Roman" w:hAnsi="Times New Roman" w:cs="Times New Roman"/>
                <w:sz w:val="20"/>
                <w:szCs w:val="20"/>
              </w:rPr>
            </w:pPr>
            <w:r>
              <w:rPr>
                <w:rFonts w:ascii="Times New Roman" w:eastAsia="Arial" w:hAnsi="Times New Roman" w:cs="Times New Roman"/>
                <w:sz w:val="20"/>
                <w:szCs w:val="20"/>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Pr>
                <w:rFonts w:ascii="Times New Roman" w:eastAsia="Arial" w:hAnsi="Times New Roman" w:cs="Times New Roman"/>
                <w:sz w:val="20"/>
                <w:szCs w:val="20"/>
              </w:rPr>
              <w:t>межстелечный</w:t>
            </w:r>
            <w:proofErr w:type="spellEnd"/>
            <w:r>
              <w:rPr>
                <w:rFonts w:ascii="Times New Roman" w:eastAsia="Arial" w:hAnsi="Times New Roman" w:cs="Times New Roman"/>
                <w:sz w:val="20"/>
                <w:szCs w:val="20"/>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утепленная – наличие.</w:t>
            </w:r>
          </w:p>
        </w:tc>
        <w:tc>
          <w:tcPr>
            <w:tcW w:w="1275"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ind w:right="-52"/>
              <w:jc w:val="center"/>
              <w:rPr>
                <w:rFonts w:ascii="Times New Roman" w:hAnsi="Times New Roman" w:cs="Times New Roman"/>
                <w:sz w:val="20"/>
                <w:szCs w:val="20"/>
              </w:rPr>
            </w:pPr>
            <w:r>
              <w:rPr>
                <w:rFonts w:ascii="Times New Roman" w:hAnsi="Times New Roman" w:cs="Times New Roman"/>
                <w:sz w:val="20"/>
                <w:szCs w:val="20"/>
              </w:rPr>
              <w:lastRenderedPageBreak/>
              <w:t>Да</w:t>
            </w:r>
          </w:p>
        </w:tc>
        <w:tc>
          <w:tcPr>
            <w:tcW w:w="1134"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Пара</w:t>
            </w:r>
          </w:p>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(2штуки)</w:t>
            </w:r>
          </w:p>
        </w:tc>
        <w:tc>
          <w:tcPr>
            <w:tcW w:w="1559"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475884" w:rsidTr="00475884">
        <w:trPr>
          <w:trHeight w:val="700"/>
        </w:trPr>
        <w:tc>
          <w:tcPr>
            <w:tcW w:w="709" w:type="dxa"/>
            <w:tcBorders>
              <w:top w:val="single" w:sz="4" w:space="0" w:color="auto"/>
              <w:left w:val="single" w:sz="4" w:space="0" w:color="auto"/>
              <w:bottom w:val="single" w:sz="4" w:space="0" w:color="auto"/>
              <w:right w:val="single" w:sz="4" w:space="0" w:color="auto"/>
            </w:tcBorders>
            <w:hideMark/>
          </w:tcPr>
          <w:p w:rsidR="00475884" w:rsidRDefault="00475884">
            <w:pPr>
              <w:snapToGrid w:val="0"/>
              <w:spacing w:line="240" w:lineRule="atLeast"/>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475884" w:rsidRDefault="00475884">
            <w:pPr>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Ортопедическая обувь сложная на сохраненную конечность и обувь на протез без утепленной подкладки (пара)</w:t>
            </w:r>
          </w:p>
          <w:p w:rsidR="00475884" w:rsidRDefault="00475884">
            <w:pPr>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(9-01-02)</w:t>
            </w:r>
          </w:p>
        </w:tc>
        <w:tc>
          <w:tcPr>
            <w:tcW w:w="1418"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rPr>
                <w:rFonts w:ascii="Times New Roman" w:hAnsi="Times New Roman" w:cs="Times New Roman"/>
                <w:color w:val="333333"/>
                <w:sz w:val="20"/>
                <w:szCs w:val="20"/>
                <w:shd w:val="clear" w:color="auto" w:fill="FFFFFF"/>
              </w:rPr>
            </w:pPr>
            <w:r>
              <w:rPr>
                <w:rFonts w:ascii="Times New Roman" w:eastAsia="Arial" w:hAnsi="Times New Roman" w:cs="Times New Roman"/>
                <w:sz w:val="20"/>
                <w:szCs w:val="20"/>
              </w:rPr>
              <w:t>ОКПД2: 32.50.22.153</w:t>
            </w:r>
          </w:p>
        </w:tc>
        <w:tc>
          <w:tcPr>
            <w:tcW w:w="6379" w:type="dxa"/>
            <w:tcBorders>
              <w:top w:val="single" w:sz="4" w:space="0" w:color="auto"/>
              <w:left w:val="single" w:sz="4" w:space="0" w:color="auto"/>
              <w:bottom w:val="single" w:sz="4" w:space="0" w:color="auto"/>
              <w:right w:val="single" w:sz="4" w:space="0" w:color="auto"/>
            </w:tcBorders>
            <w:hideMark/>
          </w:tcPr>
          <w:p w:rsidR="00475884" w:rsidRDefault="00475884">
            <w:pPr>
              <w:tabs>
                <w:tab w:val="left" w:pos="0"/>
              </w:tabs>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w:t>
            </w:r>
          </w:p>
          <w:p w:rsidR="00475884" w:rsidRDefault="00475884">
            <w:pPr>
              <w:tabs>
                <w:tab w:val="left" w:pos="0"/>
              </w:tabs>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Подкладка на сохраненную конечность – наличие.</w:t>
            </w:r>
          </w:p>
        </w:tc>
        <w:tc>
          <w:tcPr>
            <w:tcW w:w="1275"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ind w:right="-52"/>
              <w:jc w:val="center"/>
              <w:rPr>
                <w:rFonts w:ascii="Times New Roman" w:hAnsi="Times New Roman" w:cs="Times New Roman"/>
                <w:sz w:val="20"/>
                <w:szCs w:val="20"/>
              </w:rPr>
            </w:pPr>
            <w:r>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Пара</w:t>
            </w:r>
          </w:p>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(2штуки)</w:t>
            </w:r>
          </w:p>
        </w:tc>
        <w:tc>
          <w:tcPr>
            <w:tcW w:w="1559"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75884" w:rsidTr="00475884">
        <w:trPr>
          <w:trHeight w:val="700"/>
        </w:trPr>
        <w:tc>
          <w:tcPr>
            <w:tcW w:w="709" w:type="dxa"/>
            <w:tcBorders>
              <w:top w:val="single" w:sz="4" w:space="0" w:color="auto"/>
              <w:left w:val="single" w:sz="4" w:space="0" w:color="auto"/>
              <w:bottom w:val="single" w:sz="4" w:space="0" w:color="auto"/>
              <w:right w:val="single" w:sz="4" w:space="0" w:color="auto"/>
            </w:tcBorders>
            <w:hideMark/>
          </w:tcPr>
          <w:p w:rsidR="00475884" w:rsidRDefault="00475884">
            <w:pPr>
              <w:snapToGrid w:val="0"/>
              <w:spacing w:line="240" w:lineRule="atLeast"/>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475884" w:rsidRDefault="00475884">
            <w:pPr>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Ортопедическая обувь сложная на сохраненную конечность и обувь на протез на утепленной подкладке (пара)</w:t>
            </w:r>
          </w:p>
          <w:p w:rsidR="00475884" w:rsidRDefault="00475884">
            <w:pPr>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(9-02-02)</w:t>
            </w:r>
          </w:p>
        </w:tc>
        <w:tc>
          <w:tcPr>
            <w:tcW w:w="1418"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rPr>
                <w:rFonts w:ascii="Times New Roman" w:hAnsi="Times New Roman" w:cs="Times New Roman"/>
                <w:color w:val="333333"/>
                <w:sz w:val="20"/>
                <w:szCs w:val="20"/>
                <w:shd w:val="clear" w:color="auto" w:fill="FFFFFF"/>
              </w:rPr>
            </w:pPr>
            <w:r>
              <w:rPr>
                <w:rFonts w:ascii="Times New Roman" w:eastAsia="Arial" w:hAnsi="Times New Roman" w:cs="Times New Roman"/>
                <w:sz w:val="20"/>
                <w:szCs w:val="20"/>
              </w:rPr>
              <w:t>ОКПД2: 32.50.22.153</w:t>
            </w:r>
          </w:p>
        </w:tc>
        <w:tc>
          <w:tcPr>
            <w:tcW w:w="6379" w:type="dxa"/>
            <w:tcBorders>
              <w:top w:val="single" w:sz="4" w:space="0" w:color="auto"/>
              <w:left w:val="single" w:sz="4" w:space="0" w:color="auto"/>
              <w:bottom w:val="single" w:sz="4" w:space="0" w:color="auto"/>
              <w:right w:val="single" w:sz="4" w:space="0" w:color="auto"/>
            </w:tcBorders>
            <w:hideMark/>
          </w:tcPr>
          <w:p w:rsidR="00475884" w:rsidRDefault="00475884">
            <w:pPr>
              <w:tabs>
                <w:tab w:val="left" w:pos="0"/>
              </w:tabs>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w:t>
            </w:r>
          </w:p>
          <w:p w:rsidR="00475884" w:rsidRDefault="00475884">
            <w:pPr>
              <w:tabs>
                <w:tab w:val="left" w:pos="0"/>
              </w:tabs>
              <w:spacing w:line="240" w:lineRule="atLeast"/>
              <w:jc w:val="both"/>
              <w:rPr>
                <w:rFonts w:ascii="Times New Roman" w:eastAsia="Arial" w:hAnsi="Times New Roman" w:cs="Times New Roman"/>
                <w:sz w:val="20"/>
                <w:szCs w:val="20"/>
              </w:rPr>
            </w:pPr>
            <w:r>
              <w:rPr>
                <w:rFonts w:ascii="Times New Roman" w:eastAsia="Arial" w:hAnsi="Times New Roman" w:cs="Times New Roman"/>
                <w:sz w:val="20"/>
                <w:szCs w:val="20"/>
              </w:rPr>
              <w:t>Подкладка утепленная на сохраненную конечность – наличие.</w:t>
            </w:r>
          </w:p>
        </w:tc>
        <w:tc>
          <w:tcPr>
            <w:tcW w:w="1275" w:type="dxa"/>
            <w:tcBorders>
              <w:top w:val="single" w:sz="4" w:space="0" w:color="auto"/>
              <w:left w:val="single" w:sz="4" w:space="0" w:color="auto"/>
              <w:bottom w:val="single" w:sz="4" w:space="0" w:color="auto"/>
              <w:right w:val="single" w:sz="4" w:space="0" w:color="auto"/>
            </w:tcBorders>
            <w:hideMark/>
          </w:tcPr>
          <w:p w:rsidR="00475884" w:rsidRDefault="00475884">
            <w:pPr>
              <w:keepNext/>
              <w:widowControl w:val="0"/>
              <w:spacing w:line="240" w:lineRule="atLeast"/>
              <w:ind w:right="-52"/>
              <w:jc w:val="center"/>
              <w:rPr>
                <w:rFonts w:ascii="Times New Roman" w:hAnsi="Times New Roman" w:cs="Times New Roman"/>
                <w:sz w:val="20"/>
                <w:szCs w:val="20"/>
              </w:rPr>
            </w:pPr>
            <w:r>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Пара</w:t>
            </w:r>
          </w:p>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(2штуки)</w:t>
            </w:r>
          </w:p>
        </w:tc>
        <w:tc>
          <w:tcPr>
            <w:tcW w:w="1559" w:type="dxa"/>
            <w:tcBorders>
              <w:top w:val="single" w:sz="4" w:space="0" w:color="auto"/>
              <w:left w:val="single" w:sz="4" w:space="0" w:color="auto"/>
              <w:bottom w:val="single" w:sz="4" w:space="0" w:color="auto"/>
              <w:right w:val="single" w:sz="4" w:space="0" w:color="auto"/>
            </w:tcBorders>
            <w:hideMark/>
          </w:tcPr>
          <w:p w:rsidR="00475884" w:rsidRDefault="00475884">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bl>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475884" w:rsidRPr="00CD73F6" w:rsidRDefault="00475884" w:rsidP="00475884">
      <w:pPr>
        <w:spacing w:after="0" w:line="240" w:lineRule="atLeast"/>
        <w:ind w:firstLine="567"/>
        <w:jc w:val="both"/>
        <w:rPr>
          <w:rFonts w:ascii="Times New Roman" w:hAnsi="Times New Roman"/>
        </w:rPr>
      </w:pPr>
      <w:r>
        <w:rPr>
          <w:rFonts w:ascii="Times New Roman" w:hAnsi="Times New Roman"/>
        </w:rPr>
        <w:t>1.</w:t>
      </w:r>
      <w:r w:rsidRPr="00CD73F6">
        <w:rPr>
          <w:rFonts w:ascii="Times New Roman" w:hAnsi="Times New Roman"/>
        </w:rPr>
        <w:t xml:space="preserve"> Качественные характеристики объекта закупки.</w:t>
      </w:r>
    </w:p>
    <w:p w:rsidR="00475884" w:rsidRPr="00CD73F6" w:rsidRDefault="00475884" w:rsidP="00475884">
      <w:pPr>
        <w:spacing w:after="0" w:line="240" w:lineRule="atLeast"/>
        <w:ind w:firstLine="567"/>
        <w:jc w:val="both"/>
        <w:rPr>
          <w:rFonts w:ascii="Times New Roman" w:hAnsi="Times New Roman"/>
        </w:rPr>
      </w:pPr>
      <w:r w:rsidRPr="00CD73F6">
        <w:rPr>
          <w:rFonts w:ascii="Times New Roman" w:hAnsi="Times New Roman"/>
        </w:rPr>
        <w:t xml:space="preserve">1. При использовании Изделий по назначению не должно создаваться угрозы для жизни </w:t>
      </w:r>
    </w:p>
    <w:p w:rsidR="00475884" w:rsidRPr="00CD73F6" w:rsidRDefault="00475884" w:rsidP="00475884">
      <w:pPr>
        <w:spacing w:after="0" w:line="240" w:lineRule="atLeast"/>
        <w:ind w:firstLine="567"/>
        <w:jc w:val="both"/>
        <w:rPr>
          <w:rFonts w:ascii="Times New Roman" w:hAnsi="Times New Roman"/>
        </w:rPr>
      </w:pPr>
      <w:r w:rsidRPr="00CD73F6">
        <w:rPr>
          <w:rFonts w:ascii="Times New Roman" w:hAnsi="Times New Roman"/>
        </w:rPr>
        <w:t>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475884" w:rsidRPr="00CD73F6" w:rsidRDefault="00475884" w:rsidP="00475884">
      <w:pPr>
        <w:spacing w:after="0" w:line="240" w:lineRule="atLeast"/>
        <w:ind w:firstLine="567"/>
        <w:jc w:val="both"/>
        <w:rPr>
          <w:rFonts w:ascii="Times New Roman" w:hAnsi="Times New Roman"/>
        </w:rPr>
      </w:pPr>
      <w:r w:rsidRPr="00CD73F6">
        <w:rPr>
          <w:rFonts w:ascii="Times New Roman" w:hAnsi="Times New Roman"/>
        </w:rPr>
        <w:t xml:space="preserve">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475884" w:rsidRPr="00CD73F6" w:rsidRDefault="00475884" w:rsidP="00475884">
      <w:pPr>
        <w:spacing w:after="0" w:line="240" w:lineRule="atLeast"/>
        <w:ind w:firstLine="567"/>
        <w:jc w:val="both"/>
        <w:rPr>
          <w:rFonts w:ascii="Times New Roman" w:hAnsi="Times New Roman"/>
        </w:rPr>
      </w:pPr>
      <w:r>
        <w:rPr>
          <w:rFonts w:ascii="Times New Roman" w:hAnsi="Times New Roman"/>
        </w:rPr>
        <w:t>1.2.</w:t>
      </w:r>
      <w:r w:rsidRPr="00CD73F6">
        <w:rPr>
          <w:rFonts w:ascii="Times New Roman" w:hAnsi="Times New Roman"/>
        </w:rPr>
        <w:t xml:space="preserve"> 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475884" w:rsidRPr="00CD73F6" w:rsidRDefault="00475884" w:rsidP="00475884">
      <w:pPr>
        <w:spacing w:after="0" w:line="240" w:lineRule="atLeast"/>
        <w:ind w:firstLine="567"/>
        <w:jc w:val="both"/>
        <w:rPr>
          <w:rFonts w:ascii="Times New Roman" w:hAnsi="Times New Roman"/>
        </w:rPr>
      </w:pPr>
      <w:r w:rsidRPr="00CD73F6">
        <w:rPr>
          <w:rFonts w:ascii="Times New Roman" w:hAnsi="Times New Roman"/>
        </w:rPr>
        <w:t>- ГОСТ Р 54407-2020 «Обувь ортопедическая. Общие технические условия»;</w:t>
      </w:r>
    </w:p>
    <w:p w:rsidR="00475884" w:rsidRPr="00CD73F6" w:rsidRDefault="00475884" w:rsidP="00475884">
      <w:pPr>
        <w:spacing w:after="0" w:line="240" w:lineRule="atLeast"/>
        <w:ind w:firstLine="567"/>
        <w:jc w:val="both"/>
        <w:rPr>
          <w:rFonts w:ascii="Times New Roman" w:hAnsi="Times New Roman"/>
        </w:rPr>
      </w:pPr>
      <w:r w:rsidRPr="00CD73F6">
        <w:rPr>
          <w:rFonts w:ascii="Times New Roman" w:hAnsi="Times New Roman"/>
        </w:rPr>
        <w:t>- ГОСТ Р 57761-2023 «Обувь ортопедическая. Термины и определения»;</w:t>
      </w:r>
    </w:p>
    <w:p w:rsidR="00475884" w:rsidRPr="00CD73F6" w:rsidRDefault="00475884" w:rsidP="00475884">
      <w:pPr>
        <w:spacing w:after="0" w:line="240" w:lineRule="atLeast"/>
        <w:ind w:firstLine="567"/>
        <w:jc w:val="both"/>
        <w:rPr>
          <w:rFonts w:ascii="Times New Roman" w:hAnsi="Times New Roman"/>
        </w:rPr>
      </w:pPr>
      <w:r w:rsidRPr="00CD73F6">
        <w:rPr>
          <w:rFonts w:ascii="Times New Roman" w:hAnsi="Times New Roman"/>
        </w:rPr>
        <w:t>-ГОСТ Р 55638-2021 «Услуги по изготовлению ортопедической обуви. Требования безопасности».</w:t>
      </w:r>
    </w:p>
    <w:p w:rsidR="00475884" w:rsidRPr="00CD73F6" w:rsidRDefault="00475884" w:rsidP="00475884">
      <w:pPr>
        <w:spacing w:after="0" w:line="240" w:lineRule="atLeast"/>
        <w:ind w:firstLine="567"/>
        <w:jc w:val="both"/>
        <w:rPr>
          <w:rFonts w:ascii="Times New Roman" w:hAnsi="Times New Roman"/>
        </w:rPr>
      </w:pPr>
      <w:r>
        <w:rPr>
          <w:rFonts w:ascii="Times New Roman" w:hAnsi="Times New Roman"/>
        </w:rPr>
        <w:t>1.</w:t>
      </w:r>
      <w:r w:rsidRPr="00CD73F6">
        <w:rPr>
          <w:rFonts w:ascii="Times New Roman" w:hAnsi="Times New Roman"/>
        </w:rPr>
        <w:t xml:space="preserve">3. Изделия должны быть в упаковке, обеспечивающей защиту от воздействия механических и климатических факторов (п. 4.11.5 ГОСТ Р 51632-2021 «Технические средства реабилитации людей с ограничениями жизнедеятельности. Общие технические требования и методы испытаний»). </w:t>
      </w:r>
    </w:p>
    <w:p w:rsidR="00475884" w:rsidRPr="00CD73F6" w:rsidRDefault="00475884" w:rsidP="00475884">
      <w:pPr>
        <w:spacing w:after="0" w:line="240" w:lineRule="atLeast"/>
        <w:ind w:firstLine="567"/>
        <w:jc w:val="both"/>
        <w:rPr>
          <w:rFonts w:ascii="Times New Roman" w:hAnsi="Times New Roman"/>
        </w:rPr>
      </w:pPr>
      <w:r>
        <w:rPr>
          <w:rFonts w:ascii="Times New Roman" w:hAnsi="Times New Roman"/>
        </w:rPr>
        <w:t>1.</w:t>
      </w:r>
      <w:r w:rsidRPr="00CD73F6">
        <w:rPr>
          <w:rFonts w:ascii="Times New Roman" w:hAnsi="Times New Roman"/>
        </w:rPr>
        <w:t>4.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475884" w:rsidRPr="00CD73F6" w:rsidRDefault="00475884" w:rsidP="00475884">
      <w:pPr>
        <w:spacing w:after="0" w:line="240" w:lineRule="atLeast"/>
        <w:ind w:firstLine="567"/>
        <w:jc w:val="both"/>
        <w:rPr>
          <w:rFonts w:ascii="Times New Roman" w:hAnsi="Times New Roman"/>
        </w:rPr>
      </w:pPr>
      <w:r>
        <w:rPr>
          <w:rFonts w:ascii="Times New Roman" w:hAnsi="Times New Roman"/>
        </w:rPr>
        <w:t>1.</w:t>
      </w:r>
      <w:r w:rsidRPr="00CD73F6">
        <w:rPr>
          <w:rFonts w:ascii="Times New Roman" w:hAnsi="Times New Roman"/>
        </w:rPr>
        <w:t>5. Изделия должны быть свободными от прав третьих лиц.</w:t>
      </w:r>
    </w:p>
    <w:p w:rsidR="00475884" w:rsidRPr="00CD73F6" w:rsidRDefault="00475884" w:rsidP="00475884">
      <w:pPr>
        <w:spacing w:after="0" w:line="240" w:lineRule="atLeast"/>
        <w:jc w:val="both"/>
        <w:rPr>
          <w:rFonts w:ascii="Times New Roman" w:hAnsi="Times New Roman"/>
        </w:rPr>
      </w:pPr>
      <w:r>
        <w:rPr>
          <w:rFonts w:ascii="Times New Roman" w:hAnsi="Times New Roman"/>
        </w:rPr>
        <w:t xml:space="preserve">           </w:t>
      </w:r>
      <w:r w:rsidRPr="00CD73F6">
        <w:rPr>
          <w:rFonts w:ascii="Times New Roman" w:hAnsi="Times New Roman"/>
        </w:rPr>
        <w:t>1.</w:t>
      </w:r>
      <w:r>
        <w:rPr>
          <w:rFonts w:ascii="Times New Roman" w:hAnsi="Times New Roman"/>
        </w:rPr>
        <w:t>6</w:t>
      </w:r>
      <w:r w:rsidRPr="00CD73F6">
        <w:rPr>
          <w:rFonts w:ascii="Times New Roman" w:hAnsi="Times New Roman"/>
        </w:rPr>
        <w:t>. Требования к гарантийному сроку и (или) объему предоставления гарантий их качества, к гарантийному обслуживанию Изделия (далее – гарантийные обязательства).</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Гарантийные обязательства по гарантийному обслуживанию Изделий осуществляются Исполнителем в период гарантийного срока на Изделия.</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Гарантийный срок на Изделие устанавливается в соответствии с ГОСТ Р 54407-2020 «Обувь ортопедическая. Общие технические условия» и действует с момента получения Изделия Получателем, или с начала сезона и должен составлять 30 дней.</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Начало сезона должно определяться в соответствии с Законом «О защите прав потребителей».</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2. Исполнитель обязан:</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2.1. Осуществлять индивидуальное изготовление Получателям Изделий.</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подписанного уполномоченным на дату выдачи направления лицом Заказчика.</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Сведения (фамилия, имя, отчество) о лицах, уполномоченных на подписание направлений, передаются Заказчиком в письменной форме в срок не позднее одного рабочего дня со дня, следующего за днем заключения государственного контракта.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Изменения сведений о лицах, уполномоченных на подписание направлений, передаются Заказчиком в письменной форме в срок не позднее 1 (одного) рабочего дня со дня возникновения изменений.</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r w:rsidRPr="00CD73F6">
        <w:rPr>
          <w:rFonts w:ascii="Times New Roman" w:hAnsi="Times New Roman"/>
        </w:rPr>
        <w:lastRenderedPageBreak/>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выдачи Изделия представителю Получателя.</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2.3.В течение гарантийного срока за счет собственных средств осуществлять гарантийный ремонт и (или) гарантийную замену Изделий, преждевременно вышедших из строя не по вине Получателей, и (или) имеющих скрытые недостатки или дефекты (брак).</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Срок выполнения гарантийного ремонта не должен превышать 15 рабочих дней со дня обращения Получателя. Обеспечение возможности ремонта, устранения недостатков при выполнении работ по изготовлению Изделий осуществляется в соответствии с Законом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«О защите прав потребителей». 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(далее – пункт (пункты) приема).</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2.4. Осуществлять прием Получателей по всем вопросам изготовления и выдачи Изделий, выполнения гарантийного ремонта Изделий по месту нахождения пункта (пунктов) приема и гарантийного обслуживания, организованных Исполнителем на территории субъекта Российской Федерации (Курская область) с момента заключения государственного контракта.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Количество пунктов приема – не менее 2.</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Пункт (пункты) приема должны обеспечивать прием Получателей не менее 5 (пяти) дней в неделю, не менее 40 часов в неделю, при этом, время работы пункта (пунктов) приема должно попадать в интервал с 08:00 до 22:00.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В пункте (пунктах) приема Получателям должны быть предоставлены образцы-эталоны Изделий, утвержденные медико-технической комиссией Исполнителя.</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Не позднее 5 (пяти) рабочих дней с даты заключения Контракта письменно предоставить Заказчику информацию об адресах, телефонах, графике работы пунктов выдачи изделий.</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Не позднее 7 (семи) рабочих дней с момента заключения контракта Исполнитель передает Заказчику копии документов, подтверждающих право Исполнителя использовать помещения пункта (пунктов) приема,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Не позднее 7 (семи) рабочих дней с момента заключения контракта Исполнитель передает Заказчику надлежащим образом заверенные копии паспортов (иных документов), содержащих сведения о сроке службы Изделий.</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Не позднее 7 (семи) рабочих дней с момента заключения контракта Исполнитель передает Заказчику надлежащим образом заверенную копию акта медико-технической комиссии Исполнителя, утверждающего образцы-эталоны Изделий.</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При работе с Получателями обеспечить соблюдение рекомендаций и санитарно-эпидемиологических требований </w:t>
      </w:r>
      <w:proofErr w:type="spellStart"/>
      <w:r w:rsidRPr="00CD73F6">
        <w:rPr>
          <w:rFonts w:ascii="Times New Roman" w:hAnsi="Times New Roman"/>
        </w:rPr>
        <w:t>Роспотребнадзора</w:t>
      </w:r>
      <w:proofErr w:type="spellEnd"/>
      <w:r w:rsidRPr="00CD73F6">
        <w:rPr>
          <w:rFonts w:ascii="Times New Roman" w:hAnsi="Times New Roman"/>
        </w:rPr>
        <w:t xml:space="preserve"> и исполнительных органов государственной власти субъектов Российской Федерации при возникновении неблагоприятной санитарно-эпидемиологической обстановки, в том числе в период распространении новой </w:t>
      </w:r>
      <w:proofErr w:type="spellStart"/>
      <w:r w:rsidRPr="00CD73F6">
        <w:rPr>
          <w:rFonts w:ascii="Times New Roman" w:hAnsi="Times New Roman"/>
        </w:rPr>
        <w:t>коронавирусной</w:t>
      </w:r>
      <w:proofErr w:type="spellEnd"/>
      <w:r w:rsidRPr="00CD73F6">
        <w:rPr>
          <w:rFonts w:ascii="Times New Roman" w:hAnsi="Times New Roman"/>
        </w:rPr>
        <w:t xml:space="preserve"> инфекции (COVID-19).</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2.5. Предоставить доступное для Получателей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Входная группа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При перепадах высот Исполнитель должен учитывать наличие следующих элементов:</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Пандус с поручнями;</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5.1.17; п. 6.1.2 – п. 6.1.4; п. 6.2.9 – п. 6.2.11 СП 59.13330.2020).</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Лестница с поручнями;</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lastRenderedPageBreak/>
        <w:t>Открытая лестница должна иметь непрерывное двухстороннее ограждение с поручнями высотой верхних поручней 0,9м, 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Применение для Получателей вместо пандусов аппарелей не допускается на объекте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(в соответствии с п. 6.1.2 СП 59.13330.2020).</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 Ширина дверных проемов не менее 0,8 м. Прозрачное полотно двери необходимо оснастить яркой контрастной маркировкой.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 Противоскользящее покрытие;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Поверхности покрытий входных площадок и тамбуров (в соответствии с п. 5.1.11 СП 59.13330.2020).</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Тактильно-контрастные указатели;</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Пути движения внутри пункта (пунктов) приема</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При перепадах высот Исполнитель должен учитывать наличие следующих элементов:</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 Лифт, подъемная платформа, эскалатор;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(в соответствии с п. 6.2.13 – п. 6.2.18 СП 59.13330.2020).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Лифт должен иметь габариты не менее 1100х1400 мм (ширина х глубина).</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Лестницы необходимо обеспечить противоскользящими контрастными полосами общей шириной 0,08-0,1 м (в соответствии с п. 6.2.8 СП 59.13330.2020).</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Необходимо обеспечить зону досягаемости для посетителей в кресле-коляске в пределах, установленных в соответствии с п. 8.1.7 СП.59.133330.2020.</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п.6.2.3 СП 59.13330.2020).</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Пути эвакуации</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xml:space="preserve">В случае невозможности соблюдения положений части 15 статьи 89 Федерального закона </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от 22.07.2008 №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Пути эвакуации помещений пункта (пунктов) приема должны обеспечивать безопасность посетителей (в соответствии с п.6.2.19-п.6.2.32 СП 59.13330.2020).</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xml:space="preserve">Обеспечить систему двухсторонней связи (в соответствии </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с п. 6.5.8 СП 59.13330.2020).</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2.5.1. На территории пункта (пунктов)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Получателями в соответствии с п. 6.3.3, 6.3.6, 6.3.9 СП 59.13330.2020).</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xml:space="preserve">2.5.2. Пункты приема должны иметь отдельный вход с улицы, зону ожидания Получателей, оборудованную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 </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xml:space="preserve">2.5.3.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2.5.4 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lastRenderedPageBreak/>
        <w:t>2.5.5. Пункт (пункты) приема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75884" w:rsidRPr="00CD73F6" w:rsidRDefault="00475884" w:rsidP="00475884">
      <w:pPr>
        <w:spacing w:after="0" w:line="240" w:lineRule="atLeast"/>
        <w:ind w:hanging="142"/>
        <w:jc w:val="both"/>
        <w:rPr>
          <w:rFonts w:ascii="Times New Roman" w:hAnsi="Times New Roman"/>
        </w:rPr>
      </w:pPr>
      <w:r w:rsidRPr="00CD73F6">
        <w:rPr>
          <w:rFonts w:ascii="Times New Roman" w:hAnsi="Times New Roman"/>
        </w:rPr>
        <w:t>- возможность беспрепятственного входа в объекты и выхода из них;</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CD73F6">
        <w:rPr>
          <w:rFonts w:ascii="Times New Roman" w:hAnsi="Times New Roman"/>
        </w:rPr>
        <w:t>ассистивных</w:t>
      </w:r>
      <w:proofErr w:type="spellEnd"/>
      <w:r w:rsidRPr="00CD73F6">
        <w:rPr>
          <w:rFonts w:ascii="Times New Roman" w:hAnsi="Times New Roman"/>
        </w:rPr>
        <w:t xml:space="preserve"> и вспомогательных технологий, а также сменного кресла-коляски;</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сопровождение Получателей, имеющих стойкие нарушения функции зрения и самостоятельного передвижения по территории объекта;</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содействие Получателям при входе в объект и выходе из него, информирование Получателей о доступных маршрутах общественного транспорта;</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 (зарегистрирован Министерством юстиции Российской Федерации 21 июля 2015 года, регистрационный № 38115).</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2.6. Давать справки Получателям по вопросам, связанным с изготовлением Изделий. Для звонков Получателей должен быть выделен телефонный номер, указанный в приложении к государственному контракту. Звонки с городских номеров должны быть бесплатными для Получателей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телефонного номера, не являющегося номером, обслуживаемым оператором сети местной телефонной связи; исключается возможность взимания оплаты за звонки Исполнителем).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2.7. Предоставлять Получателям право выбора способа получения Изделий (по месту жительства, по месту нахождения пункта (пунктов) приема). Доставка Изделий по месту жительства Получателей осуществляется за счет собственных средств Исполнителя.</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2.8.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Изделия.</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Вести аудиозапись телефонных разговоров с Получателями по вопросам получения Изделий.</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Предоставлять Заказчику в рамках подтверждения исполнения государственного контракта журнал телефонных звонков.</w:t>
      </w:r>
    </w:p>
    <w:p w:rsidR="00475884" w:rsidRPr="00CD73F6" w:rsidRDefault="00475884" w:rsidP="00475884">
      <w:pPr>
        <w:spacing w:after="0" w:line="240" w:lineRule="atLeast"/>
        <w:jc w:val="both"/>
        <w:rPr>
          <w:rStyle w:val="aa"/>
          <w:rFonts w:ascii="Times New Roman" w:hAnsi="Times New Roman"/>
        </w:rPr>
      </w:pPr>
      <w:r w:rsidRPr="00CD73F6">
        <w:rPr>
          <w:rFonts w:ascii="Times New Roman" w:hAnsi="Times New Roman"/>
        </w:rPr>
        <w:t xml:space="preserve">2.9. Осуществлять еженедельное предоставление Заказчику сведений о статусе отработки выданных Получателям Направлений на получение Изделий (принятие Направления в работу, начало изготовления ТСР, выдача ТСР) посредством электронной почты </w:t>
      </w:r>
      <w:hyperlink r:id="rId5" w:history="1">
        <w:r w:rsidRPr="00CD73F6">
          <w:rPr>
            <w:rStyle w:val="aa"/>
            <w:rFonts w:ascii="Times New Roman" w:hAnsi="Times New Roman"/>
            <w:lang w:val="en-US"/>
          </w:rPr>
          <w:t>zakupki</w:t>
        </w:r>
        <w:r w:rsidRPr="00CD73F6">
          <w:rPr>
            <w:rStyle w:val="aa"/>
            <w:rFonts w:ascii="Times New Roman" w:hAnsi="Times New Roman"/>
          </w:rPr>
          <w:t>46@46.</w:t>
        </w:r>
        <w:r w:rsidRPr="00CD73F6">
          <w:rPr>
            <w:rStyle w:val="aa"/>
            <w:rFonts w:ascii="Times New Roman" w:hAnsi="Times New Roman"/>
            <w:lang w:val="en-US"/>
          </w:rPr>
          <w:t>sfr</w:t>
        </w:r>
        <w:r w:rsidRPr="00CD73F6">
          <w:rPr>
            <w:rStyle w:val="aa"/>
            <w:rFonts w:ascii="Times New Roman" w:hAnsi="Times New Roman"/>
          </w:rPr>
          <w:t>.</w:t>
        </w:r>
        <w:r w:rsidRPr="00CD73F6">
          <w:rPr>
            <w:rStyle w:val="aa"/>
            <w:rFonts w:ascii="Times New Roman" w:hAnsi="Times New Roman"/>
            <w:lang w:val="en-US"/>
          </w:rPr>
          <w:t>gov</w:t>
        </w:r>
        <w:r w:rsidRPr="00CD73F6">
          <w:rPr>
            <w:rStyle w:val="aa"/>
            <w:rFonts w:ascii="Times New Roman" w:hAnsi="Times New Roman"/>
          </w:rPr>
          <w:t>.</w:t>
        </w:r>
        <w:proofErr w:type="spellStart"/>
        <w:r w:rsidRPr="00CD73F6">
          <w:rPr>
            <w:rStyle w:val="aa"/>
            <w:rFonts w:ascii="Times New Roman" w:hAnsi="Times New Roman"/>
            <w:lang w:val="en-US"/>
          </w:rPr>
          <w:t>ru</w:t>
        </w:r>
        <w:proofErr w:type="spellEnd"/>
      </w:hyperlink>
      <w:r w:rsidRPr="00CD73F6">
        <w:rPr>
          <w:rStyle w:val="aa"/>
          <w:rFonts w:ascii="Times New Roman" w:hAnsi="Times New Roman"/>
        </w:rPr>
        <w:t xml:space="preserve">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2.10.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10 (десяти) процентов от стоимости Контракта.</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3. Для проверки результатов выполненных работ на предмет их соответствия требованиям, установленным Контрактом, Заказчик осуществляет выборочную проверку Изделий.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 xml:space="preserve">Дата и время проведения выборочной проверки результатов работ согласуется с Исполнителем, при этом Заказчик вправе осуществить выборочную проверку Изделий до начала выдачи Изделий, в пунктах выдачи Изделий, организованных Исполнителем. </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В случае, если изделие фактически выдано Получателю, проверка может быть произведена по месту нахождения Получателя.</w:t>
      </w:r>
    </w:p>
    <w:p w:rsidR="00475884" w:rsidRPr="00CD73F6" w:rsidRDefault="00475884" w:rsidP="00475884">
      <w:pPr>
        <w:spacing w:after="0" w:line="240" w:lineRule="atLeast"/>
        <w:jc w:val="both"/>
        <w:rPr>
          <w:rFonts w:ascii="Times New Roman" w:hAnsi="Times New Roman"/>
        </w:rPr>
      </w:pPr>
      <w:r w:rsidRPr="00CD73F6">
        <w:rPr>
          <w:rFonts w:ascii="Times New Roman" w:hAnsi="Times New Roman"/>
        </w:rPr>
        <w:t>При осуществлении выборочной проверки Заказчиком проверяется: соответствие Изделия требованиям, установленным Контрактом; количество Изделий; декларации о соответствии либо сертификаты соответствия в случае, если на изготавливаемое Изделие в соответствии с действующим законодательством Российской Федерации необходимо оформление указанных документов.</w:t>
      </w:r>
    </w:p>
    <w:p w:rsidR="00CE20A0" w:rsidRDefault="00CE20A0" w:rsidP="00CE20A0">
      <w:pPr>
        <w:spacing w:after="0" w:line="240" w:lineRule="auto"/>
        <w:rPr>
          <w:rFonts w:ascii="Times New Roman" w:hAnsi="Times New Roman"/>
        </w:rPr>
      </w:pPr>
      <w:bookmarkStart w:id="0" w:name="_GoBack"/>
      <w:bookmarkEnd w:id="0"/>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223249" w:rsidRDefault="00223249" w:rsidP="00CE20A0">
      <w:pPr>
        <w:spacing w:after="0"/>
        <w:jc w:val="center"/>
      </w:pPr>
    </w:p>
    <w:sectPr w:rsidR="00223249" w:rsidSect="00CE20A0">
      <w:pgSz w:w="16838" w:h="11906" w:orient="landscape"/>
      <w:pgMar w:top="851"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50596"/>
    <w:rsid w:val="00077E06"/>
    <w:rsid w:val="000975BA"/>
    <w:rsid w:val="000C52D1"/>
    <w:rsid w:val="001173C4"/>
    <w:rsid w:val="00157307"/>
    <w:rsid w:val="001820AD"/>
    <w:rsid w:val="00217281"/>
    <w:rsid w:val="00223249"/>
    <w:rsid w:val="00226648"/>
    <w:rsid w:val="0023451B"/>
    <w:rsid w:val="002575F1"/>
    <w:rsid w:val="003032E4"/>
    <w:rsid w:val="003A62A1"/>
    <w:rsid w:val="003C29EA"/>
    <w:rsid w:val="00406CDC"/>
    <w:rsid w:val="00421716"/>
    <w:rsid w:val="00475884"/>
    <w:rsid w:val="00481834"/>
    <w:rsid w:val="004E2BD7"/>
    <w:rsid w:val="00557DBA"/>
    <w:rsid w:val="00631613"/>
    <w:rsid w:val="00666BB0"/>
    <w:rsid w:val="00672581"/>
    <w:rsid w:val="006B2A6A"/>
    <w:rsid w:val="006D2E03"/>
    <w:rsid w:val="007304DA"/>
    <w:rsid w:val="00732CA1"/>
    <w:rsid w:val="00761D0E"/>
    <w:rsid w:val="00763257"/>
    <w:rsid w:val="007D3C5A"/>
    <w:rsid w:val="0081343A"/>
    <w:rsid w:val="008350C3"/>
    <w:rsid w:val="0084607C"/>
    <w:rsid w:val="008770DF"/>
    <w:rsid w:val="008A09D6"/>
    <w:rsid w:val="008F7BDA"/>
    <w:rsid w:val="00902ED1"/>
    <w:rsid w:val="009A5618"/>
    <w:rsid w:val="009C51EC"/>
    <w:rsid w:val="009F4FE9"/>
    <w:rsid w:val="00A5420F"/>
    <w:rsid w:val="00A643E3"/>
    <w:rsid w:val="00AD3AEB"/>
    <w:rsid w:val="00B218B2"/>
    <w:rsid w:val="00B2588F"/>
    <w:rsid w:val="00B45938"/>
    <w:rsid w:val="00B568AA"/>
    <w:rsid w:val="00C06A8C"/>
    <w:rsid w:val="00C13A50"/>
    <w:rsid w:val="00C53A54"/>
    <w:rsid w:val="00C65BDF"/>
    <w:rsid w:val="00CE20A0"/>
    <w:rsid w:val="00D5793C"/>
    <w:rsid w:val="00DD1227"/>
    <w:rsid w:val="00DF6136"/>
    <w:rsid w:val="00E47B6C"/>
    <w:rsid w:val="00E67399"/>
    <w:rsid w:val="00E83071"/>
    <w:rsid w:val="00ED2D48"/>
    <w:rsid w:val="00F2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0DFE-2EFB-4AA7-9DF8-C26FB722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CE20A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CE20A0"/>
    <w:rPr>
      <w:rFonts w:ascii="Times New Roman" w:eastAsia="Times New Roman" w:hAnsi="Times New Roman" w:cs="Times New Roman"/>
      <w:sz w:val="24"/>
      <w:szCs w:val="24"/>
      <w:lang w:eastAsia="ru-RU"/>
    </w:rPr>
  </w:style>
  <w:style w:type="paragraph" w:customStyle="1" w:styleId="24">
    <w:name w:val="Основной текст 24"/>
    <w:basedOn w:val="a"/>
    <w:rsid w:val="00CE20A0"/>
    <w:pPr>
      <w:suppressAutoHyphens/>
      <w:spacing w:after="0" w:line="240" w:lineRule="auto"/>
      <w:jc w:val="both"/>
    </w:pPr>
    <w:rPr>
      <w:rFonts w:ascii="Times New Roman" w:eastAsia="Times New Roman" w:hAnsi="Times New Roman" w:cs="Times New Roman"/>
      <w:sz w:val="26"/>
      <w:szCs w:val="28"/>
      <w:lang w:eastAsia="ar-SA"/>
    </w:rPr>
  </w:style>
  <w:style w:type="paragraph" w:styleId="a6">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1"/>
    <w:qFormat/>
    <w:rsid w:val="00CE20A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6"/>
    <w:locked/>
    <w:rsid w:val="00CE20A0"/>
    <w:rPr>
      <w:rFonts w:ascii="Times New Roman" w:eastAsia="Times New Roman" w:hAnsi="Times New Roman" w:cs="Times New Roman"/>
      <w:sz w:val="24"/>
      <w:szCs w:val="24"/>
      <w:lang w:eastAsia="ru-RU"/>
    </w:rPr>
  </w:style>
  <w:style w:type="character" w:customStyle="1" w:styleId="2Exact">
    <w:name w:val="Основной текст (2) Exact"/>
    <w:rsid w:val="00CE20A0"/>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a7">
    <w:name w:val="Body Text"/>
    <w:basedOn w:val="a"/>
    <w:link w:val="a8"/>
    <w:rsid w:val="00CE20A0"/>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E20A0"/>
    <w:rPr>
      <w:rFonts w:ascii="Times New Roman" w:eastAsia="Times New Roman" w:hAnsi="Times New Roman" w:cs="Times New Roman"/>
      <w:sz w:val="20"/>
      <w:szCs w:val="20"/>
      <w:lang w:eastAsia="ru-RU"/>
    </w:rPr>
  </w:style>
  <w:style w:type="paragraph" w:customStyle="1" w:styleId="a9">
    <w:name w:val="Содержимое таблицы"/>
    <w:basedOn w:val="a"/>
    <w:qFormat/>
    <w:rsid w:val="00E67399"/>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styleId="aa">
    <w:name w:val="Hyperlink"/>
    <w:unhideWhenUsed/>
    <w:rsid w:val="00475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441389560">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051463377">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299920591">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kupki46@46.sfr.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4273</Words>
  <Characters>24357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Клеванова Светлана Викторовна</cp:lastModifiedBy>
  <cp:revision>3</cp:revision>
  <dcterms:created xsi:type="dcterms:W3CDTF">2024-10-04T11:41:00Z</dcterms:created>
  <dcterms:modified xsi:type="dcterms:W3CDTF">2024-10-08T11:29:00Z</dcterms:modified>
</cp:coreProperties>
</file>