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B2" w:rsidRDefault="001257DD" w:rsidP="00C50A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C50AE5" w:rsidRPr="00DC01BD">
        <w:rPr>
          <w:b/>
          <w:sz w:val="26"/>
          <w:szCs w:val="26"/>
        </w:rPr>
        <w:t>Наименование объекта закупки:</w:t>
      </w:r>
      <w:r w:rsidR="00C50AE5" w:rsidRPr="00DC01BD">
        <w:rPr>
          <w:sz w:val="26"/>
          <w:szCs w:val="26"/>
        </w:rPr>
        <w:t xml:space="preserve"> </w:t>
      </w:r>
      <w:r w:rsidR="009A56FF" w:rsidRPr="009A56FF">
        <w:rPr>
          <w:sz w:val="24"/>
          <w:szCs w:val="24"/>
        </w:rPr>
        <w:t xml:space="preserve">Выполнение </w:t>
      </w:r>
      <w:r w:rsidR="004D112B" w:rsidRPr="004D112B">
        <w:rPr>
          <w:sz w:val="24"/>
          <w:szCs w:val="24"/>
        </w:rPr>
        <w:t>работ по и</w:t>
      </w:r>
      <w:r w:rsidR="00094C30">
        <w:rPr>
          <w:sz w:val="24"/>
          <w:szCs w:val="24"/>
        </w:rPr>
        <w:t xml:space="preserve">зготовлению и обеспечению </w:t>
      </w:r>
      <w:r w:rsidR="00953BA9">
        <w:rPr>
          <w:sz w:val="26"/>
          <w:szCs w:val="26"/>
        </w:rPr>
        <w:t>инвалидов</w:t>
      </w:r>
      <w:r w:rsidR="008B28BB" w:rsidRPr="00532DA8">
        <w:rPr>
          <w:sz w:val="26"/>
          <w:szCs w:val="26"/>
        </w:rPr>
        <w:t xml:space="preserve"> </w:t>
      </w:r>
      <w:proofErr w:type="spellStart"/>
      <w:r w:rsidR="008B28BB" w:rsidRPr="00532DA8">
        <w:rPr>
          <w:sz w:val="26"/>
          <w:szCs w:val="26"/>
        </w:rPr>
        <w:t>экзопротезами</w:t>
      </w:r>
      <w:proofErr w:type="spellEnd"/>
      <w:r w:rsidR="008B28BB" w:rsidRPr="00532DA8">
        <w:rPr>
          <w:sz w:val="26"/>
          <w:szCs w:val="26"/>
        </w:rPr>
        <w:t xml:space="preserve"> молочной железы в 2024 году</w:t>
      </w:r>
      <w:r w:rsidR="004D66FD" w:rsidRPr="001327DF">
        <w:rPr>
          <w:sz w:val="24"/>
          <w:szCs w:val="24"/>
        </w:rPr>
        <w:t>.</w:t>
      </w:r>
      <w:r w:rsidR="00C50AE5" w:rsidRPr="001327DF">
        <w:rPr>
          <w:sz w:val="24"/>
          <w:szCs w:val="24"/>
        </w:rPr>
        <w:t xml:space="preserve"> </w:t>
      </w:r>
    </w:p>
    <w:p w:rsidR="004D66FD" w:rsidRDefault="004D66FD" w:rsidP="00C50AE5">
      <w:pPr>
        <w:ind w:firstLine="709"/>
        <w:jc w:val="both"/>
        <w:rPr>
          <w:sz w:val="26"/>
          <w:szCs w:val="26"/>
        </w:rPr>
      </w:pPr>
    </w:p>
    <w:p w:rsidR="00C50AE5" w:rsidRDefault="00C50AE5" w:rsidP="00C025FD">
      <w:pPr>
        <w:ind w:left="-142" w:firstLine="742"/>
        <w:jc w:val="both"/>
        <w:rPr>
          <w:b/>
          <w:sz w:val="26"/>
          <w:szCs w:val="26"/>
        </w:rPr>
      </w:pPr>
      <w:r w:rsidRPr="00DC01BD">
        <w:rPr>
          <w:b/>
          <w:sz w:val="26"/>
          <w:szCs w:val="26"/>
        </w:rPr>
        <w:t xml:space="preserve">2.Технические, функциональные, качественные и </w:t>
      </w:r>
      <w:r w:rsidR="00C025FD">
        <w:rPr>
          <w:b/>
          <w:sz w:val="26"/>
          <w:szCs w:val="26"/>
        </w:rPr>
        <w:t>эксплуатационные характеристики</w:t>
      </w:r>
    </w:p>
    <w:tbl>
      <w:tblPr>
        <w:tblW w:w="515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59"/>
        <w:gridCol w:w="1195"/>
        <w:gridCol w:w="866"/>
        <w:gridCol w:w="1280"/>
        <w:gridCol w:w="2437"/>
        <w:gridCol w:w="712"/>
        <w:gridCol w:w="1588"/>
        <w:gridCol w:w="864"/>
        <w:gridCol w:w="1004"/>
      </w:tblGrid>
      <w:tr w:rsidR="00E35C73" w:rsidRPr="005432E7" w:rsidTr="00E35C73">
        <w:trPr>
          <w:trHeight w:val="10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5432E7" w:rsidRDefault="00E35C73" w:rsidP="00483BC7">
            <w:pPr>
              <w:spacing w:line="256" w:lineRule="auto"/>
              <w:ind w:right="268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2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Количество (объем работы, услуги)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E35C73" w:rsidRPr="005432E7" w:rsidTr="00E35C73">
        <w:trPr>
          <w:trHeight w:val="100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432E7">
              <w:rPr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C73" w:rsidRPr="005432E7" w:rsidRDefault="00E35C73" w:rsidP="00483BC7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232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  <w:r w:rsidRPr="001533AF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6953B8" w:rsidRDefault="00BC324A" w:rsidP="00BC324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</w:t>
            </w:r>
            <w:proofErr w:type="gramStart"/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2: 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</w:t>
            </w:r>
            <w:proofErr w:type="gramEnd"/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: Протезы органов человека, не включенные в другие группировки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567E84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ы при односторонней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80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E35C73" w:rsidRPr="006953B8" w:rsidTr="00E35C73">
        <w:trPr>
          <w:trHeight w:val="4170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4935C8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предназначен для ношения в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специальном бюстгальтере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, который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специальные карманы для вложения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Карманы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расположены как в левой, так и в правой чашке лифа.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Швы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плоские,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Бретели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снабжены регуляторами, позволяющими менять высоту лиф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а.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1062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Чехол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из трикотажных хлопчатобумажных 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937A51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599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грудной железы, 2 лифа, 2 чехла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949"/>
        </w:trPr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A12FE4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949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BC324A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E35C73" w:rsidRPr="00244796">
              <w:rPr>
                <w:bCs/>
                <w:color w:val="000000"/>
                <w:sz w:val="16"/>
                <w:szCs w:val="16"/>
                <w:lang w:eastAsia="ru-RU"/>
              </w:rPr>
              <w:t>8-09-</w:t>
            </w:r>
            <w:r w:rsidR="00E35C73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</w:p>
          <w:p w:rsidR="00E35C73" w:rsidRPr="004935C8" w:rsidRDefault="00E35C73" w:rsidP="00483B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молочной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железы</w:t>
            </w:r>
            <w:r w:rsidRPr="001533AF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102679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6953B8" w:rsidRDefault="00BC324A" w:rsidP="00BC324A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КОЗ 03.28.08.09.01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КТРУ: </w:t>
            </w: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32.50.22.190-00005050- </w:t>
            </w:r>
            <w:proofErr w:type="spellStart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ОКПД 2: </w:t>
            </w:r>
            <w:r w:rsidRPr="00573C40">
              <w:rPr>
                <w:bCs/>
                <w:color w:val="000000"/>
                <w:sz w:val="16"/>
                <w:szCs w:val="16"/>
                <w:lang w:eastAsia="ru-RU"/>
              </w:rPr>
              <w:t>32.50.22.190: Протезы органов человека, не включенные в другие группировки</w:t>
            </w:r>
          </w:p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  <w:p w:rsidR="00E35C73" w:rsidRPr="005432E7" w:rsidRDefault="00E35C73" w:rsidP="00483BC7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widowControl w:val="0"/>
              <w:ind w:firstLine="299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при двухсторонней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ru-RU"/>
              </w:rPr>
              <w:t>мастэктомии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штука</w:t>
            </w:r>
          </w:p>
        </w:tc>
      </w:tr>
      <w:tr w:rsidR="00E35C73" w:rsidRPr="006953B8" w:rsidTr="00E35C73">
        <w:trPr>
          <w:trHeight w:val="201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4935C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4935C8">
              <w:rPr>
                <w:bCs/>
                <w:color w:val="000000"/>
                <w:sz w:val="16"/>
                <w:szCs w:val="16"/>
                <w:lang w:eastAsia="ru-RU"/>
              </w:rPr>
              <w:t>Изготовление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widowControl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Размер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от 0 до 12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716875">
              <w:rPr>
                <w:b/>
                <w:bCs/>
                <w:color w:val="000000"/>
                <w:sz w:val="16"/>
                <w:szCs w:val="16"/>
                <w:lang w:eastAsia="ru-RU"/>
              </w:rPr>
              <w:t>Форма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имеет форму близкую к натуральной (треугольная, каплевидная, овальная, асимметричная), правое или левое исполнение определяется индивидуально.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подходит к любому типу фигуры.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предназначен для ношения в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специальном бюстгальтере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, который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имеет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специальные карманы для вложения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экзопротезов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Карманы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расположены как в левой, так и в правой чашке лифа.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>Швы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плоские,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атравматичные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A25F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Бретели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снабжены регуляторами, позволяющими менять высоту лиф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а.</w:t>
            </w:r>
            <w:r w:rsidRPr="00073ED9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Чехол 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необходим для создания наиболее комфортного ношения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соответствует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его форме и размерам.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949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молочной железы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изготовлен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из силиконового геля и полиуретановой плёнки для обеспечения естественного вида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:rsidR="00E35C73" w:rsidRPr="00A20455" w:rsidRDefault="00E35C73" w:rsidP="00483BC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Чехол из трикотажных хлопчатобумажных 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атериалов.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937A51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6953B8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949"/>
        </w:trPr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74136C" w:rsidRDefault="00E35C73" w:rsidP="00483B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>экзопротеза</w:t>
            </w:r>
            <w:proofErr w:type="spellEnd"/>
            <w:r w:rsidRPr="0074136C">
              <w:rPr>
                <w:bCs/>
                <w:color w:val="000000"/>
                <w:sz w:val="16"/>
                <w:szCs w:val="16"/>
                <w:lang w:eastAsia="ru-RU"/>
              </w:rPr>
              <w:t xml:space="preserve"> грудной железы, 2 лифа, 4 чехла.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949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244796" w:rsidRDefault="00E35C73" w:rsidP="00483BC7">
            <w:pPr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Гарантийный срок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Default="00E35C73" w:rsidP="00483BC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9116FC">
              <w:rPr>
                <w:bCs/>
                <w:color w:val="000000"/>
                <w:sz w:val="16"/>
                <w:szCs w:val="16"/>
                <w:lang w:eastAsia="ru-RU"/>
              </w:rPr>
              <w:t xml:space="preserve"> месяцев.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6953B8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5C73" w:rsidRPr="00A12FE4" w:rsidRDefault="00E35C73" w:rsidP="00483BC7">
            <w:pPr>
              <w:spacing w:line="256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7238C">
              <w:rPr>
                <w:bCs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6953B8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35C73" w:rsidRPr="006953B8" w:rsidTr="00E35C73">
        <w:trPr>
          <w:trHeight w:val="375"/>
        </w:trPr>
        <w:tc>
          <w:tcPr>
            <w:tcW w:w="41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73" w:rsidRPr="0087238C" w:rsidRDefault="00E35C73" w:rsidP="00483BC7">
            <w:pPr>
              <w:spacing w:line="256" w:lineRule="auto"/>
              <w:jc w:val="right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Default="00E35C73" w:rsidP="00483BC7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Cs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73" w:rsidRPr="00567E84" w:rsidRDefault="00E35C73" w:rsidP="00483B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Штук</w:t>
            </w:r>
          </w:p>
        </w:tc>
      </w:tr>
    </w:tbl>
    <w:p w:rsidR="0011554A" w:rsidRDefault="0011554A" w:rsidP="008B28BB">
      <w:pPr>
        <w:widowControl w:val="0"/>
        <w:ind w:firstLine="709"/>
        <w:jc w:val="both"/>
        <w:rPr>
          <w:sz w:val="26"/>
          <w:szCs w:val="26"/>
        </w:rPr>
      </w:pPr>
    </w:p>
    <w:p w:rsidR="00677BD0" w:rsidRDefault="00677BD0" w:rsidP="00677BD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Изделия</w:t>
      </w:r>
      <w:r w:rsidRPr="005F75B3">
        <w:rPr>
          <w:sz w:val="26"/>
          <w:szCs w:val="26"/>
        </w:rPr>
        <w:t xml:space="preserve"> должны соответствовать требованиям:</w:t>
      </w:r>
    </w:p>
    <w:p w:rsidR="00677BD0" w:rsidRDefault="00677BD0" w:rsidP="00677BD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Pr="00732A26">
        <w:rPr>
          <w:sz w:val="26"/>
          <w:szCs w:val="26"/>
        </w:rPr>
        <w:t>ГОСТ Р 58288-2018. Национальный стандарт Российской Федерации. Вспомогательные средства и технологии для людей с ограничениями жизнедеят</w:t>
      </w:r>
      <w:r>
        <w:rPr>
          <w:sz w:val="26"/>
          <w:szCs w:val="26"/>
        </w:rPr>
        <w:t>ельности. Термины и определения;</w:t>
      </w:r>
    </w:p>
    <w:p w:rsidR="00677BD0" w:rsidRPr="007F5E47" w:rsidRDefault="00677BD0" w:rsidP="00677BD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52455">
        <w:rPr>
          <w:sz w:val="26"/>
          <w:szCs w:val="26"/>
        </w:rPr>
        <w:t xml:space="preserve">- </w:t>
      </w:r>
      <w:r w:rsidRPr="007F5E47">
        <w:rPr>
          <w:sz w:val="26"/>
          <w:szCs w:val="26"/>
          <w:lang w:eastAsia="ru-RU"/>
        </w:rPr>
        <w:t>ГОСТ Р ИСО 9999-2019. Национальный стандарт Российской Федерации. Вспомогательные средства для людей с ограничениями жизнедеятельности. Классификация и терминология.</w:t>
      </w:r>
    </w:p>
    <w:p w:rsidR="00677BD0" w:rsidRPr="005F75B3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соответствовать назначениям медико-социальной экспертизы, а также врача. </w:t>
      </w:r>
    </w:p>
    <w:p w:rsidR="00677BD0" w:rsidRPr="00BE405D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5F75B3">
        <w:rPr>
          <w:sz w:val="26"/>
          <w:szCs w:val="26"/>
          <w:lang w:eastAsia="ru-RU"/>
        </w:rPr>
        <w:t xml:space="preserve">Выполнение работ по </w:t>
      </w:r>
      <w:proofErr w:type="spellStart"/>
      <w:r w:rsidRPr="005F75B3">
        <w:rPr>
          <w:sz w:val="26"/>
          <w:szCs w:val="26"/>
          <w:lang w:eastAsia="ru-RU"/>
        </w:rPr>
        <w:t>ортезированию</w:t>
      </w:r>
      <w:proofErr w:type="spellEnd"/>
      <w:r w:rsidRPr="005F75B3">
        <w:rPr>
          <w:sz w:val="26"/>
          <w:szCs w:val="26"/>
          <w:lang w:eastAsia="ru-RU"/>
        </w:rPr>
        <w:t xml:space="preserve"> должно быть направлено на изготовление протезно-ортопедических изделий для обеспечения механической фиксации</w:t>
      </w:r>
      <w:r w:rsidRPr="00BE405D">
        <w:rPr>
          <w:sz w:val="26"/>
          <w:szCs w:val="26"/>
          <w:lang w:eastAsia="ru-RU"/>
        </w:rPr>
        <w:t xml:space="preserve">, разгрузки, компенсации поврежденных или реконструированных суставов, костей, </w:t>
      </w:r>
      <w:proofErr w:type="spellStart"/>
      <w:r w:rsidRPr="00BE405D">
        <w:rPr>
          <w:sz w:val="26"/>
          <w:szCs w:val="26"/>
          <w:lang w:eastAsia="ru-RU"/>
        </w:rPr>
        <w:t>сумочно</w:t>
      </w:r>
      <w:proofErr w:type="spellEnd"/>
      <w:r w:rsidRPr="00BE405D">
        <w:rPr>
          <w:sz w:val="26"/>
          <w:szCs w:val="26"/>
          <w:lang w:eastAsia="ru-RU"/>
        </w:rPr>
        <w:t>-связочного или мышечно-связочного аппарата и других функций организма.</w:t>
      </w:r>
    </w:p>
    <w:p w:rsidR="00677BD0" w:rsidRPr="00BE405D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При выполнении работ по </w:t>
      </w:r>
      <w:proofErr w:type="spellStart"/>
      <w:r w:rsidRPr="00BE405D">
        <w:rPr>
          <w:sz w:val="26"/>
          <w:szCs w:val="26"/>
          <w:lang w:eastAsia="ru-RU"/>
        </w:rPr>
        <w:t>ортезированию</w:t>
      </w:r>
      <w:proofErr w:type="spellEnd"/>
      <w:r w:rsidRPr="00BE405D">
        <w:rPr>
          <w:sz w:val="26"/>
          <w:szCs w:val="26"/>
          <w:lang w:eastAsia="ru-RU"/>
        </w:rPr>
        <w:t xml:space="preserve"> должен быть осуществлен контроль при примерке и обеспечении </w:t>
      </w:r>
      <w:r>
        <w:rPr>
          <w:sz w:val="26"/>
          <w:szCs w:val="26"/>
          <w:lang w:eastAsia="ru-RU"/>
        </w:rPr>
        <w:t>Получателей</w:t>
      </w:r>
      <w:r w:rsidRPr="00BE405D">
        <w:rPr>
          <w:sz w:val="26"/>
          <w:szCs w:val="26"/>
          <w:lang w:eastAsia="ru-RU"/>
        </w:rPr>
        <w:t xml:space="preserve"> указанными средствами реабилитации. </w:t>
      </w:r>
      <w:r>
        <w:rPr>
          <w:sz w:val="26"/>
          <w:szCs w:val="26"/>
          <w:lang w:eastAsia="ru-RU"/>
        </w:rPr>
        <w:t>Получатели</w:t>
      </w:r>
      <w:r w:rsidRPr="00BE405D">
        <w:rPr>
          <w:sz w:val="26"/>
          <w:szCs w:val="26"/>
          <w:lang w:eastAsia="ru-RU"/>
        </w:rPr>
        <w:t xml:space="preserve"> </w:t>
      </w:r>
      <w:r w:rsidRPr="00BE405D">
        <w:rPr>
          <w:sz w:val="26"/>
          <w:szCs w:val="26"/>
          <w:lang w:eastAsia="ru-RU"/>
        </w:rPr>
        <w:lastRenderedPageBreak/>
        <w:t xml:space="preserve">не должны испытывать болей, избыточного давления, обуславливающих нарушения кровообращения. </w:t>
      </w:r>
    </w:p>
    <w:p w:rsidR="00677BD0" w:rsidRPr="00BE405D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Работы по изготовлению протезно-ортопедических изделий должны производиться с учетом медицинских показаний Получателей. Вид, назначение и конструкция определяется врачом ортопедом.</w:t>
      </w:r>
    </w:p>
    <w:p w:rsidR="00677BD0" w:rsidRPr="00BE405D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 xml:space="preserve">Выполняемые работы должны включать комплекс медицинских, технических и социальных мероприятий, проводимых с </w:t>
      </w:r>
      <w:r>
        <w:rPr>
          <w:sz w:val="26"/>
          <w:szCs w:val="26"/>
          <w:lang w:eastAsia="ru-RU"/>
        </w:rPr>
        <w:t>Получателями</w:t>
      </w:r>
      <w:r w:rsidRPr="00BE405D">
        <w:rPr>
          <w:sz w:val="26"/>
          <w:szCs w:val="26"/>
          <w:lang w:eastAsia="ru-RU"/>
        </w:rPr>
        <w:t xml:space="preserve">, имеющих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деформаций, наблюдение, выдачу технического средства реабилитации, сервисное обслуживание и ремонт в период гарантийного срока эксплуатации изделий за счет Исполнителя. </w:t>
      </w:r>
    </w:p>
    <w:p w:rsidR="00677BD0" w:rsidRPr="00AD342C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BE405D">
        <w:rPr>
          <w:sz w:val="26"/>
          <w:szCs w:val="26"/>
          <w:lang w:eastAsia="ru-RU"/>
        </w:rPr>
        <w:t>Подгонка и обучение Получателей пользованию изделиями осуществляется Исполнителем в стационарном пункте на территории Нижегородской области при наличии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ортопедии.</w:t>
      </w:r>
    </w:p>
    <w:p w:rsidR="00677BD0" w:rsidRDefault="00677BD0" w:rsidP="00677BD0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Подгонка и обучение должны быть выполнены Исполнителем лично.</w:t>
      </w:r>
    </w:p>
    <w:p w:rsidR="004570EF" w:rsidRDefault="00AC7F5C" w:rsidP="008B28BB">
      <w:pPr>
        <w:pStyle w:val="3"/>
        <w:widowControl w:val="0"/>
        <w:spacing w:line="360" w:lineRule="exact"/>
        <w:ind w:firstLine="0"/>
        <w:contextualSpacing/>
        <w:rPr>
          <w:b/>
          <w:sz w:val="26"/>
          <w:szCs w:val="26"/>
          <w:lang w:eastAsia="en-US"/>
        </w:rPr>
      </w:pPr>
      <w:r w:rsidRPr="008B28BB">
        <w:rPr>
          <w:b/>
          <w:sz w:val="26"/>
          <w:szCs w:val="26"/>
        </w:rPr>
        <w:t xml:space="preserve">           </w:t>
      </w:r>
      <w:r w:rsidR="00C025FD" w:rsidRPr="008B28BB">
        <w:rPr>
          <w:b/>
          <w:sz w:val="26"/>
          <w:szCs w:val="26"/>
        </w:rPr>
        <w:t xml:space="preserve">                        </w:t>
      </w:r>
      <w:r w:rsidR="008B28BB">
        <w:rPr>
          <w:b/>
          <w:sz w:val="26"/>
          <w:szCs w:val="26"/>
        </w:rPr>
        <w:t xml:space="preserve"> </w:t>
      </w:r>
      <w:r w:rsidR="004570EF" w:rsidRPr="008B28BB">
        <w:rPr>
          <w:b/>
          <w:sz w:val="26"/>
          <w:szCs w:val="26"/>
          <w:lang w:eastAsia="en-US"/>
        </w:rPr>
        <w:t>3. Требования к порядку выполнению работ</w:t>
      </w:r>
    </w:p>
    <w:p w:rsidR="006111CC" w:rsidRPr="006111CC" w:rsidRDefault="006111CC" w:rsidP="006111CC">
      <w:p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B28BB" w:rsidRPr="008B28BB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Выполнить работы и выдать Получателям изделия в течение 30 календарных дней, а в отношении Получателей из числа инвалидов, нуждающихся в оказании паллиативной медицинской помощи, 7 календарных дней </w:t>
      </w:r>
      <w:r w:rsidR="008B28BB" w:rsidRPr="00C90E01">
        <w:rPr>
          <w:bCs/>
          <w:color w:val="000000"/>
          <w:sz w:val="26"/>
          <w:szCs w:val="26"/>
          <w:shd w:val="clear" w:color="auto" w:fill="FFFFFF"/>
          <w:lang w:eastAsia="ru-RU"/>
        </w:rPr>
        <w:t>со дня обращения Получателя к Исполнителю с направлением, выданным Заказчиком</w:t>
      </w:r>
      <w:r>
        <w:rPr>
          <w:bCs/>
          <w:color w:val="000000"/>
          <w:sz w:val="26"/>
          <w:szCs w:val="26"/>
          <w:shd w:val="clear" w:color="auto" w:fill="FFFFFF"/>
          <w:lang w:eastAsia="ru-RU"/>
        </w:rPr>
        <w:t>,</w:t>
      </w:r>
      <w:r w:rsidRPr="006111CC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526B9">
        <w:rPr>
          <w:bCs/>
          <w:color w:val="000000"/>
          <w:sz w:val="26"/>
          <w:szCs w:val="26"/>
          <w:shd w:val="clear" w:color="auto" w:fill="FFFFFF"/>
          <w:lang w:eastAsia="ru-RU"/>
        </w:rPr>
        <w:t xml:space="preserve">в соответствии с </w:t>
      </w:r>
      <w:r w:rsidRPr="006111CC">
        <w:rPr>
          <w:sz w:val="26"/>
          <w:szCs w:val="26"/>
          <w:lang w:eastAsia="ru-RU"/>
        </w:rPr>
        <w:t>этапами:</w:t>
      </w:r>
    </w:p>
    <w:p w:rsidR="00BA7844" w:rsidRPr="00CB64D6" w:rsidRDefault="00BA7844" w:rsidP="00BA7844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="006111CC" w:rsidRPr="003A3AF3">
        <w:rPr>
          <w:sz w:val="26"/>
          <w:szCs w:val="26"/>
          <w:lang w:eastAsia="ru-RU"/>
        </w:rPr>
        <w:t xml:space="preserve"> </w:t>
      </w:r>
      <w:r w:rsidR="006111CC" w:rsidRPr="00CB64D6">
        <w:rPr>
          <w:sz w:val="26"/>
          <w:szCs w:val="26"/>
          <w:lang w:eastAsia="ru-RU"/>
        </w:rPr>
        <w:t xml:space="preserve">1 этап – с даты заключения контракта до </w:t>
      </w:r>
      <w:r w:rsidRPr="00CB64D6">
        <w:rPr>
          <w:sz w:val="26"/>
          <w:szCs w:val="26"/>
          <w:lang w:eastAsia="ru-RU"/>
        </w:rPr>
        <w:t>31.10</w:t>
      </w:r>
      <w:r w:rsidR="006111CC" w:rsidRPr="00CB64D6">
        <w:rPr>
          <w:sz w:val="26"/>
          <w:szCs w:val="26"/>
          <w:lang w:eastAsia="ru-RU"/>
        </w:rPr>
        <w:t xml:space="preserve">.2024г. в количестве </w:t>
      </w:r>
      <w:r w:rsidR="00EA2719">
        <w:rPr>
          <w:sz w:val="26"/>
          <w:szCs w:val="26"/>
          <w:lang w:eastAsia="ru-RU"/>
        </w:rPr>
        <w:t>315</w:t>
      </w:r>
      <w:r w:rsidR="006111CC" w:rsidRPr="00CB64D6">
        <w:rPr>
          <w:sz w:val="26"/>
          <w:szCs w:val="26"/>
          <w:lang w:eastAsia="ru-RU"/>
        </w:rPr>
        <w:t xml:space="preserve"> шт., в том числе: </w:t>
      </w:r>
      <w:proofErr w:type="spellStart"/>
      <w:r w:rsidRPr="00CB64D6">
        <w:rPr>
          <w:sz w:val="26"/>
          <w:szCs w:val="26"/>
          <w:lang w:eastAsia="ru-RU"/>
        </w:rPr>
        <w:t>экзопротез</w:t>
      </w:r>
      <w:proofErr w:type="spellEnd"/>
      <w:r w:rsidRPr="00CB64D6">
        <w:rPr>
          <w:sz w:val="26"/>
          <w:szCs w:val="26"/>
          <w:lang w:eastAsia="ru-RU"/>
        </w:rPr>
        <w:t xml:space="preserve"> молочной железы </w:t>
      </w:r>
      <w:r w:rsidR="00CB64D6" w:rsidRPr="00CB64D6">
        <w:rPr>
          <w:sz w:val="26"/>
          <w:szCs w:val="26"/>
          <w:lang w:eastAsia="ru-RU"/>
        </w:rPr>
        <w:t xml:space="preserve">(в комплектации: 1 </w:t>
      </w:r>
      <w:proofErr w:type="spellStart"/>
      <w:r w:rsidR="00CB64D6" w:rsidRPr="00CB64D6">
        <w:rPr>
          <w:sz w:val="26"/>
          <w:szCs w:val="26"/>
          <w:lang w:eastAsia="ru-RU"/>
        </w:rPr>
        <w:t>экзопротез</w:t>
      </w:r>
      <w:proofErr w:type="spellEnd"/>
      <w:r w:rsidR="00CB64D6" w:rsidRPr="00CB64D6">
        <w:rPr>
          <w:sz w:val="26"/>
          <w:szCs w:val="26"/>
          <w:lang w:eastAsia="ru-RU"/>
        </w:rPr>
        <w:t xml:space="preserve"> грудной железы, 2 лифа, 2 чехла)</w:t>
      </w:r>
      <w:r w:rsidR="00CB64D6" w:rsidRPr="00CB64D6">
        <w:rPr>
          <w:bCs/>
          <w:color w:val="000000"/>
          <w:sz w:val="16"/>
          <w:szCs w:val="16"/>
          <w:lang w:eastAsia="ru-RU"/>
        </w:rPr>
        <w:t xml:space="preserve"> </w:t>
      </w:r>
      <w:r w:rsidR="00EA2719">
        <w:rPr>
          <w:sz w:val="26"/>
          <w:szCs w:val="26"/>
          <w:lang w:eastAsia="ru-RU"/>
        </w:rPr>
        <w:t>-28</w:t>
      </w:r>
      <w:r w:rsidRPr="00CB64D6">
        <w:rPr>
          <w:sz w:val="26"/>
          <w:szCs w:val="26"/>
          <w:lang w:eastAsia="ru-RU"/>
        </w:rPr>
        <w:t xml:space="preserve">0; </w:t>
      </w:r>
      <w:proofErr w:type="spellStart"/>
      <w:r w:rsidRPr="00CB64D6">
        <w:rPr>
          <w:sz w:val="26"/>
          <w:szCs w:val="26"/>
          <w:lang w:eastAsia="ru-RU"/>
        </w:rPr>
        <w:t>экзопротез</w:t>
      </w:r>
      <w:proofErr w:type="spellEnd"/>
      <w:r w:rsidRPr="00CB64D6">
        <w:rPr>
          <w:sz w:val="26"/>
          <w:szCs w:val="26"/>
          <w:lang w:eastAsia="ru-RU"/>
        </w:rPr>
        <w:t xml:space="preserve"> молочной железы </w:t>
      </w:r>
      <w:r w:rsidR="00CB64D6" w:rsidRPr="00CB64D6">
        <w:rPr>
          <w:sz w:val="26"/>
          <w:szCs w:val="26"/>
          <w:lang w:eastAsia="ru-RU"/>
        </w:rPr>
        <w:t xml:space="preserve">(в комплектации: 2 </w:t>
      </w:r>
      <w:proofErr w:type="spellStart"/>
      <w:r w:rsidR="00CB64D6" w:rsidRPr="00CB64D6">
        <w:rPr>
          <w:sz w:val="26"/>
          <w:szCs w:val="26"/>
          <w:lang w:eastAsia="ru-RU"/>
        </w:rPr>
        <w:t>экзопротеза</w:t>
      </w:r>
      <w:proofErr w:type="spellEnd"/>
      <w:r w:rsidR="00CB64D6" w:rsidRPr="00CB64D6">
        <w:rPr>
          <w:sz w:val="26"/>
          <w:szCs w:val="26"/>
          <w:lang w:eastAsia="ru-RU"/>
        </w:rPr>
        <w:t xml:space="preserve"> грудной железы, 2 лифа, 4 чехла) </w:t>
      </w:r>
      <w:r w:rsidRPr="00CB64D6">
        <w:rPr>
          <w:sz w:val="26"/>
          <w:szCs w:val="26"/>
          <w:lang w:eastAsia="ru-RU"/>
        </w:rPr>
        <w:t>– 3</w:t>
      </w:r>
      <w:r w:rsidR="00CB64D6">
        <w:rPr>
          <w:sz w:val="26"/>
          <w:szCs w:val="26"/>
          <w:lang w:eastAsia="ru-RU"/>
        </w:rPr>
        <w:t>5</w:t>
      </w:r>
      <w:r w:rsidRPr="00CB64D6">
        <w:rPr>
          <w:sz w:val="26"/>
          <w:szCs w:val="26"/>
          <w:lang w:eastAsia="ru-RU"/>
        </w:rPr>
        <w:t>;</w:t>
      </w:r>
    </w:p>
    <w:p w:rsidR="008B28BB" w:rsidRPr="00CB64D6" w:rsidRDefault="006111CC" w:rsidP="006111CC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CB64D6">
        <w:rPr>
          <w:sz w:val="26"/>
          <w:szCs w:val="26"/>
          <w:lang w:eastAsia="ru-RU"/>
        </w:rPr>
        <w:t xml:space="preserve">2 этап – с </w:t>
      </w:r>
      <w:r w:rsidR="00E87093">
        <w:rPr>
          <w:sz w:val="26"/>
          <w:szCs w:val="26"/>
          <w:lang w:eastAsia="ru-RU"/>
        </w:rPr>
        <w:t>01.10</w:t>
      </w:r>
      <w:bookmarkStart w:id="0" w:name="_GoBack"/>
      <w:bookmarkEnd w:id="0"/>
      <w:r w:rsidRPr="00CB64D6">
        <w:rPr>
          <w:sz w:val="26"/>
          <w:szCs w:val="26"/>
          <w:lang w:eastAsia="ru-RU"/>
        </w:rPr>
        <w:t xml:space="preserve">.2024г. до </w:t>
      </w:r>
      <w:r w:rsidR="00BA7844" w:rsidRPr="00CB64D6">
        <w:rPr>
          <w:sz w:val="26"/>
          <w:szCs w:val="26"/>
          <w:lang w:eastAsia="ru-RU"/>
        </w:rPr>
        <w:t>08</w:t>
      </w:r>
      <w:r w:rsidRPr="00CB64D6">
        <w:rPr>
          <w:sz w:val="26"/>
          <w:szCs w:val="26"/>
          <w:lang w:eastAsia="ru-RU"/>
        </w:rPr>
        <w:t>.</w:t>
      </w:r>
      <w:r w:rsidR="00BA7844" w:rsidRPr="00CB64D6">
        <w:rPr>
          <w:sz w:val="26"/>
          <w:szCs w:val="26"/>
          <w:lang w:eastAsia="ru-RU"/>
        </w:rPr>
        <w:t>11</w:t>
      </w:r>
      <w:r w:rsidRPr="00CB64D6">
        <w:rPr>
          <w:sz w:val="26"/>
          <w:szCs w:val="26"/>
          <w:lang w:eastAsia="ru-RU"/>
        </w:rPr>
        <w:t xml:space="preserve">.2024г. в количестве </w:t>
      </w:r>
      <w:r w:rsidR="00EA2719">
        <w:rPr>
          <w:sz w:val="26"/>
          <w:szCs w:val="26"/>
          <w:lang w:eastAsia="ru-RU"/>
        </w:rPr>
        <w:t>135</w:t>
      </w:r>
      <w:r w:rsidRPr="00CB64D6">
        <w:rPr>
          <w:sz w:val="26"/>
          <w:szCs w:val="26"/>
          <w:lang w:eastAsia="ru-RU"/>
        </w:rPr>
        <w:t xml:space="preserve"> шт., в том числе</w:t>
      </w:r>
      <w:r w:rsidR="00BA7844" w:rsidRPr="00CB64D6">
        <w:rPr>
          <w:sz w:val="26"/>
          <w:szCs w:val="26"/>
          <w:lang w:eastAsia="ru-RU"/>
        </w:rPr>
        <w:t xml:space="preserve"> </w:t>
      </w:r>
      <w:proofErr w:type="spellStart"/>
      <w:r w:rsidR="00BA7844" w:rsidRPr="00CB64D6">
        <w:rPr>
          <w:sz w:val="26"/>
          <w:szCs w:val="26"/>
          <w:lang w:eastAsia="ru-RU"/>
        </w:rPr>
        <w:t>экзопротез</w:t>
      </w:r>
      <w:proofErr w:type="spellEnd"/>
      <w:r w:rsidR="00BA7844" w:rsidRPr="00CB64D6">
        <w:rPr>
          <w:sz w:val="26"/>
          <w:szCs w:val="26"/>
          <w:lang w:eastAsia="ru-RU"/>
        </w:rPr>
        <w:t xml:space="preserve"> молочной железы</w:t>
      </w:r>
      <w:r w:rsidR="00CB64D6" w:rsidRPr="00CB64D6">
        <w:rPr>
          <w:sz w:val="26"/>
          <w:szCs w:val="26"/>
          <w:lang w:eastAsia="ru-RU"/>
        </w:rPr>
        <w:t xml:space="preserve"> (в комплектации: 1 </w:t>
      </w:r>
      <w:proofErr w:type="spellStart"/>
      <w:r w:rsidR="00CB64D6" w:rsidRPr="00CB64D6">
        <w:rPr>
          <w:sz w:val="26"/>
          <w:szCs w:val="26"/>
          <w:lang w:eastAsia="ru-RU"/>
        </w:rPr>
        <w:t>экзопрот</w:t>
      </w:r>
      <w:proofErr w:type="gramStart"/>
      <w:r w:rsidR="00CB64D6" w:rsidRPr="00CB64D6">
        <w:rPr>
          <w:sz w:val="26"/>
          <w:szCs w:val="26"/>
          <w:lang w:eastAsia="ru-RU"/>
        </w:rPr>
        <w:t>ез</w:t>
      </w:r>
      <w:proofErr w:type="spellEnd"/>
      <w:r w:rsidR="00CB64D6" w:rsidRPr="00CB64D6">
        <w:rPr>
          <w:sz w:val="26"/>
          <w:szCs w:val="26"/>
          <w:lang w:eastAsia="ru-RU"/>
        </w:rPr>
        <w:t xml:space="preserve"> груд</w:t>
      </w:r>
      <w:proofErr w:type="gramEnd"/>
      <w:r w:rsidR="00CB64D6" w:rsidRPr="00CB64D6">
        <w:rPr>
          <w:sz w:val="26"/>
          <w:szCs w:val="26"/>
          <w:lang w:eastAsia="ru-RU"/>
        </w:rPr>
        <w:t>ной железы, 2 лифа, 2 чехла)</w:t>
      </w:r>
      <w:r w:rsidR="00CB64D6" w:rsidRPr="00CB64D6">
        <w:rPr>
          <w:bCs/>
          <w:color w:val="000000"/>
          <w:sz w:val="16"/>
          <w:szCs w:val="16"/>
          <w:lang w:eastAsia="ru-RU"/>
        </w:rPr>
        <w:t xml:space="preserve"> </w:t>
      </w:r>
      <w:r w:rsidR="00BA7844" w:rsidRPr="00CB64D6">
        <w:rPr>
          <w:sz w:val="26"/>
          <w:szCs w:val="26"/>
          <w:lang w:eastAsia="ru-RU"/>
        </w:rPr>
        <w:t>-</w:t>
      </w:r>
      <w:r w:rsidR="00CB64D6">
        <w:rPr>
          <w:sz w:val="26"/>
          <w:szCs w:val="26"/>
          <w:lang w:eastAsia="ru-RU"/>
        </w:rPr>
        <w:t xml:space="preserve"> 12</w:t>
      </w:r>
      <w:r w:rsidR="00BA7844" w:rsidRPr="00CB64D6">
        <w:rPr>
          <w:sz w:val="26"/>
          <w:szCs w:val="26"/>
          <w:lang w:eastAsia="ru-RU"/>
        </w:rPr>
        <w:t xml:space="preserve">0; </w:t>
      </w:r>
      <w:proofErr w:type="spellStart"/>
      <w:r w:rsidR="00BA7844" w:rsidRPr="00CB64D6">
        <w:rPr>
          <w:sz w:val="26"/>
          <w:szCs w:val="26"/>
          <w:lang w:eastAsia="ru-RU"/>
        </w:rPr>
        <w:t>экзопротез</w:t>
      </w:r>
      <w:proofErr w:type="spellEnd"/>
      <w:r w:rsidR="00BA7844" w:rsidRPr="00CB64D6">
        <w:rPr>
          <w:sz w:val="26"/>
          <w:szCs w:val="26"/>
          <w:lang w:eastAsia="ru-RU"/>
        </w:rPr>
        <w:t xml:space="preserve"> молочной железы </w:t>
      </w:r>
      <w:r w:rsidR="00CB64D6" w:rsidRPr="00CB64D6">
        <w:rPr>
          <w:sz w:val="26"/>
          <w:szCs w:val="26"/>
          <w:lang w:eastAsia="ru-RU"/>
        </w:rPr>
        <w:t xml:space="preserve">(в комплектации: 2 </w:t>
      </w:r>
      <w:proofErr w:type="spellStart"/>
      <w:r w:rsidR="00CB64D6" w:rsidRPr="00CB64D6">
        <w:rPr>
          <w:sz w:val="26"/>
          <w:szCs w:val="26"/>
          <w:lang w:eastAsia="ru-RU"/>
        </w:rPr>
        <w:t>экзопротеза</w:t>
      </w:r>
      <w:proofErr w:type="spellEnd"/>
      <w:r w:rsidR="00CB64D6" w:rsidRPr="00CB64D6">
        <w:rPr>
          <w:sz w:val="26"/>
          <w:szCs w:val="26"/>
          <w:lang w:eastAsia="ru-RU"/>
        </w:rPr>
        <w:t xml:space="preserve"> грудной железы, 2 лифа, 4 чехла)</w:t>
      </w:r>
      <w:r w:rsidR="00BA7844" w:rsidRPr="00CB64D6">
        <w:rPr>
          <w:sz w:val="26"/>
          <w:szCs w:val="26"/>
          <w:lang w:eastAsia="ru-RU"/>
        </w:rPr>
        <w:t xml:space="preserve">– </w:t>
      </w:r>
      <w:r w:rsidR="00CB64D6">
        <w:rPr>
          <w:sz w:val="26"/>
          <w:szCs w:val="26"/>
          <w:lang w:eastAsia="ru-RU"/>
        </w:rPr>
        <w:t>15</w:t>
      </w:r>
      <w:r w:rsidR="00BA7844" w:rsidRPr="00CB64D6">
        <w:rPr>
          <w:sz w:val="26"/>
          <w:szCs w:val="26"/>
          <w:lang w:eastAsia="ru-RU"/>
        </w:rPr>
        <w:t>.</w:t>
      </w:r>
    </w:p>
    <w:p w:rsidR="008B28BB" w:rsidRPr="008B28BB" w:rsidRDefault="008B28BB" w:rsidP="006111CC">
      <w:pPr>
        <w:shd w:val="clear" w:color="auto" w:fill="FFFFFF"/>
        <w:ind w:firstLine="567"/>
        <w:jc w:val="both"/>
        <w:rPr>
          <w:sz w:val="26"/>
          <w:szCs w:val="26"/>
        </w:rPr>
      </w:pPr>
      <w:r w:rsidRPr="00CB64D6">
        <w:rPr>
          <w:sz w:val="26"/>
          <w:szCs w:val="26"/>
          <w:lang w:eastAsia="ru-RU"/>
        </w:rPr>
        <w:t>Срок действия государственного</w:t>
      </w:r>
      <w:r w:rsidRPr="008B28BB">
        <w:rPr>
          <w:sz w:val="26"/>
          <w:szCs w:val="26"/>
        </w:rPr>
        <w:t xml:space="preserve"> контракта до </w:t>
      </w:r>
      <w:r w:rsidR="00245E1F">
        <w:rPr>
          <w:sz w:val="26"/>
          <w:szCs w:val="26"/>
        </w:rPr>
        <w:t>20</w:t>
      </w:r>
      <w:r w:rsidRPr="008B28BB">
        <w:rPr>
          <w:sz w:val="26"/>
          <w:szCs w:val="26"/>
        </w:rPr>
        <w:t>.</w:t>
      </w:r>
      <w:r w:rsidR="00245E1F">
        <w:rPr>
          <w:sz w:val="26"/>
          <w:szCs w:val="26"/>
        </w:rPr>
        <w:t>12</w:t>
      </w:r>
      <w:r w:rsidRPr="008B28BB">
        <w:rPr>
          <w:sz w:val="26"/>
          <w:szCs w:val="26"/>
        </w:rPr>
        <w:t>.2024 года.</w:t>
      </w:r>
    </w:p>
    <w:p w:rsidR="00245E1F" w:rsidRDefault="0027767F" w:rsidP="00245E1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245E1F" w:rsidRPr="00AD342C">
        <w:rPr>
          <w:sz w:val="26"/>
          <w:szCs w:val="26"/>
          <w:lang w:eastAsia="ru-RU"/>
        </w:rPr>
        <w:t>Предоставить право выбора Получателю способа обеспечения изделием (по месту жительства или в стационарных пунктах).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Исполнитель обязан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в объеме </w:t>
      </w:r>
      <w:r>
        <w:rPr>
          <w:sz w:val="26"/>
          <w:szCs w:val="26"/>
          <w:lang w:eastAsia="ru-RU"/>
        </w:rPr>
        <w:t>25</w:t>
      </w:r>
      <w:r w:rsidRPr="00AD342C">
        <w:rPr>
          <w:sz w:val="26"/>
          <w:szCs w:val="26"/>
          <w:lang w:eastAsia="ru-RU"/>
        </w:rPr>
        <w:t xml:space="preserve"> (</w:t>
      </w:r>
      <w:r>
        <w:rPr>
          <w:sz w:val="26"/>
          <w:szCs w:val="26"/>
          <w:lang w:eastAsia="ru-RU"/>
        </w:rPr>
        <w:t>двадцать пять</w:t>
      </w:r>
      <w:r w:rsidRPr="00AD342C">
        <w:rPr>
          <w:sz w:val="26"/>
          <w:szCs w:val="26"/>
          <w:lang w:eastAsia="ru-RU"/>
        </w:rPr>
        <w:t>) процентов от стоимости Контракта.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>Прием Получателей производить в стационарном пункте Исполнителя, находящегося по адресу</w:t>
      </w:r>
      <w:r w:rsidRPr="00760FD4">
        <w:rPr>
          <w:sz w:val="24"/>
          <w:szCs w:val="24"/>
          <w:lang w:eastAsia="ru-RU"/>
        </w:rPr>
        <w:t xml:space="preserve">, </w:t>
      </w:r>
      <w:r w:rsidRPr="006A18A2">
        <w:rPr>
          <w:sz w:val="26"/>
          <w:szCs w:val="26"/>
          <w:lang w:eastAsia="ru-RU"/>
        </w:rPr>
        <w:t xml:space="preserve">указанному в лицензии Исполнителя </w:t>
      </w:r>
      <w:r w:rsidRPr="00AD342C">
        <w:rPr>
          <w:sz w:val="26"/>
          <w:szCs w:val="26"/>
          <w:lang w:eastAsia="ru-RU"/>
        </w:rPr>
        <w:t>на территории Нижегородской области (режим работы не менее 40 часов в неделю).</w:t>
      </w:r>
    </w:p>
    <w:p w:rsidR="00245E1F" w:rsidRPr="00AD342C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соответствовать условиям для беспрепятственного доступа к нему </w:t>
      </w:r>
      <w:r>
        <w:rPr>
          <w:sz w:val="26"/>
          <w:szCs w:val="26"/>
          <w:lang w:eastAsia="ru-RU"/>
        </w:rPr>
        <w:t>получателей</w:t>
      </w:r>
      <w:r w:rsidRPr="00AD342C">
        <w:rPr>
          <w:sz w:val="26"/>
          <w:szCs w:val="26"/>
          <w:lang w:eastAsia="ru-RU"/>
        </w:rPr>
        <w:t xml:space="preserve">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245E1F" w:rsidRDefault="00245E1F" w:rsidP="00245E1F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AD342C">
        <w:rPr>
          <w:sz w:val="26"/>
          <w:szCs w:val="26"/>
          <w:lang w:eastAsia="ru-RU"/>
        </w:rPr>
        <w:t xml:space="preserve">Стационарный пункт должен находиться в отапливаемом помещении на первом этаже, иметь отдельные помещения для осмотра Получателя и помещения для снятия слепков, оборудованное специальным приспособлением для принятия Получателем сан гигиенических процедур после снятия гипсового слепка, оборудование для подгонки </w:t>
      </w:r>
      <w:r w:rsidRPr="00AD342C">
        <w:rPr>
          <w:sz w:val="26"/>
          <w:szCs w:val="26"/>
          <w:lang w:eastAsia="ru-RU"/>
        </w:rPr>
        <w:lastRenderedPageBreak/>
        <w:t xml:space="preserve">изделия под индивидуальные параметры Получателя, иметь носители информации о графике (режиме) работы исполнителя при входе в здание, на видном месте; наличие оборудованных доступных мест общественного пользования и хранения верхней одежды посетителей; наличие места ожидания для Получателей, оборудованного стульями, кресельными секциями или скамейками; туалетные комнаты, оборудованные для посещения Получателями, со свободным доступом Получателей; иметь места для ожидания и оформления документов; наличие на территории прилегающей к местонахождению здания, где осуществляется обеспечение изделиями, места для парковки автотранспортных средств. </w:t>
      </w:r>
    </w:p>
    <w:p w:rsidR="00C025FD" w:rsidRPr="008B28BB" w:rsidRDefault="00B941A3" w:rsidP="00C025FD">
      <w:pPr>
        <w:shd w:val="clear" w:color="auto" w:fill="FBFBFB"/>
        <w:ind w:firstLine="709"/>
        <w:jc w:val="both"/>
        <w:outlineLvl w:val="0"/>
        <w:rPr>
          <w:b/>
          <w:bCs/>
          <w:kern w:val="1"/>
          <w:sz w:val="26"/>
          <w:szCs w:val="26"/>
        </w:rPr>
      </w:pPr>
      <w:r w:rsidRPr="008B28BB">
        <w:rPr>
          <w:sz w:val="26"/>
          <w:szCs w:val="26"/>
          <w:lang w:eastAsia="ru-RU"/>
        </w:rPr>
        <w:t xml:space="preserve">                                </w:t>
      </w:r>
      <w:r w:rsidR="004570EF" w:rsidRPr="008B28BB">
        <w:rPr>
          <w:b/>
          <w:bCs/>
          <w:kern w:val="1"/>
          <w:sz w:val="26"/>
          <w:szCs w:val="26"/>
        </w:rPr>
        <w:t xml:space="preserve">4. </w:t>
      </w:r>
      <w:r w:rsidR="00C025FD" w:rsidRPr="008B28BB">
        <w:rPr>
          <w:b/>
          <w:bCs/>
          <w:kern w:val="1"/>
          <w:sz w:val="26"/>
          <w:szCs w:val="26"/>
        </w:rPr>
        <w:t>Требования к качеству работ</w:t>
      </w:r>
    </w:p>
    <w:p w:rsidR="00FD3D42" w:rsidRPr="008B28BB" w:rsidRDefault="004570EF" w:rsidP="00CC1AF1">
      <w:pPr>
        <w:shd w:val="clear" w:color="auto" w:fill="FBFBFB"/>
        <w:ind w:firstLine="709"/>
        <w:jc w:val="both"/>
        <w:outlineLvl w:val="0"/>
        <w:rPr>
          <w:bCs/>
          <w:kern w:val="1"/>
          <w:sz w:val="26"/>
          <w:szCs w:val="26"/>
        </w:rPr>
      </w:pPr>
      <w:r w:rsidRPr="008B28BB">
        <w:rPr>
          <w:bCs/>
          <w:kern w:val="1"/>
          <w:sz w:val="26"/>
          <w:szCs w:val="26"/>
        </w:rPr>
        <w:t xml:space="preserve">Качество работ должно обеспечиваться наличием у Исполнителя соответствующей медицинской лицензии на осуществление медицинской деятельности на выполнение работ (услуг) при оказании первичной специализированной медико-санитарной помощи в амбулаторных условиях по травматологии и ортопедии, согласно Перечня работ (услуг), составляющих медицинскую деятельность, утвержденному Постановлением Правительства </w:t>
      </w:r>
      <w:r w:rsidR="00CF0F3B" w:rsidRPr="008B28BB">
        <w:rPr>
          <w:bCs/>
          <w:kern w:val="1"/>
          <w:sz w:val="26"/>
          <w:szCs w:val="26"/>
        </w:rPr>
        <w:t>РФ № 852 от 01.06.2021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="00CF0F3B" w:rsidRPr="008B28BB">
        <w:rPr>
          <w:bCs/>
          <w:kern w:val="1"/>
          <w:sz w:val="26"/>
          <w:szCs w:val="26"/>
        </w:rPr>
        <w:t>Сколково</w:t>
      </w:r>
      <w:proofErr w:type="spellEnd"/>
      <w:r w:rsidR="00CF0F3B" w:rsidRPr="008B28BB">
        <w:rPr>
          <w:bCs/>
          <w:kern w:val="1"/>
          <w:sz w:val="26"/>
          <w:szCs w:val="26"/>
        </w:rPr>
        <w:t>») и признании утратившими силу некоторых актов Правительства Российской Федерации».</w:t>
      </w:r>
    </w:p>
    <w:p w:rsidR="004570EF" w:rsidRPr="008B28BB" w:rsidRDefault="00B941A3" w:rsidP="00CC1AF1">
      <w:pPr>
        <w:ind w:firstLine="709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 xml:space="preserve">                               </w:t>
      </w:r>
      <w:r w:rsidR="004570EF" w:rsidRPr="008B28BB">
        <w:rPr>
          <w:b/>
          <w:sz w:val="26"/>
          <w:szCs w:val="26"/>
        </w:rPr>
        <w:t>5. Требования к безопасности работ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При использовании Изделий по назначению не создается угрозы для жизни и здоровья получателя, окружающей среды, а также использование Изделий не причиняет вред имуществу получателя при его эксплуатации.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Материалы, применяемые для изготовления Изделий не содержат ядовитых (токсичных) компонентов, не воздействуют на цвет поверхности, с которой контактируют детали изделия при его нормальной эксплуатации. Изделия не имеют дефектов, связанных с материалами, качеством изготовления, проявляющихся в результате действия, упущения Исполнителя при нормальном использовании в обычных условиях. </w:t>
      </w:r>
    </w:p>
    <w:p w:rsidR="004570EF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>Материалы, применяемые для изготовления Изделий соответствуют единым санитарно-эпидемиологическим и гигиеническим требованиям к Изделиям, подлежащим санитарно-эпидемиологическому надзору (контролю).</w:t>
      </w:r>
    </w:p>
    <w:p w:rsidR="004570EF" w:rsidRPr="008B28BB" w:rsidRDefault="004570EF" w:rsidP="00CC1AF1">
      <w:pPr>
        <w:ind w:firstLine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6. Требования к результатам работ</w:t>
      </w:r>
    </w:p>
    <w:p w:rsidR="00FD3D42" w:rsidRPr="008B28BB" w:rsidRDefault="004570EF" w:rsidP="00CC1AF1">
      <w:pPr>
        <w:ind w:firstLine="709"/>
        <w:jc w:val="both"/>
        <w:rPr>
          <w:sz w:val="26"/>
          <w:szCs w:val="26"/>
        </w:rPr>
      </w:pPr>
      <w:r w:rsidRPr="008B28BB">
        <w:rPr>
          <w:sz w:val="26"/>
          <w:szCs w:val="26"/>
        </w:rPr>
        <w:t xml:space="preserve">Работы по изготовлению </w:t>
      </w:r>
      <w:proofErr w:type="spellStart"/>
      <w:r w:rsidR="008B28BB" w:rsidRPr="008B28BB">
        <w:rPr>
          <w:sz w:val="26"/>
          <w:szCs w:val="26"/>
        </w:rPr>
        <w:t>экзопротезов</w:t>
      </w:r>
      <w:proofErr w:type="spellEnd"/>
      <w:r w:rsidR="008B28BB" w:rsidRPr="008B28BB">
        <w:rPr>
          <w:sz w:val="26"/>
          <w:szCs w:val="26"/>
        </w:rPr>
        <w:t xml:space="preserve"> молочной железы</w:t>
      </w:r>
      <w:r w:rsidR="00CC1AF1">
        <w:rPr>
          <w:sz w:val="26"/>
          <w:szCs w:val="26"/>
        </w:rPr>
        <w:t xml:space="preserve"> </w:t>
      </w:r>
      <w:r w:rsidR="00CC1AF1" w:rsidRPr="008B28BB">
        <w:rPr>
          <w:sz w:val="26"/>
          <w:szCs w:val="26"/>
        </w:rPr>
        <w:t>выполняются</w:t>
      </w:r>
      <w:r w:rsidRPr="008B28BB">
        <w:rPr>
          <w:sz w:val="26"/>
          <w:szCs w:val="26"/>
        </w:rPr>
        <w:t xml:space="preserve"> с надлежащим ка</w:t>
      </w:r>
      <w:r w:rsidR="00FD3D42" w:rsidRPr="008B28BB">
        <w:rPr>
          <w:sz w:val="26"/>
          <w:szCs w:val="26"/>
        </w:rPr>
        <w:t>чеством и в установленные сроки.</w:t>
      </w:r>
    </w:p>
    <w:p w:rsidR="006C516D" w:rsidRPr="008B28BB" w:rsidRDefault="004570EF" w:rsidP="00CC1AF1">
      <w:pPr>
        <w:suppressAutoHyphens w:val="0"/>
        <w:autoSpaceDE w:val="0"/>
        <w:ind w:left="709"/>
        <w:jc w:val="center"/>
        <w:rPr>
          <w:b/>
          <w:sz w:val="26"/>
          <w:szCs w:val="26"/>
        </w:rPr>
      </w:pPr>
      <w:r w:rsidRPr="008B28BB">
        <w:rPr>
          <w:b/>
          <w:sz w:val="26"/>
          <w:szCs w:val="26"/>
        </w:rPr>
        <w:t>7</w:t>
      </w:r>
      <w:r w:rsidR="006C516D" w:rsidRPr="008B28BB">
        <w:rPr>
          <w:b/>
          <w:sz w:val="26"/>
          <w:szCs w:val="26"/>
        </w:rPr>
        <w:t xml:space="preserve">. Требования к гарантийному сроку и (или) объему предоставления гарантий качества, к гарантийному обслуживанию </w:t>
      </w:r>
      <w:r w:rsidR="001B6233" w:rsidRPr="008B28BB">
        <w:rPr>
          <w:b/>
          <w:sz w:val="26"/>
          <w:szCs w:val="26"/>
        </w:rPr>
        <w:t>Изделий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Исполнитель гарантирует, что Изделия, поставляемые в рамках Контракта,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 xml:space="preserve">В случае предъявления претензий Исполнитель обязан в течение 10 дней со дня обращения с претензией произвести </w:t>
      </w:r>
      <w:r w:rsidRPr="0028796B">
        <w:rPr>
          <w:sz w:val="26"/>
          <w:szCs w:val="26"/>
          <w:lang w:eastAsia="ru-RU"/>
        </w:rPr>
        <w:t xml:space="preserve">гарантийный ремонт или </w:t>
      </w:r>
      <w:r w:rsidRPr="00F95723">
        <w:rPr>
          <w:sz w:val="26"/>
          <w:szCs w:val="26"/>
          <w:lang w:eastAsia="ru-RU"/>
        </w:rPr>
        <w:t>замену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бракованного</w:t>
      </w:r>
      <w:r>
        <w:rPr>
          <w:sz w:val="26"/>
          <w:szCs w:val="26"/>
          <w:lang w:eastAsia="ru-RU"/>
        </w:rPr>
        <w:t>,</w:t>
      </w:r>
      <w:r w:rsidRPr="00F95723">
        <w:rPr>
          <w:sz w:val="26"/>
          <w:szCs w:val="26"/>
          <w:lang w:eastAsia="ru-RU"/>
        </w:rPr>
        <w:t xml:space="preserve"> Изделия или его части без расходов со стороны Заказчика, а также получателя. </w:t>
      </w:r>
    </w:p>
    <w:p w:rsidR="008A0763" w:rsidRPr="00F95723" w:rsidRDefault="008A0763" w:rsidP="008A0763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F95723">
        <w:rPr>
          <w:sz w:val="26"/>
          <w:szCs w:val="26"/>
          <w:lang w:eastAsia="ru-RU"/>
        </w:rPr>
        <w:t>Гарантийное сервисное обслуживание осуществляется на территории Нижегородской области.</w:t>
      </w:r>
    </w:p>
    <w:p w:rsidR="00325306" w:rsidRPr="008B28BB" w:rsidRDefault="00325306" w:rsidP="00E967ED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sectPr w:rsidR="00325306" w:rsidRPr="008B28BB" w:rsidSect="00CC1AF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14B85"/>
    <w:multiLevelType w:val="hybridMultilevel"/>
    <w:tmpl w:val="FDFA28EC"/>
    <w:lvl w:ilvl="0" w:tplc="3F6457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6A1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8EC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697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4E72F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460C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EC7B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A209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6463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600B35"/>
    <w:multiLevelType w:val="hybridMultilevel"/>
    <w:tmpl w:val="5C8E2604"/>
    <w:lvl w:ilvl="0" w:tplc="025839D0">
      <w:start w:val="1"/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317CEA"/>
    <w:multiLevelType w:val="multilevel"/>
    <w:tmpl w:val="7B446096"/>
    <w:lvl w:ilvl="0">
      <w:start w:val="1"/>
      <w:numFmt w:val="decimal"/>
      <w:pStyle w:val="a"/>
      <w:lvlText w:val="%1."/>
      <w:lvlJc w:val="left"/>
      <w:pPr>
        <w:ind w:left="15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6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37E6A1E"/>
    <w:multiLevelType w:val="multilevel"/>
    <w:tmpl w:val="B6EE5C8A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decimal"/>
      <w:isLgl/>
      <w:lvlText w:val="%1.%2."/>
      <w:lvlJc w:val="left"/>
      <w:pPr>
        <w:ind w:left="1569" w:hanging="435"/>
      </w:pPr>
    </w:lvl>
    <w:lvl w:ilvl="2">
      <w:start w:val="1"/>
      <w:numFmt w:val="decimal"/>
      <w:isLgl/>
      <w:lvlText w:val="%1.%2.%3."/>
      <w:lvlJc w:val="left"/>
      <w:pPr>
        <w:ind w:left="2143" w:hanging="720"/>
      </w:pPr>
    </w:lvl>
    <w:lvl w:ilvl="3">
      <w:start w:val="1"/>
      <w:numFmt w:val="decimal"/>
      <w:isLgl/>
      <w:lvlText w:val="%1.%2.%3.%4."/>
      <w:lvlJc w:val="left"/>
      <w:pPr>
        <w:ind w:left="2846" w:hanging="720"/>
      </w:pPr>
    </w:lvl>
    <w:lvl w:ilvl="4">
      <w:start w:val="1"/>
      <w:numFmt w:val="decimal"/>
      <w:isLgl/>
      <w:lvlText w:val="%1.%2.%3.%4.%5."/>
      <w:lvlJc w:val="left"/>
      <w:pPr>
        <w:ind w:left="3909" w:hanging="1080"/>
      </w:pPr>
    </w:lvl>
    <w:lvl w:ilvl="5">
      <w:start w:val="1"/>
      <w:numFmt w:val="decimal"/>
      <w:isLgl/>
      <w:lvlText w:val="%1.%2.%3.%4.%5.%6."/>
      <w:lvlJc w:val="left"/>
      <w:pPr>
        <w:ind w:left="4612" w:hanging="1080"/>
      </w:pPr>
    </w:lvl>
    <w:lvl w:ilvl="6">
      <w:start w:val="1"/>
      <w:numFmt w:val="decimal"/>
      <w:isLgl/>
      <w:lvlText w:val="%1.%2.%3.%4.%5.%6.%7."/>
      <w:lvlJc w:val="left"/>
      <w:pPr>
        <w:ind w:left="5675" w:hanging="1440"/>
      </w:pPr>
    </w:lvl>
    <w:lvl w:ilvl="7">
      <w:start w:val="1"/>
      <w:numFmt w:val="decimal"/>
      <w:isLgl/>
      <w:lvlText w:val="%1.%2.%3.%4.%5.%6.%7.%8."/>
      <w:lvlJc w:val="left"/>
      <w:pPr>
        <w:ind w:left="6378" w:hanging="1440"/>
      </w:pPr>
    </w:lvl>
    <w:lvl w:ilvl="8">
      <w:start w:val="1"/>
      <w:numFmt w:val="decimal"/>
      <w:isLgl/>
      <w:lvlText w:val="%1.%2.%3.%4.%5.%6.%7.%8.%9."/>
      <w:lvlJc w:val="left"/>
      <w:pPr>
        <w:ind w:left="7441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5"/>
    <w:rsid w:val="00002C52"/>
    <w:rsid w:val="000045AA"/>
    <w:rsid w:val="00004795"/>
    <w:rsid w:val="00022827"/>
    <w:rsid w:val="0002350E"/>
    <w:rsid w:val="00051443"/>
    <w:rsid w:val="00070009"/>
    <w:rsid w:val="00094C30"/>
    <w:rsid w:val="00094D6D"/>
    <w:rsid w:val="0009533A"/>
    <w:rsid w:val="000A199B"/>
    <w:rsid w:val="000C1676"/>
    <w:rsid w:val="0011554A"/>
    <w:rsid w:val="00121E0F"/>
    <w:rsid w:val="001257DD"/>
    <w:rsid w:val="001327DF"/>
    <w:rsid w:val="00196BC6"/>
    <w:rsid w:val="001B6233"/>
    <w:rsid w:val="001C290F"/>
    <w:rsid w:val="001E73A8"/>
    <w:rsid w:val="002245CB"/>
    <w:rsid w:val="00245E1F"/>
    <w:rsid w:val="002624DC"/>
    <w:rsid w:val="0027767F"/>
    <w:rsid w:val="00290B43"/>
    <w:rsid w:val="002A3E34"/>
    <w:rsid w:val="002C0423"/>
    <w:rsid w:val="00300065"/>
    <w:rsid w:val="00325306"/>
    <w:rsid w:val="003472D0"/>
    <w:rsid w:val="00355072"/>
    <w:rsid w:val="00401C62"/>
    <w:rsid w:val="0041583D"/>
    <w:rsid w:val="00431D71"/>
    <w:rsid w:val="00442A2E"/>
    <w:rsid w:val="004570EF"/>
    <w:rsid w:val="00467D59"/>
    <w:rsid w:val="00467DD9"/>
    <w:rsid w:val="00475164"/>
    <w:rsid w:val="00487E39"/>
    <w:rsid w:val="00487EF6"/>
    <w:rsid w:val="004963E7"/>
    <w:rsid w:val="004B7417"/>
    <w:rsid w:val="004C64FE"/>
    <w:rsid w:val="004D112B"/>
    <w:rsid w:val="004D66FD"/>
    <w:rsid w:val="004F480E"/>
    <w:rsid w:val="0050595A"/>
    <w:rsid w:val="00526E7B"/>
    <w:rsid w:val="00544557"/>
    <w:rsid w:val="005A05AA"/>
    <w:rsid w:val="005B43AA"/>
    <w:rsid w:val="005B5AB4"/>
    <w:rsid w:val="005B71C3"/>
    <w:rsid w:val="005C0B77"/>
    <w:rsid w:val="005E71B7"/>
    <w:rsid w:val="006111CC"/>
    <w:rsid w:val="006341E0"/>
    <w:rsid w:val="0065051A"/>
    <w:rsid w:val="00653A10"/>
    <w:rsid w:val="0066736B"/>
    <w:rsid w:val="00677BD0"/>
    <w:rsid w:val="0068172F"/>
    <w:rsid w:val="00695D12"/>
    <w:rsid w:val="0069687A"/>
    <w:rsid w:val="006C516D"/>
    <w:rsid w:val="006C6DCD"/>
    <w:rsid w:val="006E4C51"/>
    <w:rsid w:val="006F41B2"/>
    <w:rsid w:val="007003AF"/>
    <w:rsid w:val="00766B53"/>
    <w:rsid w:val="00771945"/>
    <w:rsid w:val="007A76E9"/>
    <w:rsid w:val="007D61C3"/>
    <w:rsid w:val="007F057D"/>
    <w:rsid w:val="00820AB2"/>
    <w:rsid w:val="00823846"/>
    <w:rsid w:val="008277E8"/>
    <w:rsid w:val="008423B5"/>
    <w:rsid w:val="00856506"/>
    <w:rsid w:val="0085698B"/>
    <w:rsid w:val="00897F4E"/>
    <w:rsid w:val="008A0763"/>
    <w:rsid w:val="008A1EC2"/>
    <w:rsid w:val="008A5CE1"/>
    <w:rsid w:val="008B28BB"/>
    <w:rsid w:val="008B4FD0"/>
    <w:rsid w:val="008E6536"/>
    <w:rsid w:val="00903F00"/>
    <w:rsid w:val="00916568"/>
    <w:rsid w:val="00916F9E"/>
    <w:rsid w:val="00953BA9"/>
    <w:rsid w:val="0097180C"/>
    <w:rsid w:val="00977DD9"/>
    <w:rsid w:val="009849CC"/>
    <w:rsid w:val="009944D9"/>
    <w:rsid w:val="009A56FF"/>
    <w:rsid w:val="009F755A"/>
    <w:rsid w:val="00A13567"/>
    <w:rsid w:val="00A17145"/>
    <w:rsid w:val="00A5601D"/>
    <w:rsid w:val="00A65171"/>
    <w:rsid w:val="00A805E7"/>
    <w:rsid w:val="00A83637"/>
    <w:rsid w:val="00AC7F5C"/>
    <w:rsid w:val="00AE6222"/>
    <w:rsid w:val="00B301B2"/>
    <w:rsid w:val="00B347A2"/>
    <w:rsid w:val="00B41EB5"/>
    <w:rsid w:val="00B550A3"/>
    <w:rsid w:val="00B60E3B"/>
    <w:rsid w:val="00B623AA"/>
    <w:rsid w:val="00B656EC"/>
    <w:rsid w:val="00B706AF"/>
    <w:rsid w:val="00B74223"/>
    <w:rsid w:val="00B75C41"/>
    <w:rsid w:val="00B76E73"/>
    <w:rsid w:val="00B8480B"/>
    <w:rsid w:val="00B941A3"/>
    <w:rsid w:val="00B9490C"/>
    <w:rsid w:val="00BA7844"/>
    <w:rsid w:val="00BA7B8C"/>
    <w:rsid w:val="00BC324A"/>
    <w:rsid w:val="00BE0D34"/>
    <w:rsid w:val="00BE0DA6"/>
    <w:rsid w:val="00BE7E09"/>
    <w:rsid w:val="00C025FD"/>
    <w:rsid w:val="00C05EEA"/>
    <w:rsid w:val="00C122D6"/>
    <w:rsid w:val="00C33B52"/>
    <w:rsid w:val="00C46809"/>
    <w:rsid w:val="00C50AE5"/>
    <w:rsid w:val="00C90E01"/>
    <w:rsid w:val="00C92B1F"/>
    <w:rsid w:val="00C931F5"/>
    <w:rsid w:val="00CB64D6"/>
    <w:rsid w:val="00CC1AF1"/>
    <w:rsid w:val="00CC63DE"/>
    <w:rsid w:val="00CD1870"/>
    <w:rsid w:val="00CF0F3B"/>
    <w:rsid w:val="00D023ED"/>
    <w:rsid w:val="00D044F8"/>
    <w:rsid w:val="00D1241F"/>
    <w:rsid w:val="00D21E69"/>
    <w:rsid w:val="00D3029B"/>
    <w:rsid w:val="00D422E0"/>
    <w:rsid w:val="00D72829"/>
    <w:rsid w:val="00D853A7"/>
    <w:rsid w:val="00DA68D2"/>
    <w:rsid w:val="00DD6044"/>
    <w:rsid w:val="00DE1DF0"/>
    <w:rsid w:val="00DE4E17"/>
    <w:rsid w:val="00E32CE3"/>
    <w:rsid w:val="00E35C73"/>
    <w:rsid w:val="00E441A1"/>
    <w:rsid w:val="00E566B6"/>
    <w:rsid w:val="00E6755A"/>
    <w:rsid w:val="00E7431D"/>
    <w:rsid w:val="00E75B60"/>
    <w:rsid w:val="00E87093"/>
    <w:rsid w:val="00E967ED"/>
    <w:rsid w:val="00EA2719"/>
    <w:rsid w:val="00EC7665"/>
    <w:rsid w:val="00ED0494"/>
    <w:rsid w:val="00ED6BA9"/>
    <w:rsid w:val="00EF427B"/>
    <w:rsid w:val="00F44FB1"/>
    <w:rsid w:val="00F83844"/>
    <w:rsid w:val="00F85416"/>
    <w:rsid w:val="00FD3D42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C597-7558-4153-83D6-C6A7AEDD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968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69687A"/>
    <w:pPr>
      <w:ind w:left="720"/>
    </w:pPr>
  </w:style>
  <w:style w:type="paragraph" w:customStyle="1" w:styleId="a">
    <w:name w:val="Текст ТД"/>
    <w:basedOn w:val="a0"/>
    <w:link w:val="a5"/>
    <w:uiPriority w:val="99"/>
    <w:qFormat/>
    <w:rsid w:val="00C50AE5"/>
    <w:pPr>
      <w:numPr>
        <w:numId w:val="2"/>
      </w:numPr>
      <w:suppressAutoHyphens w:val="0"/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5">
    <w:name w:val="Текст ТД Знак"/>
    <w:link w:val="a"/>
    <w:uiPriority w:val="99"/>
    <w:rsid w:val="00C50AE5"/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2"/>
    <w:uiPriority w:val="39"/>
    <w:rsid w:val="00196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99"/>
    <w:locked/>
    <w:rsid w:val="00196BC6"/>
    <w:rPr>
      <w:rFonts w:ascii="Calibri" w:eastAsia="Arial" w:hAnsi="Calibri" w:cs="Calibri"/>
      <w:lang w:eastAsia="ar-SA"/>
    </w:rPr>
  </w:style>
  <w:style w:type="paragraph" w:styleId="a8">
    <w:name w:val="No Spacing"/>
    <w:link w:val="a7"/>
    <w:uiPriority w:val="99"/>
    <w:qFormat/>
    <w:rsid w:val="00196BC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3">
    <w:name w:val="Body Text Indent 3"/>
    <w:basedOn w:val="a0"/>
    <w:link w:val="30"/>
    <w:rsid w:val="00E967ED"/>
    <w:pPr>
      <w:suppressAutoHyphens w:val="0"/>
      <w:ind w:firstLine="708"/>
      <w:jc w:val="both"/>
    </w:pPr>
    <w:rPr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9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05EEA"/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05EEA"/>
    <w:rPr>
      <w:rFonts w:ascii="Calibri" w:eastAsia="Times New Roman" w:hAnsi="Calibri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04109-727C-42BD-9F0F-04C31590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И. Симакова</dc:creator>
  <cp:lastModifiedBy>Вайгульт Елена Валерьевна</cp:lastModifiedBy>
  <cp:revision>3</cp:revision>
  <cp:lastPrinted>2024-06-25T10:10:00Z</cp:lastPrinted>
  <dcterms:created xsi:type="dcterms:W3CDTF">2024-08-28T12:55:00Z</dcterms:created>
  <dcterms:modified xsi:type="dcterms:W3CDTF">2024-08-29T11:59:00Z</dcterms:modified>
</cp:coreProperties>
</file>