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C844AF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C844AF">
        <w:rPr>
          <w:b/>
          <w:sz w:val="22"/>
          <w:szCs w:val="22"/>
          <w:lang w:bidi="ru-RU"/>
        </w:rPr>
        <w:t>Приложение № 1</w:t>
      </w:r>
    </w:p>
    <w:p w:rsidR="00B62443" w:rsidRPr="00C844AF" w:rsidRDefault="009330C1" w:rsidP="00B6244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C844AF">
        <w:rPr>
          <w:b/>
          <w:sz w:val="22"/>
          <w:szCs w:val="22"/>
          <w:lang w:bidi="ru-RU"/>
        </w:rPr>
        <w:t xml:space="preserve">к </w:t>
      </w:r>
      <w:r w:rsidR="00C65703" w:rsidRPr="00C844AF">
        <w:rPr>
          <w:b/>
          <w:sz w:val="22"/>
          <w:szCs w:val="22"/>
          <w:lang w:bidi="ru-RU"/>
        </w:rPr>
        <w:t>Извещению о проведении закупки</w:t>
      </w:r>
    </w:p>
    <w:p w:rsidR="00B62443" w:rsidRPr="00C844AF" w:rsidRDefault="00B62443" w:rsidP="00B6244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9020EE" w:rsidRPr="00C844AF" w:rsidRDefault="009020EE" w:rsidP="009850F1">
      <w:pPr>
        <w:pStyle w:val="21"/>
        <w:keepNext/>
        <w:keepLines/>
        <w:spacing w:before="0"/>
        <w:rPr>
          <w:sz w:val="22"/>
          <w:szCs w:val="22"/>
          <w:u w:val="single"/>
        </w:rPr>
      </w:pPr>
    </w:p>
    <w:p w:rsidR="009020EE" w:rsidRPr="00C844AF" w:rsidRDefault="009020EE" w:rsidP="009020EE">
      <w:pPr>
        <w:keepNext/>
        <w:keepLines/>
        <w:jc w:val="both"/>
        <w:rPr>
          <w:b/>
          <w:spacing w:val="1"/>
          <w:sz w:val="22"/>
          <w:szCs w:val="22"/>
        </w:rPr>
      </w:pPr>
    </w:p>
    <w:p w:rsidR="00C844AF" w:rsidRPr="00C844AF" w:rsidRDefault="00C844AF" w:rsidP="00C844AF">
      <w:pPr>
        <w:keepNext/>
        <w:keepLines/>
        <w:ind w:right="389"/>
        <w:jc w:val="both"/>
        <w:rPr>
          <w:b/>
          <w:spacing w:val="1"/>
          <w:sz w:val="22"/>
          <w:szCs w:val="22"/>
        </w:rPr>
      </w:pPr>
      <w:r w:rsidRPr="00C844AF">
        <w:rPr>
          <w:b/>
          <w:spacing w:val="1"/>
          <w:sz w:val="22"/>
          <w:szCs w:val="22"/>
        </w:rPr>
        <w:t>Выполнение работ в 2024 году по изготовлению протеза предплечья с микропроцессорным управлением (в индивидуальной комплектации). Количество – 1 штука.</w:t>
      </w:r>
    </w:p>
    <w:p w:rsidR="00C844AF" w:rsidRPr="00C844AF" w:rsidRDefault="00C844AF" w:rsidP="00C844AF">
      <w:pPr>
        <w:keepNext/>
        <w:keepLines/>
        <w:jc w:val="both"/>
        <w:rPr>
          <w:b/>
          <w:spacing w:val="1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0800"/>
        <w:gridCol w:w="2835"/>
      </w:tblGrid>
      <w:tr w:rsidR="00C844AF" w:rsidRPr="00C844AF" w:rsidTr="00C844AF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4AF" w:rsidRPr="00C844AF" w:rsidRDefault="00C844AF" w:rsidP="00C844AF">
            <w:pPr>
              <w:keepNext/>
              <w:snapToGrid w:val="0"/>
              <w:jc w:val="center"/>
            </w:pPr>
            <w:r w:rsidRPr="00C844AF">
              <w:rPr>
                <w:sz w:val="22"/>
                <w:szCs w:val="22"/>
              </w:rPr>
              <w:t>№ п/п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4AF" w:rsidRPr="00C844AF" w:rsidRDefault="00C844AF" w:rsidP="00C844AF">
            <w:pPr>
              <w:keepNext/>
              <w:keepLines/>
              <w:tabs>
                <w:tab w:val="left" w:pos="3960"/>
              </w:tabs>
              <w:snapToGrid w:val="0"/>
              <w:jc w:val="center"/>
              <w:rPr>
                <w:b/>
                <w:bCs/>
              </w:rPr>
            </w:pPr>
            <w:r w:rsidRPr="00C844AF">
              <w:rPr>
                <w:b/>
                <w:bCs/>
                <w:sz w:val="22"/>
                <w:szCs w:val="22"/>
              </w:rPr>
              <w:t>Наименование ПОИ</w:t>
            </w:r>
          </w:p>
          <w:p w:rsidR="00C844AF" w:rsidRPr="00C844AF" w:rsidRDefault="00C844AF" w:rsidP="00C844AF">
            <w:pPr>
              <w:keepNext/>
              <w:snapToGrid w:val="0"/>
              <w:jc w:val="center"/>
              <w:rPr>
                <w:b/>
              </w:rPr>
            </w:pPr>
            <w:r w:rsidRPr="00C844AF">
              <w:rPr>
                <w:b/>
                <w:sz w:val="22"/>
                <w:szCs w:val="22"/>
              </w:rPr>
              <w:t>Описание, требования к выполнению работ, их качеству, безопасности, результатам, месту, сроку выполнения работ, гарантийному сроку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4AF" w:rsidRPr="00C844AF" w:rsidRDefault="00C844AF" w:rsidP="00C844AF">
            <w:pPr>
              <w:keepNext/>
              <w:snapToGrid w:val="0"/>
              <w:jc w:val="center"/>
            </w:pPr>
            <w:r w:rsidRPr="00C844AF">
              <w:rPr>
                <w:sz w:val="22"/>
                <w:szCs w:val="22"/>
              </w:rPr>
              <w:t xml:space="preserve">Объем работ (количество </w:t>
            </w:r>
            <w:r w:rsidRPr="00C844AF">
              <w:rPr>
                <w:spacing w:val="-4"/>
                <w:sz w:val="22"/>
                <w:szCs w:val="22"/>
              </w:rPr>
              <w:t>протезно-ортопедических изделий</w:t>
            </w:r>
            <w:r w:rsidRPr="00C844AF">
              <w:rPr>
                <w:sz w:val="22"/>
                <w:szCs w:val="22"/>
              </w:rPr>
              <w:t>, шт.)</w:t>
            </w:r>
          </w:p>
        </w:tc>
      </w:tr>
      <w:tr w:rsidR="00C844AF" w:rsidRPr="00C844AF" w:rsidTr="00C844AF">
        <w:trPr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44AF" w:rsidRPr="00C844AF" w:rsidRDefault="00C844AF" w:rsidP="00C844AF">
            <w:pPr>
              <w:snapToGrid w:val="0"/>
              <w:jc w:val="center"/>
            </w:pPr>
            <w:r w:rsidRPr="00C844AF">
              <w:rPr>
                <w:sz w:val="22"/>
                <w:szCs w:val="22"/>
              </w:rPr>
              <w:t>1</w:t>
            </w:r>
          </w:p>
        </w:tc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44AF" w:rsidRPr="00C844AF" w:rsidRDefault="00C844AF" w:rsidP="00C844AF">
            <w:pPr>
              <w:snapToGrid w:val="0"/>
              <w:jc w:val="both"/>
              <w:rPr>
                <w:b/>
                <w:bCs/>
                <w:kern w:val="24"/>
              </w:rPr>
            </w:pPr>
            <w:r w:rsidRPr="00C844AF">
              <w:rPr>
                <w:b/>
                <w:bCs/>
                <w:kern w:val="24"/>
                <w:sz w:val="22"/>
                <w:szCs w:val="22"/>
              </w:rPr>
              <w:t>8-04-02 Протез предплечья с микропроцессорным управлением</w:t>
            </w:r>
          </w:p>
          <w:p w:rsidR="00C844AF" w:rsidRPr="00C844AF" w:rsidRDefault="00C844AF" w:rsidP="00C844AF">
            <w:pPr>
              <w:jc w:val="both"/>
              <w:rPr>
                <w:rFonts w:eastAsia="Times New Roman"/>
                <w:iCs/>
                <w:kern w:val="0"/>
                <w:lang w:eastAsia="ru-RU"/>
              </w:rPr>
            </w:pPr>
            <w:r w:rsidRPr="00C844AF">
              <w:rPr>
                <w:iCs/>
                <w:sz w:val="22"/>
                <w:szCs w:val="22"/>
              </w:rPr>
              <w:t xml:space="preserve">Протез предплечья с микропроцессорным управлением. Приемная гильза изготавливается по индивидуальному гипсовому слепку из слоистого пластика на основе акриловых смол. </w:t>
            </w:r>
          </w:p>
          <w:p w:rsidR="00C844AF" w:rsidRPr="00C844AF" w:rsidRDefault="00C844AF" w:rsidP="00C844AF">
            <w:pPr>
              <w:jc w:val="both"/>
              <w:rPr>
                <w:iCs/>
              </w:rPr>
            </w:pPr>
            <w:r w:rsidRPr="00C844AF">
              <w:rPr>
                <w:iCs/>
                <w:sz w:val="22"/>
                <w:szCs w:val="22"/>
              </w:rPr>
              <w:t xml:space="preserve">Крепление протеза геометрическое за счет формы культи. Кисть с биоэлектрическим пропорциональным программным управлением и возможностью снятия с нескольких групп мышц (не менее, чем до 4-х каналов), </w:t>
            </w:r>
            <w:proofErr w:type="spellStart"/>
            <w:r w:rsidRPr="00C844AF">
              <w:rPr>
                <w:iCs/>
                <w:sz w:val="22"/>
                <w:szCs w:val="22"/>
              </w:rPr>
              <w:t>формоприспосабливаемая</w:t>
            </w:r>
            <w:proofErr w:type="spellEnd"/>
            <w:r w:rsidRPr="00C844AF">
              <w:rPr>
                <w:iCs/>
                <w:sz w:val="22"/>
                <w:szCs w:val="22"/>
              </w:rPr>
              <w:t xml:space="preserve"> с активным </w:t>
            </w:r>
            <w:proofErr w:type="spellStart"/>
            <w:r w:rsidRPr="00C844AF">
              <w:rPr>
                <w:iCs/>
                <w:sz w:val="22"/>
                <w:szCs w:val="22"/>
              </w:rPr>
              <w:t>схватом</w:t>
            </w:r>
            <w:proofErr w:type="spellEnd"/>
            <w:r w:rsidRPr="00C844AF">
              <w:rPr>
                <w:iCs/>
                <w:sz w:val="22"/>
                <w:szCs w:val="22"/>
              </w:rPr>
              <w:t xml:space="preserve"> и активным раскрытием, обладает возможностью переключения от мио сигналов с нескольких групп мышц (не менее, чем до 4-х каналов) на не менее 14 различных видов схватов и положений кисти. Переключение возможно из любого положения или </w:t>
            </w:r>
            <w:proofErr w:type="spellStart"/>
            <w:r w:rsidRPr="00C844AF">
              <w:rPr>
                <w:iCs/>
                <w:sz w:val="22"/>
                <w:szCs w:val="22"/>
              </w:rPr>
              <w:t>схвата</w:t>
            </w:r>
            <w:proofErr w:type="spellEnd"/>
            <w:r w:rsidRPr="00C844AF">
              <w:rPr>
                <w:iCs/>
                <w:sz w:val="22"/>
                <w:szCs w:val="22"/>
              </w:rPr>
              <w:t xml:space="preserve"> в любой другой </w:t>
            </w:r>
            <w:proofErr w:type="spellStart"/>
            <w:r w:rsidRPr="00C844AF">
              <w:rPr>
                <w:iCs/>
                <w:sz w:val="22"/>
                <w:szCs w:val="22"/>
              </w:rPr>
              <w:t>схват</w:t>
            </w:r>
            <w:proofErr w:type="spellEnd"/>
            <w:r w:rsidRPr="00C844AF">
              <w:rPr>
                <w:iCs/>
                <w:sz w:val="22"/>
                <w:szCs w:val="22"/>
              </w:rPr>
              <w:t xml:space="preserve"> или положение в любой момент времени без необходимости переключения режимов работы кисти или последовательного перебора схватов и положений. Кисть оснащена искусственным интеллектом, использующим технологии машинного обучения для распознания и интуитивного управления схватами и положениями кисти. Каждый палец кисти оснащен индивидуальным электромеханическим приводом. Большой палец кисти оснащен двумя электромеханическими приводами для управления движениями сгибание-разгибание и приведение-отведение. Указательный палец с интегрированной функцией управления устройствами, оснащёнными </w:t>
            </w:r>
            <w:proofErr w:type="spellStart"/>
            <w:r w:rsidRPr="00C844AF">
              <w:rPr>
                <w:iCs/>
                <w:sz w:val="22"/>
                <w:szCs w:val="22"/>
              </w:rPr>
              <w:t>мультитач</w:t>
            </w:r>
            <w:proofErr w:type="spellEnd"/>
            <w:r w:rsidRPr="00C844AF">
              <w:rPr>
                <w:iCs/>
                <w:sz w:val="22"/>
                <w:szCs w:val="22"/>
              </w:rPr>
              <w:t xml:space="preserve"> дисплеями. Пальцы со 2-го по 5-ый с подвижными взаимозависимыми 2-мя суставами. Кисть обладает </w:t>
            </w:r>
            <w:proofErr w:type="spellStart"/>
            <w:r w:rsidRPr="00C844AF">
              <w:rPr>
                <w:iCs/>
                <w:sz w:val="22"/>
                <w:szCs w:val="22"/>
              </w:rPr>
              <w:t>вибротактильным</w:t>
            </w:r>
            <w:proofErr w:type="spellEnd"/>
            <w:r w:rsidRPr="00C844AF">
              <w:rPr>
                <w:iCs/>
                <w:sz w:val="22"/>
                <w:szCs w:val="22"/>
              </w:rPr>
              <w:t xml:space="preserve"> осязанием (обратной связью) не менее 3-х уровней усилия, с возможностью блокировки кисти в необходимом </w:t>
            </w:r>
            <w:proofErr w:type="spellStart"/>
            <w:r w:rsidRPr="00C844AF">
              <w:rPr>
                <w:iCs/>
                <w:sz w:val="22"/>
                <w:szCs w:val="22"/>
              </w:rPr>
              <w:t>схвате</w:t>
            </w:r>
            <w:proofErr w:type="spellEnd"/>
            <w:r w:rsidRPr="00C844AF">
              <w:rPr>
                <w:iCs/>
                <w:sz w:val="22"/>
                <w:szCs w:val="22"/>
              </w:rPr>
              <w:t xml:space="preserve"> или положении и ее разблокировки. </w:t>
            </w:r>
          </w:p>
          <w:p w:rsidR="00C844AF" w:rsidRPr="00C844AF" w:rsidRDefault="00C844AF" w:rsidP="00C844AF">
            <w:pPr>
              <w:jc w:val="both"/>
              <w:rPr>
                <w:iCs/>
              </w:rPr>
            </w:pPr>
            <w:r w:rsidRPr="00C844AF">
              <w:rPr>
                <w:iCs/>
                <w:sz w:val="22"/>
                <w:szCs w:val="22"/>
              </w:rPr>
              <w:t xml:space="preserve">Максимальная нагрузка на палец на уровне средней фаланги – не менее 6кг. </w:t>
            </w:r>
          </w:p>
          <w:p w:rsidR="00C844AF" w:rsidRPr="00C844AF" w:rsidRDefault="00C844AF" w:rsidP="00C844AF">
            <w:pPr>
              <w:jc w:val="both"/>
              <w:rPr>
                <w:iCs/>
              </w:rPr>
            </w:pPr>
            <w:r w:rsidRPr="00C844AF">
              <w:rPr>
                <w:iCs/>
                <w:sz w:val="22"/>
                <w:szCs w:val="22"/>
              </w:rPr>
              <w:t xml:space="preserve">Адаптер быстросъемный с возможностью 360° бесшумной ротации с индивидуально настраиваемым усилием вращения под конкретного пользователя. </w:t>
            </w:r>
          </w:p>
          <w:p w:rsidR="00C844AF" w:rsidRPr="00C844AF" w:rsidRDefault="00C844AF" w:rsidP="00C844AF">
            <w:pPr>
              <w:jc w:val="both"/>
              <w:rPr>
                <w:iCs/>
              </w:rPr>
            </w:pPr>
            <w:r w:rsidRPr="00C844AF">
              <w:rPr>
                <w:iCs/>
                <w:sz w:val="22"/>
                <w:szCs w:val="22"/>
              </w:rPr>
              <w:t xml:space="preserve">Гибкая аккумуляторная батарея, встроенная ёмкостью не менее 1250мАч, с возможностью коррекции ее формы под профиль силовой приёмной гильзы и USB-С зарядным устройством от промышленной сети 220в. </w:t>
            </w:r>
          </w:p>
          <w:p w:rsidR="00C844AF" w:rsidRPr="00C844AF" w:rsidRDefault="00C844AF" w:rsidP="00C844AF">
            <w:pPr>
              <w:jc w:val="both"/>
              <w:rPr>
                <w:iCs/>
              </w:rPr>
            </w:pPr>
            <w:r w:rsidRPr="00C844AF">
              <w:rPr>
                <w:iCs/>
                <w:sz w:val="22"/>
                <w:szCs w:val="22"/>
              </w:rPr>
              <w:t>В комплект входит внешний накопительный аккумулятор (</w:t>
            </w:r>
            <w:proofErr w:type="spellStart"/>
            <w:r w:rsidRPr="00C844AF">
              <w:rPr>
                <w:iCs/>
                <w:sz w:val="22"/>
                <w:szCs w:val="22"/>
              </w:rPr>
              <w:t>пауэрбанк</w:t>
            </w:r>
            <w:proofErr w:type="spellEnd"/>
            <w:r w:rsidRPr="00C844AF">
              <w:rPr>
                <w:iCs/>
                <w:sz w:val="22"/>
                <w:szCs w:val="22"/>
              </w:rPr>
              <w:t xml:space="preserve">). </w:t>
            </w:r>
          </w:p>
          <w:p w:rsidR="00C844AF" w:rsidRPr="00C844AF" w:rsidRDefault="00C844AF" w:rsidP="00C844AF">
            <w:pPr>
              <w:jc w:val="both"/>
              <w:rPr>
                <w:iCs/>
              </w:rPr>
            </w:pPr>
            <w:r w:rsidRPr="00C844AF">
              <w:rPr>
                <w:iCs/>
                <w:sz w:val="22"/>
                <w:szCs w:val="22"/>
              </w:rPr>
              <w:t>Вес кисти (включая быстросъемное запястье): для размера S – не более 445г.</w:t>
            </w:r>
          </w:p>
          <w:p w:rsidR="00C844AF" w:rsidRPr="00C844AF" w:rsidRDefault="00C844AF" w:rsidP="00C844AF">
            <w:pPr>
              <w:jc w:val="both"/>
              <w:rPr>
                <w:iCs/>
              </w:rPr>
            </w:pPr>
            <w:r w:rsidRPr="00C844AF">
              <w:rPr>
                <w:iCs/>
                <w:sz w:val="22"/>
                <w:szCs w:val="22"/>
              </w:rPr>
              <w:t xml:space="preserve"> Уровень шума при движении всех пальцев- не более 50дб. </w:t>
            </w:r>
          </w:p>
          <w:p w:rsidR="00C844AF" w:rsidRPr="00C844AF" w:rsidRDefault="00C844AF" w:rsidP="00C844AF">
            <w:pPr>
              <w:snapToGrid w:val="0"/>
              <w:jc w:val="both"/>
              <w:rPr>
                <w:b/>
                <w:color w:val="000000"/>
              </w:rPr>
            </w:pPr>
            <w:r w:rsidRPr="00C844AF">
              <w:rPr>
                <w:iCs/>
                <w:sz w:val="22"/>
                <w:szCs w:val="22"/>
              </w:rPr>
              <w:t>Каждый палец кисти и ладонь оснащены силиконовыми протекторами, предотвращающими проскальзывание предметов. Пыле-</w:t>
            </w:r>
            <w:proofErr w:type="spellStart"/>
            <w:r w:rsidRPr="00C844AF">
              <w:rPr>
                <w:iCs/>
                <w:sz w:val="22"/>
                <w:szCs w:val="22"/>
              </w:rPr>
              <w:t>влагозащита</w:t>
            </w:r>
            <w:proofErr w:type="spellEnd"/>
            <w:r w:rsidRPr="00C844AF">
              <w:rPr>
                <w:iCs/>
                <w:sz w:val="22"/>
                <w:szCs w:val="22"/>
              </w:rPr>
              <w:t xml:space="preserve"> в соответствии с ГОСТ 14254-2015 (IEC 60529:2013) IP68, что обеспечивает полную защиту кисти от попадания пыли и допускает попадание струи воды под давлением без необходимости использования косметических перчаток.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4AF" w:rsidRPr="00C844AF" w:rsidRDefault="00C844AF" w:rsidP="00C844AF">
            <w:pPr>
              <w:keepLines/>
              <w:tabs>
                <w:tab w:val="left" w:pos="3132"/>
              </w:tabs>
              <w:suppressAutoHyphens w:val="0"/>
              <w:snapToGrid w:val="0"/>
              <w:jc w:val="center"/>
            </w:pPr>
            <w:r w:rsidRPr="00C844AF">
              <w:rPr>
                <w:sz w:val="22"/>
                <w:szCs w:val="22"/>
              </w:rPr>
              <w:t>1</w:t>
            </w:r>
          </w:p>
        </w:tc>
      </w:tr>
      <w:tr w:rsidR="00C844AF" w:rsidRPr="00C844AF" w:rsidTr="00C844AF">
        <w:trPr>
          <w:trHeight w:val="331"/>
        </w:trPr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4AF" w:rsidRPr="00C844AF" w:rsidRDefault="00C844AF" w:rsidP="00C844AF">
            <w:pPr>
              <w:suppressAutoHyphens w:val="0"/>
              <w:snapToGrid w:val="0"/>
              <w:jc w:val="both"/>
              <w:rPr>
                <w:b/>
                <w:kern w:val="0"/>
              </w:rPr>
            </w:pPr>
            <w:r w:rsidRPr="00C844AF">
              <w:rPr>
                <w:b/>
                <w:kern w:val="0"/>
                <w:sz w:val="22"/>
                <w:szCs w:val="22"/>
              </w:rPr>
              <w:lastRenderedPageBreak/>
              <w:t xml:space="preserve">Требования к выполнению работ, их качеству, безопасности, результатам. </w:t>
            </w:r>
          </w:p>
          <w:p w:rsidR="00C844AF" w:rsidRPr="00C844AF" w:rsidRDefault="00C844AF" w:rsidP="00C844AF">
            <w:pPr>
              <w:snapToGrid w:val="0"/>
              <w:jc w:val="both"/>
            </w:pPr>
            <w:r w:rsidRPr="00C844AF">
              <w:rPr>
                <w:sz w:val="22"/>
                <w:szCs w:val="22"/>
              </w:rPr>
              <w:t xml:space="preserve">Протез предплечья с микропроцессорным управлением должен соответствовать требованиям ГОСТ </w:t>
            </w:r>
            <w:r w:rsidRPr="00C844AF">
              <w:rPr>
                <w:sz w:val="22"/>
                <w:szCs w:val="22"/>
                <w:lang w:val="en-US"/>
              </w:rPr>
              <w:t>ISO</w:t>
            </w:r>
            <w:r w:rsidRPr="00C844AF">
              <w:rPr>
                <w:sz w:val="22"/>
                <w:szCs w:val="22"/>
              </w:rPr>
              <w:t xml:space="preserve"> 10993-1-2021, ГОСТ </w:t>
            </w:r>
            <w:r w:rsidRPr="00C844AF">
              <w:rPr>
                <w:sz w:val="22"/>
                <w:szCs w:val="22"/>
                <w:lang w:val="en-US"/>
              </w:rPr>
              <w:t>ISO</w:t>
            </w:r>
            <w:r w:rsidRPr="00C844AF">
              <w:rPr>
                <w:sz w:val="22"/>
                <w:szCs w:val="22"/>
              </w:rPr>
              <w:t xml:space="preserve"> 10993-5-2023, ГОСТ </w:t>
            </w:r>
            <w:r w:rsidRPr="00C844AF">
              <w:rPr>
                <w:sz w:val="22"/>
                <w:szCs w:val="22"/>
                <w:lang w:val="en-US"/>
              </w:rPr>
              <w:t>ISO</w:t>
            </w:r>
            <w:r w:rsidRPr="00C844AF">
              <w:rPr>
                <w:sz w:val="22"/>
                <w:szCs w:val="22"/>
              </w:rPr>
              <w:t xml:space="preserve"> 10993-10-2023, ГОСТ Р 52770-2023, ГОСТ Р ИСО 22523-2007, ГОСТ Р 53869-2021. </w:t>
            </w:r>
          </w:p>
          <w:p w:rsidR="00C844AF" w:rsidRPr="00C844AF" w:rsidRDefault="00C844AF" w:rsidP="00C844AF">
            <w:pPr>
              <w:keepNext/>
              <w:jc w:val="both"/>
            </w:pPr>
            <w:r w:rsidRPr="00C844AF">
              <w:rPr>
                <w:sz w:val="22"/>
                <w:szCs w:val="22"/>
              </w:rPr>
              <w:t>Выполнение работ по изготовлению для Получателя протеза предплечья с микропроцессорным управлением, должно</w:t>
            </w:r>
            <w:r w:rsidRPr="00C844AF">
              <w:rPr>
                <w:b/>
                <w:sz w:val="22"/>
                <w:szCs w:val="22"/>
              </w:rPr>
              <w:t xml:space="preserve"> </w:t>
            </w:r>
            <w:r w:rsidRPr="00C844AF">
              <w:rPr>
                <w:sz w:val="22"/>
                <w:szCs w:val="22"/>
              </w:rPr>
              <w:t xml:space="preserve">содержать комплекс медицинских, технических и социальных мероприятий, проводимых с Получателем (осмотр врача, снятие слепков, замер, подбор и выбор конструкции протезно-ортопедического изделия), имеющим нарушения и (или) дефекты опорно-двигательного аппарата, в целях восстановления или компенсации ограничений его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дефектов. Приемная гильза протеза изготавливается по индивидуальному параметру Получателя и предназначается для размещения в нем культи или пораженной конечности. Функциональный узел протеза выполняет заданную функцию и имеет конструктивно-технологическую завершенность. Косметический протез конечности восполняет форму и внешний вид отсутствующей ее части. </w:t>
            </w:r>
          </w:p>
          <w:p w:rsidR="00C844AF" w:rsidRPr="00C844AF" w:rsidRDefault="00C844AF" w:rsidP="00C844AF">
            <w:pPr>
              <w:snapToGrid w:val="0"/>
              <w:jc w:val="both"/>
            </w:pPr>
            <w:r w:rsidRPr="00C844AF">
              <w:rPr>
                <w:sz w:val="22"/>
                <w:szCs w:val="22"/>
              </w:rPr>
              <w:t xml:space="preserve">Выполнение работ по изготовлению протеза предплечья с микропроцессорным управлением для Получателя должно осуществляться Участником закупки лично либо с привлечением соисполнителя. Участник закупки (либо соисполнитель) должен иметь действующую лицензию на осуществление медицинской деятельности </w:t>
            </w:r>
            <w:r w:rsidRPr="00C844AF">
              <w:rPr>
                <w:b/>
                <w:sz w:val="22"/>
                <w:szCs w:val="22"/>
              </w:rPr>
              <w:t>по травматологии и ортопедии (с местом осуществления лицензируемого вида деятельности на территории Российской Федерации)</w:t>
            </w:r>
            <w:r w:rsidRPr="00C844AF">
              <w:rPr>
                <w:sz w:val="22"/>
                <w:szCs w:val="22"/>
              </w:rPr>
              <w:t xml:space="preserve"> (</w:t>
            </w:r>
            <w:hyperlink r:id="rId5" w:history="1">
              <w:r w:rsidRPr="00C844AF">
                <w:rPr>
                  <w:rStyle w:val="a5"/>
                  <w:sz w:val="22"/>
                  <w:szCs w:val="22"/>
                </w:rPr>
                <w:t>п. 46. ч. 1 ст. 12</w:t>
              </w:r>
            </w:hyperlink>
            <w:r w:rsidRPr="00C844AF">
              <w:rPr>
                <w:sz w:val="22"/>
                <w:szCs w:val="22"/>
              </w:rPr>
              <w:t xml:space="preserve"> Федерального закона от 04.05.2011 № 99-ФЗ «О лицензировании отдельных видов деятельности», Перечень работ (услуг), составляющих медицинскую деятельность, утвержденный постановлением Правительства Российской Федерации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«СКОЛКОВО»)).</w:t>
            </w:r>
          </w:p>
          <w:p w:rsidR="00C844AF" w:rsidRPr="00C844AF" w:rsidRDefault="00C844AF" w:rsidP="00C844AF">
            <w:pPr>
              <w:snapToGrid w:val="0"/>
              <w:jc w:val="both"/>
            </w:pPr>
            <w:r w:rsidRPr="00C844AF">
              <w:rPr>
                <w:sz w:val="22"/>
                <w:szCs w:val="22"/>
              </w:rPr>
              <w:t>Работы по обеспечению Получателя протезом предплечья с микропроцессорным управлением следует считать выполненными, если у Получателя созданы условия для предупреждения развития деформации или благоприятного течения болезни. Работы по изготовлению для Получателя протеза предплечья с микропроцессорным управлением должны быть выполнены с надлежащим качеством и в установленные сроки.</w:t>
            </w:r>
          </w:p>
          <w:p w:rsidR="00C844AF" w:rsidRPr="00C844AF" w:rsidRDefault="00C844AF" w:rsidP="00C844AF">
            <w:pPr>
              <w:snapToGrid w:val="0"/>
              <w:jc w:val="both"/>
            </w:pPr>
          </w:p>
          <w:p w:rsidR="00C844AF" w:rsidRPr="00C844AF" w:rsidRDefault="00C844AF" w:rsidP="00C844AF">
            <w:pPr>
              <w:snapToGrid w:val="0"/>
              <w:jc w:val="both"/>
              <w:rPr>
                <w:b/>
              </w:rPr>
            </w:pPr>
            <w:r w:rsidRPr="00C844AF">
              <w:rPr>
                <w:b/>
                <w:sz w:val="22"/>
                <w:szCs w:val="22"/>
              </w:rPr>
              <w:t>Требования к гарантийному сроку</w:t>
            </w:r>
          </w:p>
          <w:p w:rsidR="00C844AF" w:rsidRPr="00C844AF" w:rsidRDefault="00C844AF" w:rsidP="00C844AF">
            <w:pPr>
              <w:keepLines/>
              <w:tabs>
                <w:tab w:val="left" w:pos="3960"/>
              </w:tabs>
              <w:suppressAutoHyphens w:val="0"/>
              <w:snapToGrid w:val="0"/>
              <w:jc w:val="both"/>
            </w:pPr>
            <w:r w:rsidRPr="00C844AF">
              <w:rPr>
                <w:sz w:val="22"/>
                <w:szCs w:val="22"/>
              </w:rPr>
              <w:t xml:space="preserve">На протез предплечья с микропроцессорным управлением устанавливается гарантийный срок, в течение которого Исполнитель должен производить замену или ремонт изделия бесплатно. Гарантийный срок распространяется на все составляющие изделия (результата работ). </w:t>
            </w:r>
          </w:p>
          <w:p w:rsidR="00C844AF" w:rsidRPr="00C844AF" w:rsidRDefault="00C844AF" w:rsidP="00862799">
            <w:pPr>
              <w:keepLines/>
              <w:tabs>
                <w:tab w:val="left" w:pos="3960"/>
              </w:tabs>
              <w:suppressAutoHyphens w:val="0"/>
              <w:snapToGrid w:val="0"/>
              <w:jc w:val="both"/>
            </w:pPr>
            <w:r w:rsidRPr="00C844AF">
              <w:rPr>
                <w:sz w:val="22"/>
                <w:szCs w:val="22"/>
                <w:u w:val="single"/>
              </w:rPr>
              <w:t xml:space="preserve">Гарантийный срок выполненных работ </w:t>
            </w:r>
            <w:r w:rsidRPr="00C844AF">
              <w:rPr>
                <w:sz w:val="22"/>
                <w:szCs w:val="22"/>
              </w:rPr>
              <w:t xml:space="preserve">на изготовленный протез предплечья с микропроцессорным управлением </w:t>
            </w:r>
            <w:r>
              <w:rPr>
                <w:sz w:val="22"/>
                <w:szCs w:val="22"/>
              </w:rPr>
              <w:t xml:space="preserve"> составляет</w:t>
            </w:r>
            <w:r w:rsidRPr="00C844AF">
              <w:rPr>
                <w:sz w:val="22"/>
                <w:szCs w:val="22"/>
              </w:rPr>
              <w:t xml:space="preserve"> 12 (Двенадцать) месяцев со дня выдачи готового изделия Получателю.</w:t>
            </w:r>
          </w:p>
        </w:tc>
      </w:tr>
    </w:tbl>
    <w:p w:rsidR="009020EE" w:rsidRPr="00C844AF" w:rsidRDefault="009020EE" w:rsidP="009020EE">
      <w:pPr>
        <w:keepNext/>
        <w:keepLines/>
        <w:widowControl/>
        <w:tabs>
          <w:tab w:val="center" w:pos="7424"/>
        </w:tabs>
        <w:suppressAutoHyphens w:val="0"/>
        <w:spacing w:line="100" w:lineRule="atLeast"/>
        <w:jc w:val="both"/>
        <w:rPr>
          <w:b/>
          <w:bCs/>
          <w:sz w:val="22"/>
          <w:szCs w:val="22"/>
        </w:rPr>
      </w:pPr>
    </w:p>
    <w:p w:rsidR="00862799" w:rsidRDefault="00862799" w:rsidP="00862799">
      <w:pPr>
        <w:pStyle w:val="21"/>
        <w:keepNext/>
        <w:keepLines/>
        <w:spacing w:before="0"/>
        <w:rPr>
          <w:sz w:val="22"/>
          <w:szCs w:val="22"/>
        </w:rPr>
      </w:pPr>
      <w:r w:rsidRPr="00C844AF">
        <w:rPr>
          <w:sz w:val="22"/>
          <w:szCs w:val="22"/>
          <w:u w:val="single"/>
        </w:rPr>
        <w:t>Место выполнения работ</w:t>
      </w:r>
      <w:r w:rsidRPr="00C844AF">
        <w:rPr>
          <w:sz w:val="22"/>
          <w:szCs w:val="22"/>
        </w:rPr>
        <w:t>: Российская Федерация. Снятие мерок, примерка и выдача протеза предплечья с микропроцессорным управлением должны осуществляться в специализированном помещении на территории г. Перми, либо по месту жительства Получателя (по согласованию с Получателем).</w:t>
      </w:r>
    </w:p>
    <w:p w:rsidR="00AE7200" w:rsidRPr="00C844AF" w:rsidRDefault="00AE7200" w:rsidP="00862799">
      <w:pPr>
        <w:pStyle w:val="21"/>
        <w:keepNext/>
        <w:keepLines/>
        <w:spacing w:before="0"/>
        <w:rPr>
          <w:sz w:val="22"/>
          <w:szCs w:val="22"/>
        </w:rPr>
      </w:pPr>
    </w:p>
    <w:p w:rsidR="00862799" w:rsidRDefault="00862799" w:rsidP="00862799">
      <w:pPr>
        <w:pStyle w:val="21"/>
        <w:keepNext/>
        <w:keepLines/>
        <w:spacing w:before="0"/>
        <w:rPr>
          <w:sz w:val="22"/>
          <w:szCs w:val="22"/>
        </w:rPr>
      </w:pPr>
      <w:r w:rsidRPr="00C844AF">
        <w:rPr>
          <w:sz w:val="22"/>
          <w:szCs w:val="22"/>
          <w:u w:val="single"/>
        </w:rPr>
        <w:t>Срок выполнения работ</w:t>
      </w:r>
      <w:r w:rsidR="00AE7200">
        <w:rPr>
          <w:sz w:val="22"/>
          <w:szCs w:val="22"/>
        </w:rPr>
        <w:t xml:space="preserve"> с даты</w:t>
      </w:r>
      <w:r w:rsidRPr="00C844AF">
        <w:rPr>
          <w:sz w:val="22"/>
          <w:szCs w:val="22"/>
        </w:rPr>
        <w:t xml:space="preserve"> обращения Получателя к Исполнителю с направ</w:t>
      </w:r>
      <w:r>
        <w:rPr>
          <w:sz w:val="22"/>
          <w:szCs w:val="22"/>
        </w:rPr>
        <w:t>лением Заказчика в течение 30</w:t>
      </w:r>
      <w:r w:rsidRPr="00C844AF">
        <w:rPr>
          <w:sz w:val="22"/>
          <w:szCs w:val="22"/>
        </w:rPr>
        <w:t xml:space="preserve"> (Тридцати) дней.</w:t>
      </w:r>
    </w:p>
    <w:p w:rsidR="00AE7200" w:rsidRPr="00C844AF" w:rsidRDefault="00AE7200" w:rsidP="00862799">
      <w:pPr>
        <w:pStyle w:val="21"/>
        <w:keepNext/>
        <w:keepLines/>
        <w:spacing w:before="0"/>
        <w:rPr>
          <w:sz w:val="22"/>
          <w:szCs w:val="22"/>
        </w:rPr>
      </w:pPr>
    </w:p>
    <w:p w:rsidR="00862799" w:rsidRDefault="00862799" w:rsidP="00862799">
      <w:pPr>
        <w:keepNext/>
        <w:keepLines/>
        <w:widowControl/>
        <w:suppressAutoHyphens w:val="0"/>
        <w:jc w:val="both"/>
        <w:rPr>
          <w:rFonts w:eastAsia="Times New Roman"/>
          <w:sz w:val="22"/>
          <w:szCs w:val="22"/>
        </w:rPr>
      </w:pPr>
      <w:r w:rsidRPr="00C844AF">
        <w:rPr>
          <w:rFonts w:eastAsia="Times New Roman"/>
          <w:sz w:val="22"/>
          <w:szCs w:val="22"/>
          <w:u w:val="single"/>
        </w:rPr>
        <w:t xml:space="preserve">Срок службы изготовленного </w:t>
      </w:r>
      <w:r w:rsidRPr="00C844AF">
        <w:rPr>
          <w:sz w:val="22"/>
          <w:szCs w:val="22"/>
          <w:u w:val="single"/>
        </w:rPr>
        <w:t>протеза предплечья с микропроцессорным управлением</w:t>
      </w:r>
      <w:r w:rsidRPr="00C844AF">
        <w:rPr>
          <w:sz w:val="22"/>
          <w:szCs w:val="22"/>
        </w:rPr>
        <w:t xml:space="preserve"> </w:t>
      </w:r>
      <w:r w:rsidRPr="00C844AF">
        <w:rPr>
          <w:rFonts w:eastAsia="Times New Roman"/>
          <w:sz w:val="22"/>
          <w:szCs w:val="22"/>
        </w:rPr>
        <w:t>должен составлять не менее 3 (Трех) лет (не менее 1 (Одного) года для детей-инвалидов) (указанный срок, установленный изготовителем протезно-ортопедического изделия, не может быть менее срока пользования техническим средством реабилитации, установленным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изделиями»).</w:t>
      </w:r>
    </w:p>
    <w:p w:rsidR="00A17A8D" w:rsidRPr="00C844AF" w:rsidRDefault="00A17A8D" w:rsidP="00862799">
      <w:pPr>
        <w:keepNext/>
        <w:keepLines/>
        <w:widowControl/>
        <w:suppressAutoHyphens w:val="0"/>
        <w:jc w:val="both"/>
        <w:rPr>
          <w:rFonts w:eastAsia="Times New Roman"/>
        </w:rPr>
      </w:pPr>
    </w:p>
    <w:p w:rsidR="002020E1" w:rsidRPr="00D96CBB" w:rsidRDefault="00862799" w:rsidP="00A17A8D">
      <w:pPr>
        <w:shd w:val="clear" w:color="auto" w:fill="FFFFFF"/>
        <w:tabs>
          <w:tab w:val="left" w:pos="0"/>
        </w:tabs>
        <w:suppressAutoHyphens w:val="0"/>
        <w:spacing w:line="100" w:lineRule="atLeast"/>
        <w:rPr>
          <w:b/>
          <w:spacing w:val="1"/>
          <w:sz w:val="22"/>
          <w:szCs w:val="22"/>
        </w:rPr>
      </w:pPr>
      <w:r w:rsidRPr="00C844AF">
        <w:rPr>
          <w:b/>
          <w:bCs/>
          <w:kern w:val="0"/>
          <w:sz w:val="22"/>
          <w:szCs w:val="22"/>
        </w:rPr>
        <w:t>Срок действия государственного контракта – по 13.12.2024 года. (включительно)</w:t>
      </w:r>
      <w:r w:rsidR="003D2A96">
        <w:rPr>
          <w:b/>
          <w:bCs/>
          <w:kern w:val="0"/>
          <w:sz w:val="22"/>
          <w:szCs w:val="22"/>
        </w:rPr>
        <w:t>.</w:t>
      </w:r>
      <w:bookmarkStart w:id="0" w:name="_GoBack"/>
      <w:bookmarkEnd w:id="0"/>
    </w:p>
    <w:sectPr w:rsidR="002020E1" w:rsidRPr="00D96CBB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4250F"/>
    <w:multiLevelType w:val="hybridMultilevel"/>
    <w:tmpl w:val="68921310"/>
    <w:lvl w:ilvl="0" w:tplc="BBAAF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24A3D"/>
    <w:rsid w:val="00025F04"/>
    <w:rsid w:val="00043B2D"/>
    <w:rsid w:val="000508FB"/>
    <w:rsid w:val="00050BFB"/>
    <w:rsid w:val="00052D36"/>
    <w:rsid w:val="000670A3"/>
    <w:rsid w:val="0007619A"/>
    <w:rsid w:val="00077616"/>
    <w:rsid w:val="00081B16"/>
    <w:rsid w:val="000874F1"/>
    <w:rsid w:val="000B3A6B"/>
    <w:rsid w:val="000B5E21"/>
    <w:rsid w:val="000B6308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53A69"/>
    <w:rsid w:val="00163291"/>
    <w:rsid w:val="00173DF0"/>
    <w:rsid w:val="001800E4"/>
    <w:rsid w:val="00186DE8"/>
    <w:rsid w:val="001B404C"/>
    <w:rsid w:val="001C1CE7"/>
    <w:rsid w:val="001D64CA"/>
    <w:rsid w:val="001E2F6A"/>
    <w:rsid w:val="002020E1"/>
    <w:rsid w:val="00206452"/>
    <w:rsid w:val="00212AA8"/>
    <w:rsid w:val="00220B72"/>
    <w:rsid w:val="0022569C"/>
    <w:rsid w:val="002546CD"/>
    <w:rsid w:val="00261295"/>
    <w:rsid w:val="00263240"/>
    <w:rsid w:val="00272175"/>
    <w:rsid w:val="002801EC"/>
    <w:rsid w:val="002834C2"/>
    <w:rsid w:val="002944A9"/>
    <w:rsid w:val="00297ED9"/>
    <w:rsid w:val="002B6036"/>
    <w:rsid w:val="002B7165"/>
    <w:rsid w:val="002E1FD5"/>
    <w:rsid w:val="002F6AAF"/>
    <w:rsid w:val="003021FA"/>
    <w:rsid w:val="003166FF"/>
    <w:rsid w:val="003201F1"/>
    <w:rsid w:val="0032020D"/>
    <w:rsid w:val="00331482"/>
    <w:rsid w:val="00335509"/>
    <w:rsid w:val="00364B6A"/>
    <w:rsid w:val="0036641E"/>
    <w:rsid w:val="003827AE"/>
    <w:rsid w:val="003B0E2C"/>
    <w:rsid w:val="003C3A55"/>
    <w:rsid w:val="003D10F8"/>
    <w:rsid w:val="003D2A96"/>
    <w:rsid w:val="003D5E11"/>
    <w:rsid w:val="003F5CE5"/>
    <w:rsid w:val="004022E5"/>
    <w:rsid w:val="004102A9"/>
    <w:rsid w:val="00415390"/>
    <w:rsid w:val="004235CE"/>
    <w:rsid w:val="00424E46"/>
    <w:rsid w:val="00430682"/>
    <w:rsid w:val="00435CD3"/>
    <w:rsid w:val="00436BEA"/>
    <w:rsid w:val="0044744A"/>
    <w:rsid w:val="00454B2C"/>
    <w:rsid w:val="004610BC"/>
    <w:rsid w:val="00467412"/>
    <w:rsid w:val="004729C5"/>
    <w:rsid w:val="004A1E9E"/>
    <w:rsid w:val="004A4968"/>
    <w:rsid w:val="004A62E2"/>
    <w:rsid w:val="004B30E1"/>
    <w:rsid w:val="004D79FE"/>
    <w:rsid w:val="004F2075"/>
    <w:rsid w:val="004F208D"/>
    <w:rsid w:val="004F44D6"/>
    <w:rsid w:val="00506B75"/>
    <w:rsid w:val="00525739"/>
    <w:rsid w:val="00526478"/>
    <w:rsid w:val="00536E13"/>
    <w:rsid w:val="00540DF3"/>
    <w:rsid w:val="00542225"/>
    <w:rsid w:val="00543FE9"/>
    <w:rsid w:val="00556804"/>
    <w:rsid w:val="0058192F"/>
    <w:rsid w:val="00585458"/>
    <w:rsid w:val="00596A87"/>
    <w:rsid w:val="00596B03"/>
    <w:rsid w:val="005B1D35"/>
    <w:rsid w:val="005D7491"/>
    <w:rsid w:val="005E6BB4"/>
    <w:rsid w:val="005F3740"/>
    <w:rsid w:val="00615F71"/>
    <w:rsid w:val="00617D04"/>
    <w:rsid w:val="00625881"/>
    <w:rsid w:val="0063679A"/>
    <w:rsid w:val="006558D5"/>
    <w:rsid w:val="006570AD"/>
    <w:rsid w:val="00664F5C"/>
    <w:rsid w:val="00676E39"/>
    <w:rsid w:val="00680037"/>
    <w:rsid w:val="00685437"/>
    <w:rsid w:val="00685BA8"/>
    <w:rsid w:val="006C02A0"/>
    <w:rsid w:val="006C33A6"/>
    <w:rsid w:val="006D2D6B"/>
    <w:rsid w:val="006D38BD"/>
    <w:rsid w:val="006D6322"/>
    <w:rsid w:val="006E4C0B"/>
    <w:rsid w:val="006F5FD8"/>
    <w:rsid w:val="0070014E"/>
    <w:rsid w:val="00707850"/>
    <w:rsid w:val="00726AA2"/>
    <w:rsid w:val="00731E34"/>
    <w:rsid w:val="0073424F"/>
    <w:rsid w:val="00736059"/>
    <w:rsid w:val="00745304"/>
    <w:rsid w:val="0076348E"/>
    <w:rsid w:val="00772612"/>
    <w:rsid w:val="00774759"/>
    <w:rsid w:val="0077677D"/>
    <w:rsid w:val="007816AD"/>
    <w:rsid w:val="00786064"/>
    <w:rsid w:val="007A716A"/>
    <w:rsid w:val="007D2D84"/>
    <w:rsid w:val="007F00BF"/>
    <w:rsid w:val="007F45B6"/>
    <w:rsid w:val="0080337C"/>
    <w:rsid w:val="00803833"/>
    <w:rsid w:val="008208B0"/>
    <w:rsid w:val="00836BC1"/>
    <w:rsid w:val="00841F9A"/>
    <w:rsid w:val="00844303"/>
    <w:rsid w:val="00846A61"/>
    <w:rsid w:val="008508E5"/>
    <w:rsid w:val="00852518"/>
    <w:rsid w:val="00862799"/>
    <w:rsid w:val="008637EF"/>
    <w:rsid w:val="00882869"/>
    <w:rsid w:val="008852D6"/>
    <w:rsid w:val="0089256C"/>
    <w:rsid w:val="00893E42"/>
    <w:rsid w:val="008B7D56"/>
    <w:rsid w:val="008E3996"/>
    <w:rsid w:val="008F132B"/>
    <w:rsid w:val="008F439D"/>
    <w:rsid w:val="009020EE"/>
    <w:rsid w:val="00910020"/>
    <w:rsid w:val="00917D76"/>
    <w:rsid w:val="009221DF"/>
    <w:rsid w:val="009269CC"/>
    <w:rsid w:val="009330C1"/>
    <w:rsid w:val="0093778B"/>
    <w:rsid w:val="00941BBA"/>
    <w:rsid w:val="00955F7B"/>
    <w:rsid w:val="00956944"/>
    <w:rsid w:val="00956EAD"/>
    <w:rsid w:val="00962C14"/>
    <w:rsid w:val="00971DEA"/>
    <w:rsid w:val="009752A1"/>
    <w:rsid w:val="009850F1"/>
    <w:rsid w:val="00992B25"/>
    <w:rsid w:val="0099636E"/>
    <w:rsid w:val="009A5FDD"/>
    <w:rsid w:val="009B74F6"/>
    <w:rsid w:val="009D2A07"/>
    <w:rsid w:val="009D7BCB"/>
    <w:rsid w:val="009E0EF5"/>
    <w:rsid w:val="009E1B25"/>
    <w:rsid w:val="00A17A8D"/>
    <w:rsid w:val="00A3010F"/>
    <w:rsid w:val="00A40DA3"/>
    <w:rsid w:val="00A44D9C"/>
    <w:rsid w:val="00A46846"/>
    <w:rsid w:val="00A55585"/>
    <w:rsid w:val="00A64AAE"/>
    <w:rsid w:val="00A71C97"/>
    <w:rsid w:val="00A754F8"/>
    <w:rsid w:val="00A81F15"/>
    <w:rsid w:val="00A87C74"/>
    <w:rsid w:val="00A90E71"/>
    <w:rsid w:val="00A925A8"/>
    <w:rsid w:val="00A93CCE"/>
    <w:rsid w:val="00A971BE"/>
    <w:rsid w:val="00AA0FB8"/>
    <w:rsid w:val="00AA2D83"/>
    <w:rsid w:val="00AA5CB7"/>
    <w:rsid w:val="00AC1955"/>
    <w:rsid w:val="00AC7893"/>
    <w:rsid w:val="00AD5D39"/>
    <w:rsid w:val="00AE7200"/>
    <w:rsid w:val="00B00CEC"/>
    <w:rsid w:val="00B24973"/>
    <w:rsid w:val="00B33EC7"/>
    <w:rsid w:val="00B62443"/>
    <w:rsid w:val="00B635DC"/>
    <w:rsid w:val="00B724D7"/>
    <w:rsid w:val="00B75C8A"/>
    <w:rsid w:val="00B90720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13345"/>
    <w:rsid w:val="00C21127"/>
    <w:rsid w:val="00C334CE"/>
    <w:rsid w:val="00C35082"/>
    <w:rsid w:val="00C3707E"/>
    <w:rsid w:val="00C37090"/>
    <w:rsid w:val="00C4306F"/>
    <w:rsid w:val="00C4337D"/>
    <w:rsid w:val="00C46386"/>
    <w:rsid w:val="00C50404"/>
    <w:rsid w:val="00C56E92"/>
    <w:rsid w:val="00C65703"/>
    <w:rsid w:val="00C66EF2"/>
    <w:rsid w:val="00C67A84"/>
    <w:rsid w:val="00C70D04"/>
    <w:rsid w:val="00C844AF"/>
    <w:rsid w:val="00C9174D"/>
    <w:rsid w:val="00C978FE"/>
    <w:rsid w:val="00CB7B18"/>
    <w:rsid w:val="00CD7B22"/>
    <w:rsid w:val="00CE0325"/>
    <w:rsid w:val="00D03235"/>
    <w:rsid w:val="00D14BC7"/>
    <w:rsid w:val="00D17737"/>
    <w:rsid w:val="00D56D9A"/>
    <w:rsid w:val="00D74BEE"/>
    <w:rsid w:val="00D75D0F"/>
    <w:rsid w:val="00D82CF5"/>
    <w:rsid w:val="00D95F51"/>
    <w:rsid w:val="00D96CBB"/>
    <w:rsid w:val="00DA41B2"/>
    <w:rsid w:val="00DA446C"/>
    <w:rsid w:val="00DB02A9"/>
    <w:rsid w:val="00DC5DE2"/>
    <w:rsid w:val="00DC7910"/>
    <w:rsid w:val="00DD2DB6"/>
    <w:rsid w:val="00E006AA"/>
    <w:rsid w:val="00E06D56"/>
    <w:rsid w:val="00E0774D"/>
    <w:rsid w:val="00E1758B"/>
    <w:rsid w:val="00E23BC5"/>
    <w:rsid w:val="00E24092"/>
    <w:rsid w:val="00E24B11"/>
    <w:rsid w:val="00E37976"/>
    <w:rsid w:val="00E40221"/>
    <w:rsid w:val="00E540C7"/>
    <w:rsid w:val="00E56162"/>
    <w:rsid w:val="00E564FD"/>
    <w:rsid w:val="00E70BEA"/>
    <w:rsid w:val="00E75BD2"/>
    <w:rsid w:val="00E865E8"/>
    <w:rsid w:val="00E87968"/>
    <w:rsid w:val="00ED2418"/>
    <w:rsid w:val="00ED4CF2"/>
    <w:rsid w:val="00EE1CF4"/>
    <w:rsid w:val="00EE310C"/>
    <w:rsid w:val="00F00819"/>
    <w:rsid w:val="00F15373"/>
    <w:rsid w:val="00F16607"/>
    <w:rsid w:val="00F23001"/>
    <w:rsid w:val="00F23E97"/>
    <w:rsid w:val="00F4354D"/>
    <w:rsid w:val="00F506E7"/>
    <w:rsid w:val="00F6185C"/>
    <w:rsid w:val="00F642A6"/>
    <w:rsid w:val="00F7653F"/>
    <w:rsid w:val="00F76DDA"/>
    <w:rsid w:val="00F91A2A"/>
    <w:rsid w:val="00FA4135"/>
    <w:rsid w:val="00FC4CE3"/>
    <w:rsid w:val="00FC6B09"/>
    <w:rsid w:val="00FD0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E03E"/>
  <w15:docId w15:val="{7BBE9268-8172-45A0-A0E2-679F54E8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qFormat/>
    <w:rsid w:val="002020E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customStyle="1" w:styleId="ConsPlusNormal">
    <w:name w:val="ConsPlusNormal"/>
    <w:rsid w:val="009752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D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11">
    <w:name w:val="caaieiaie 11"/>
    <w:basedOn w:val="a"/>
    <w:next w:val="a"/>
    <w:rsid w:val="00263240"/>
    <w:pPr>
      <w:keepNext/>
      <w:widowControl/>
      <w:overflowPunct w:val="0"/>
      <w:autoSpaceDE w:val="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D595CEA4EEC6448BB7645EF11D24CA90FDBDAD3808A4DCF7B0FE109F8CE199202DCE89C5404F6BF414B870F11665D329747327E4F8D921O6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217</cp:revision>
  <dcterms:created xsi:type="dcterms:W3CDTF">2022-01-27T10:18:00Z</dcterms:created>
  <dcterms:modified xsi:type="dcterms:W3CDTF">2024-09-18T07:50:00Z</dcterms:modified>
</cp:coreProperties>
</file>