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5B" w:rsidRPr="003C6DB8" w:rsidRDefault="0007125B" w:rsidP="0007125B">
      <w:pPr>
        <w:pStyle w:val="1"/>
        <w:widowControl/>
        <w:tabs>
          <w:tab w:val="clear" w:pos="10435"/>
          <w:tab w:val="left" w:pos="708"/>
          <w:tab w:val="right" w:leader="dot" w:pos="9781"/>
        </w:tabs>
        <w:suppressAutoHyphens w:val="0"/>
        <w:spacing w:before="0" w:after="0" w:line="240" w:lineRule="auto"/>
        <w:ind w:left="0"/>
        <w:jc w:val="center"/>
        <w:rPr>
          <w:rFonts w:ascii="Times New Roman" w:hAnsi="Times New Roman"/>
          <w:sz w:val="26"/>
          <w:szCs w:val="26"/>
          <w:lang w:val="ru-RU" w:eastAsia="x-none"/>
        </w:rPr>
      </w:pPr>
      <w:r w:rsidRPr="003C6DB8">
        <w:rPr>
          <w:rFonts w:ascii="Times New Roman" w:hAnsi="Times New Roman"/>
          <w:sz w:val="26"/>
          <w:szCs w:val="26"/>
          <w:lang w:val="ru-RU" w:eastAsia="x-none"/>
        </w:rPr>
        <w:t>Описание объекта закупки</w:t>
      </w:r>
    </w:p>
    <w:p w:rsidR="0007125B" w:rsidRPr="003C6DB8" w:rsidRDefault="0007125B" w:rsidP="0007125B">
      <w:pPr>
        <w:pStyle w:val="1"/>
        <w:widowControl/>
        <w:tabs>
          <w:tab w:val="left" w:pos="708"/>
        </w:tabs>
        <w:suppressAutoHyphens w:val="0"/>
        <w:spacing w:before="0" w:after="0" w:line="240" w:lineRule="auto"/>
        <w:ind w:left="1080" w:hanging="720"/>
        <w:jc w:val="center"/>
        <w:rPr>
          <w:rFonts w:ascii="Times New Roman" w:hAnsi="Times New Roman"/>
          <w:sz w:val="26"/>
          <w:szCs w:val="26"/>
          <w:lang w:val="ru-RU" w:eastAsia="x-none"/>
        </w:rPr>
      </w:pPr>
      <w:r w:rsidRPr="003C6DB8">
        <w:rPr>
          <w:rFonts w:ascii="Times New Roman" w:hAnsi="Times New Roman"/>
          <w:sz w:val="26"/>
          <w:szCs w:val="26"/>
          <w:lang w:val="ru-RU" w:eastAsia="x-none"/>
        </w:rPr>
        <w:t>(Техническое задание)</w:t>
      </w:r>
    </w:p>
    <w:p w:rsidR="0007125B" w:rsidRPr="003C6DB8" w:rsidRDefault="003C6DB8" w:rsidP="0007125B">
      <w:pPr>
        <w:pStyle w:val="a5"/>
        <w:ind w:left="360" w:firstLine="0"/>
        <w:rPr>
          <w:b/>
          <w:sz w:val="26"/>
          <w:szCs w:val="26"/>
        </w:rPr>
      </w:pPr>
      <w:r w:rsidRPr="003C6DB8">
        <w:rPr>
          <w:b/>
          <w:szCs w:val="24"/>
        </w:rPr>
        <w:t>Выполнение работ в целях социального обеспечения получателей протезами нижних конечностей в 2025 году</w:t>
      </w:r>
      <w:r w:rsidR="0007125B" w:rsidRPr="003C6DB8">
        <w:rPr>
          <w:b/>
          <w:sz w:val="26"/>
          <w:szCs w:val="26"/>
        </w:rPr>
        <w:t xml:space="preserve"> </w:t>
      </w:r>
    </w:p>
    <w:p w:rsidR="00B72B80" w:rsidRDefault="0007125B" w:rsidP="00224C8D">
      <w:pPr>
        <w:pStyle w:val="a5"/>
        <w:ind w:left="360" w:firstLine="0"/>
        <w:rPr>
          <w:b/>
          <w:sz w:val="26"/>
          <w:szCs w:val="26"/>
        </w:rPr>
      </w:pPr>
      <w:r w:rsidRPr="00B95C80">
        <w:rPr>
          <w:b/>
          <w:sz w:val="26"/>
          <w:szCs w:val="26"/>
        </w:rPr>
        <w:t>ИКЗ:</w:t>
      </w:r>
      <w:r w:rsidR="00224C8D">
        <w:rPr>
          <w:b/>
          <w:sz w:val="26"/>
          <w:szCs w:val="26"/>
        </w:rPr>
        <w:t xml:space="preserve"> 24-11325026620132601001-0190</w:t>
      </w:r>
      <w:bookmarkStart w:id="0" w:name="_GoBack"/>
      <w:bookmarkEnd w:id="0"/>
      <w:r w:rsidR="00224C8D" w:rsidRPr="00186711">
        <w:rPr>
          <w:b/>
          <w:sz w:val="26"/>
          <w:szCs w:val="26"/>
        </w:rPr>
        <w:t>-001-3250-323</w:t>
      </w:r>
    </w:p>
    <w:p w:rsidR="004777CC" w:rsidRPr="004777CC" w:rsidRDefault="004777CC" w:rsidP="004777CC">
      <w:pPr>
        <w:pStyle w:val="a5"/>
        <w:ind w:left="360" w:firstLine="0"/>
        <w:jc w:val="left"/>
        <w:rPr>
          <w:b/>
          <w:sz w:val="26"/>
          <w:szCs w:val="26"/>
        </w:rPr>
      </w:pPr>
    </w:p>
    <w:tbl>
      <w:tblPr>
        <w:tblW w:w="15432" w:type="dxa"/>
        <w:tblInd w:w="-411" w:type="dxa"/>
        <w:tblLayout w:type="fixed"/>
        <w:tblLook w:val="0000" w:firstRow="0" w:lastRow="0" w:firstColumn="0" w:lastColumn="0" w:noHBand="0" w:noVBand="0"/>
      </w:tblPr>
      <w:tblGrid>
        <w:gridCol w:w="690"/>
        <w:gridCol w:w="3184"/>
        <w:gridCol w:w="2769"/>
        <w:gridCol w:w="7797"/>
        <w:gridCol w:w="992"/>
      </w:tblGrid>
      <w:tr w:rsidR="00E3202C" w:rsidRPr="00172775" w:rsidTr="00264DDF">
        <w:trPr>
          <w:trHeight w:val="276"/>
        </w:trPr>
        <w:tc>
          <w:tcPr>
            <w:tcW w:w="690" w:type="dxa"/>
            <w:tcBorders>
              <w:top w:val="single" w:sz="4" w:space="0" w:color="000000"/>
              <w:left w:val="single" w:sz="4" w:space="0" w:color="000000"/>
              <w:bottom w:val="single" w:sz="4" w:space="0" w:color="000000"/>
            </w:tcBorders>
          </w:tcPr>
          <w:p w:rsidR="00E3202C" w:rsidRPr="008478CF" w:rsidRDefault="00E3202C" w:rsidP="00264DDF">
            <w:pPr>
              <w:rPr>
                <w:sz w:val="22"/>
                <w:szCs w:val="22"/>
              </w:rPr>
            </w:pPr>
            <w:r w:rsidRPr="008478CF">
              <w:rPr>
                <w:sz w:val="22"/>
                <w:szCs w:val="22"/>
              </w:rPr>
              <w:t>№ п/п</w:t>
            </w:r>
          </w:p>
        </w:tc>
        <w:tc>
          <w:tcPr>
            <w:tcW w:w="3184" w:type="dxa"/>
            <w:tcBorders>
              <w:top w:val="single" w:sz="4" w:space="0" w:color="000000"/>
              <w:left w:val="single" w:sz="4" w:space="0" w:color="000000"/>
              <w:bottom w:val="single" w:sz="4" w:space="0" w:color="000000"/>
            </w:tcBorders>
          </w:tcPr>
          <w:p w:rsidR="00E3202C" w:rsidRPr="008478CF" w:rsidRDefault="00E3202C" w:rsidP="00264DDF">
            <w:pPr>
              <w:rPr>
                <w:sz w:val="22"/>
                <w:szCs w:val="22"/>
              </w:rPr>
            </w:pPr>
            <w:r w:rsidRPr="008478CF">
              <w:rPr>
                <w:sz w:val="22"/>
                <w:szCs w:val="22"/>
              </w:rPr>
              <w:t>Наименование товара, работы, услуги*</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rPr>
                <w:sz w:val="22"/>
                <w:szCs w:val="22"/>
              </w:rPr>
            </w:pPr>
            <w:r w:rsidRPr="008478CF">
              <w:rPr>
                <w:sz w:val="22"/>
                <w:szCs w:val="22"/>
              </w:rPr>
              <w:t>Наименование характеристики</w:t>
            </w:r>
          </w:p>
        </w:tc>
        <w:tc>
          <w:tcPr>
            <w:tcW w:w="7797" w:type="dxa"/>
            <w:tcBorders>
              <w:top w:val="single" w:sz="4" w:space="0" w:color="000000"/>
              <w:left w:val="single" w:sz="4" w:space="0" w:color="000000"/>
              <w:bottom w:val="single" w:sz="4" w:space="0" w:color="000000"/>
            </w:tcBorders>
          </w:tcPr>
          <w:p w:rsidR="00E3202C" w:rsidRPr="008478CF" w:rsidRDefault="00E3202C" w:rsidP="00264DDF">
            <w:pPr>
              <w:rPr>
                <w:sz w:val="22"/>
                <w:szCs w:val="22"/>
              </w:rPr>
            </w:pPr>
            <w:r w:rsidRPr="008478CF">
              <w:rPr>
                <w:sz w:val="22"/>
                <w:szCs w:val="22"/>
              </w:rPr>
              <w:t>Показатель характеристики</w:t>
            </w:r>
          </w:p>
        </w:tc>
        <w:tc>
          <w:tcPr>
            <w:tcW w:w="992" w:type="dxa"/>
            <w:tcBorders>
              <w:top w:val="single" w:sz="4" w:space="0" w:color="000000"/>
              <w:left w:val="single" w:sz="4" w:space="0" w:color="000000"/>
              <w:bottom w:val="single" w:sz="4" w:space="0" w:color="000000"/>
              <w:right w:val="single" w:sz="4" w:space="0" w:color="auto"/>
            </w:tcBorders>
          </w:tcPr>
          <w:p w:rsidR="00E3202C" w:rsidRPr="00EF1D29" w:rsidRDefault="00E3202C" w:rsidP="00264DDF">
            <w:pPr>
              <w:widowControl w:val="0"/>
              <w:suppressAutoHyphens/>
              <w:snapToGrid w:val="0"/>
              <w:ind w:right="-108"/>
              <w:jc w:val="center"/>
            </w:pPr>
            <w:r w:rsidRPr="00EF1D29">
              <w:t>Кол-во,</w:t>
            </w:r>
          </w:p>
          <w:p w:rsidR="00E3202C" w:rsidRPr="00172775" w:rsidRDefault="00E3202C" w:rsidP="00264DDF">
            <w:pPr>
              <w:widowControl w:val="0"/>
              <w:suppressAutoHyphens/>
              <w:snapToGrid w:val="0"/>
              <w:ind w:right="-108"/>
              <w:jc w:val="center"/>
              <w:rPr>
                <w:b/>
              </w:rPr>
            </w:pPr>
            <w:r w:rsidRPr="00EF1D29">
              <w:t>шт.</w:t>
            </w:r>
          </w:p>
        </w:tc>
      </w:tr>
      <w:tr w:rsidR="00E3202C" w:rsidRPr="00172775"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widowControl w:val="0"/>
              <w:suppressAutoHyphens/>
              <w:jc w:val="center"/>
              <w:rPr>
                <w:sz w:val="22"/>
                <w:szCs w:val="22"/>
              </w:rPr>
            </w:pPr>
            <w:r w:rsidRPr="008478CF">
              <w:rPr>
                <w:sz w:val="22"/>
                <w:szCs w:val="22"/>
              </w:rPr>
              <w:t>1.</w:t>
            </w:r>
          </w:p>
        </w:tc>
        <w:tc>
          <w:tcPr>
            <w:tcW w:w="3184" w:type="dxa"/>
            <w:vMerge w:val="restart"/>
            <w:tcBorders>
              <w:top w:val="single" w:sz="4" w:space="0" w:color="000000"/>
              <w:left w:val="single" w:sz="4" w:space="0" w:color="000000"/>
            </w:tcBorders>
          </w:tcPr>
          <w:p w:rsidR="00E3202C" w:rsidRPr="008478CF" w:rsidRDefault="00E3202C" w:rsidP="00264DDF">
            <w:pPr>
              <w:widowControl w:val="0"/>
              <w:suppressAutoHyphens/>
              <w:jc w:val="center"/>
              <w:rPr>
                <w:sz w:val="22"/>
                <w:szCs w:val="22"/>
              </w:rPr>
            </w:pPr>
            <w:r>
              <w:rPr>
                <w:sz w:val="22"/>
                <w:szCs w:val="22"/>
              </w:rPr>
              <w:t>Протез голени немодульный</w:t>
            </w:r>
            <w:r w:rsidRPr="008478CF">
              <w:rPr>
                <w:sz w:val="22"/>
                <w:szCs w:val="22"/>
              </w:rPr>
              <w:t xml:space="preserve">, </w:t>
            </w:r>
            <w:r w:rsidRPr="008478CF">
              <w:rPr>
                <w:rStyle w:val="ng-binding"/>
                <w:sz w:val="22"/>
                <w:szCs w:val="22"/>
              </w:rPr>
              <w:t>в том числе при врожденном недоразвитии</w:t>
            </w:r>
          </w:p>
          <w:p w:rsidR="00E3202C" w:rsidRPr="00E72116" w:rsidRDefault="00E3202C" w:rsidP="00264DDF">
            <w:pPr>
              <w:jc w:val="center"/>
              <w:rPr>
                <w:rStyle w:val="ng-binding"/>
                <w:sz w:val="22"/>
                <w:szCs w:val="22"/>
              </w:rPr>
            </w:pPr>
          </w:p>
          <w:p w:rsidR="00E3202C" w:rsidRPr="00E72116" w:rsidRDefault="00E3202C" w:rsidP="00264DDF">
            <w:pPr>
              <w:jc w:val="center"/>
              <w:rPr>
                <w:sz w:val="22"/>
                <w:szCs w:val="22"/>
              </w:rPr>
            </w:pPr>
            <w:r w:rsidRPr="00E72116">
              <w:rPr>
                <w:sz w:val="22"/>
                <w:szCs w:val="22"/>
              </w:rPr>
              <w:t>КОЗ –</w:t>
            </w:r>
          </w:p>
          <w:p w:rsidR="00E3202C" w:rsidRPr="00E72116" w:rsidRDefault="00E3202C" w:rsidP="00264DDF">
            <w:pPr>
              <w:jc w:val="center"/>
              <w:rPr>
                <w:sz w:val="22"/>
                <w:szCs w:val="22"/>
              </w:rPr>
            </w:pPr>
            <w:r>
              <w:rPr>
                <w:sz w:val="22"/>
                <w:szCs w:val="22"/>
              </w:rPr>
              <w:t>03.28.08.07.06</w:t>
            </w:r>
          </w:p>
          <w:p w:rsidR="00E3202C" w:rsidRPr="00E72116" w:rsidRDefault="00E3202C" w:rsidP="00F45EAD">
            <w:pPr>
              <w:snapToGrid w:val="0"/>
              <w:rPr>
                <w:sz w:val="22"/>
                <w:szCs w:val="22"/>
              </w:rPr>
            </w:pPr>
          </w:p>
          <w:p w:rsidR="00E3202C" w:rsidRPr="008478CF" w:rsidRDefault="00E3202C" w:rsidP="00264DDF">
            <w:pPr>
              <w:widowControl w:val="0"/>
              <w:suppressAutoHyphens/>
              <w:jc w:val="center"/>
              <w:rPr>
                <w:sz w:val="22"/>
                <w:szCs w:val="22"/>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Описание</w:t>
            </w:r>
          </w:p>
        </w:tc>
        <w:tc>
          <w:tcPr>
            <w:tcW w:w="7797" w:type="dxa"/>
            <w:tcBorders>
              <w:top w:val="single" w:sz="4" w:space="0" w:color="000000"/>
              <w:left w:val="single" w:sz="4" w:space="0" w:color="000000"/>
              <w:bottom w:val="single" w:sz="4" w:space="0" w:color="000000"/>
            </w:tcBorders>
            <w:vAlign w:val="center"/>
          </w:tcPr>
          <w:p w:rsidR="00E3202C" w:rsidRPr="008478CF" w:rsidRDefault="00E3202C" w:rsidP="00264DDF">
            <w:pPr>
              <w:snapToGrid w:val="0"/>
              <w:jc w:val="both"/>
              <w:rPr>
                <w:sz w:val="22"/>
                <w:szCs w:val="22"/>
              </w:rPr>
            </w:pPr>
            <w:r w:rsidRPr="008478CF">
              <w:rPr>
                <w:sz w:val="22"/>
                <w:szCs w:val="22"/>
              </w:rPr>
              <w:t xml:space="preserve">Протез голени немодульный с титановыми или стальными шинами. Формообразующая часть косметической облицовки - листовой поролон или без облицовки. Покрытие облицовки - чулки </w:t>
            </w:r>
            <w:proofErr w:type="spellStart"/>
            <w:r w:rsidRPr="008478CF">
              <w:rPr>
                <w:sz w:val="22"/>
                <w:szCs w:val="22"/>
              </w:rPr>
              <w:t>силоновые</w:t>
            </w:r>
            <w:proofErr w:type="spellEnd"/>
            <w:r w:rsidRPr="008478CF">
              <w:rPr>
                <w:sz w:val="22"/>
                <w:szCs w:val="22"/>
              </w:rPr>
              <w:t xml:space="preserve">. </w:t>
            </w:r>
            <w:proofErr w:type="gramStart"/>
            <w:r w:rsidRPr="008478CF">
              <w:rPr>
                <w:sz w:val="22"/>
                <w:szCs w:val="22"/>
              </w:rPr>
              <w:t>Приемная гильза голени</w:t>
            </w:r>
            <w:proofErr w:type="gramEnd"/>
            <w:r w:rsidRPr="008478CF">
              <w:rPr>
                <w:sz w:val="22"/>
                <w:szCs w:val="22"/>
              </w:rPr>
              <w:t xml:space="preserve"> унифицированная кожаная или индивидуальная деревянная.  Крепление с использованием гильзы бедра (кожаной манжеты на бедро с шинами) и кожаных полуфабрикатов. Стопа </w:t>
            </w:r>
            <w:proofErr w:type="spellStart"/>
            <w:r w:rsidRPr="008478CF">
              <w:rPr>
                <w:sz w:val="22"/>
                <w:szCs w:val="22"/>
              </w:rPr>
              <w:t>бесшарнирная</w:t>
            </w:r>
            <w:proofErr w:type="spellEnd"/>
            <w:r w:rsidRPr="008478CF">
              <w:rPr>
                <w:sz w:val="22"/>
                <w:szCs w:val="22"/>
              </w:rPr>
              <w:t xml:space="preserve"> полиуретановая или стопа с металлическим каркасом. Чехол шерстяной 4 шт. Тип протеза: постоянный.</w:t>
            </w:r>
          </w:p>
        </w:tc>
        <w:tc>
          <w:tcPr>
            <w:tcW w:w="992" w:type="dxa"/>
            <w:vMerge w:val="restart"/>
            <w:tcBorders>
              <w:top w:val="single" w:sz="4" w:space="0" w:color="000000"/>
              <w:left w:val="single" w:sz="4" w:space="0" w:color="000000"/>
              <w:right w:val="single" w:sz="4" w:space="0" w:color="auto"/>
            </w:tcBorders>
          </w:tcPr>
          <w:p w:rsidR="00E3202C" w:rsidRPr="00172775" w:rsidRDefault="00E3202C" w:rsidP="00264DDF">
            <w:pPr>
              <w:widowControl w:val="0"/>
              <w:suppressAutoHyphens/>
              <w:snapToGrid w:val="0"/>
              <w:jc w:val="center"/>
            </w:pPr>
            <w:r>
              <w:t>5</w:t>
            </w:r>
          </w:p>
        </w:tc>
      </w:tr>
      <w:tr w:rsidR="00E3202C" w:rsidRPr="00172775" w:rsidTr="00264DDF">
        <w:trPr>
          <w:trHeight w:val="187"/>
        </w:trPr>
        <w:tc>
          <w:tcPr>
            <w:tcW w:w="690" w:type="dxa"/>
            <w:vMerge/>
            <w:tcBorders>
              <w:left w:val="single" w:sz="4" w:space="0" w:color="000000"/>
              <w:bottom w:val="single" w:sz="4" w:space="0" w:color="000000"/>
            </w:tcBorders>
          </w:tcPr>
          <w:p w:rsidR="00E3202C" w:rsidRPr="008478CF" w:rsidRDefault="00E3202C" w:rsidP="00264DDF">
            <w:pPr>
              <w:widowControl w:val="0"/>
              <w:suppressAutoHyphens/>
              <w:jc w:val="center"/>
              <w:rPr>
                <w:sz w:val="22"/>
                <w:szCs w:val="22"/>
              </w:rPr>
            </w:pPr>
          </w:p>
        </w:tc>
        <w:tc>
          <w:tcPr>
            <w:tcW w:w="3184" w:type="dxa"/>
            <w:vMerge/>
            <w:tcBorders>
              <w:left w:val="single" w:sz="4" w:space="0" w:color="000000"/>
              <w:bottom w:val="single" w:sz="4" w:space="0" w:color="000000"/>
            </w:tcBorders>
          </w:tcPr>
          <w:p w:rsidR="00E3202C" w:rsidRPr="008478CF" w:rsidRDefault="00E3202C" w:rsidP="00264DDF">
            <w:pPr>
              <w:widowControl w:val="0"/>
              <w:suppressAutoHyphens/>
              <w:jc w:val="cente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vAlign w:val="center"/>
          </w:tcPr>
          <w:p w:rsidR="00E3202C" w:rsidRPr="008478CF" w:rsidRDefault="00E3202C" w:rsidP="00264DDF">
            <w:pPr>
              <w:pStyle w:val="a5"/>
              <w:jc w:val="both"/>
            </w:pPr>
            <w:r w:rsidRPr="008478CF">
              <w:t xml:space="preserve">- Национальный стандарт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(далее ГОСТ Р 51632-2021).      </w:t>
            </w:r>
          </w:p>
          <w:p w:rsidR="00E3202C" w:rsidRPr="008478CF" w:rsidRDefault="00E3202C" w:rsidP="00264DDF">
            <w:pPr>
              <w:pStyle w:val="a5"/>
              <w:jc w:val="both"/>
            </w:pPr>
            <w:r w:rsidRPr="008478CF">
              <w:t xml:space="preserve">- Национальный стандарт Российской Федерации ГОСТ Р 51819-2022 «Протезирование и </w:t>
            </w:r>
            <w:proofErr w:type="spellStart"/>
            <w:r w:rsidRPr="008478CF">
              <w:t>ортезирование</w:t>
            </w:r>
            <w:proofErr w:type="spellEnd"/>
            <w:r w:rsidRPr="008478CF">
              <w:t xml:space="preserve"> верхних и нижних конечностей. Термины и определения» (далее ГОСТ Р 51819-2022);</w:t>
            </w:r>
          </w:p>
          <w:p w:rsidR="00E3202C" w:rsidRPr="008478CF" w:rsidRDefault="00E3202C" w:rsidP="00264DDF">
            <w:pPr>
              <w:pStyle w:val="a5"/>
              <w:jc w:val="both"/>
            </w:pPr>
            <w:r w:rsidRPr="008478CF">
              <w:t>- Национальный стандарт РФ ГОСТ Р 59542-2021 «Реабилитационные мероприятия. Услуги по обучению пользованию протезом нижней конечности» (далее ГОСТ Р 59542-2021);</w:t>
            </w:r>
          </w:p>
          <w:p w:rsidR="00E3202C" w:rsidRPr="008478CF" w:rsidRDefault="00E3202C" w:rsidP="00264DDF">
            <w:pPr>
              <w:jc w:val="both"/>
              <w:rPr>
                <w:sz w:val="22"/>
                <w:szCs w:val="22"/>
              </w:rPr>
            </w:pPr>
            <w:r w:rsidRPr="008478CF">
              <w:rPr>
                <w:sz w:val="22"/>
                <w:szCs w:val="22"/>
              </w:rPr>
              <w:t>- Межгосударственный стандарт 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10993-1-2021);</w:t>
            </w:r>
          </w:p>
          <w:p w:rsidR="00E3202C" w:rsidRPr="008478CF" w:rsidRDefault="00E3202C" w:rsidP="00264DDF">
            <w:pPr>
              <w:jc w:val="both"/>
              <w:rPr>
                <w:sz w:val="22"/>
                <w:szCs w:val="22"/>
              </w:rPr>
            </w:pPr>
            <w:r w:rsidRPr="008478CF">
              <w:rPr>
                <w:sz w:val="22"/>
                <w:szCs w:val="22"/>
              </w:rPr>
              <w:t xml:space="preserve">- Национальный стандарт Российской Федерации ГОСТ Р ИСО 22523-2007 «Протезы конечностей и </w:t>
            </w:r>
            <w:proofErr w:type="spellStart"/>
            <w:r w:rsidRPr="008478CF">
              <w:rPr>
                <w:sz w:val="22"/>
                <w:szCs w:val="22"/>
              </w:rPr>
              <w:t>ортезы</w:t>
            </w:r>
            <w:proofErr w:type="spellEnd"/>
            <w:r w:rsidRPr="008478CF">
              <w:rPr>
                <w:sz w:val="22"/>
                <w:szCs w:val="22"/>
              </w:rPr>
              <w:t xml:space="preserve"> наружные. Требования и методы испытаний» (далее ГОСТ Р ИСО 22523-2007);</w:t>
            </w:r>
          </w:p>
          <w:p w:rsidR="00E3202C" w:rsidRPr="008478CF" w:rsidRDefault="00E3202C" w:rsidP="00264DDF">
            <w:pPr>
              <w:jc w:val="both"/>
              <w:rPr>
                <w:sz w:val="22"/>
                <w:szCs w:val="22"/>
              </w:rPr>
            </w:pPr>
            <w:r w:rsidRPr="008478CF">
              <w:rPr>
                <w:sz w:val="22"/>
                <w:szCs w:val="22"/>
              </w:rPr>
              <w:t>- Национальный стандарт РФ ГОСТ Р 50444-2020 «Приборы, аппараты и оборудование медицинские. Общие технические требования» (далее ГОСТ Р 50444-2020);</w:t>
            </w:r>
          </w:p>
          <w:p w:rsidR="00E3202C" w:rsidRPr="008478CF" w:rsidRDefault="00E3202C" w:rsidP="00264DDF">
            <w:pPr>
              <w:jc w:val="both"/>
              <w:rPr>
                <w:sz w:val="22"/>
                <w:szCs w:val="22"/>
              </w:rPr>
            </w:pPr>
            <w:r w:rsidRPr="008478CF">
              <w:rPr>
                <w:sz w:val="22"/>
                <w:szCs w:val="22"/>
              </w:rPr>
              <w:t xml:space="preserve">- Межгосударственный стандарт ГОСТ 30324.0-95 (МЭК 601-1-88), ГОСТ Р 50267.0-92 (МЭК 601-1-88) «Изделия медицинские электрические. Часть 1. </w:t>
            </w:r>
            <w:r w:rsidRPr="008478CF">
              <w:rPr>
                <w:sz w:val="22"/>
                <w:szCs w:val="22"/>
              </w:rPr>
              <w:lastRenderedPageBreak/>
              <w:t xml:space="preserve">Общие требования безопасности» (далее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Национальный стандарт Российской Федерации ГОСТ Р ИСО 10328-2021 «Протезы. Испытания конструкции протезов нижних конечностей. Требования и методы испытаний</w:t>
            </w:r>
            <w:r w:rsidRPr="008478CF">
              <w:rPr>
                <w:bCs/>
                <w:kern w:val="36"/>
                <w:sz w:val="22"/>
                <w:szCs w:val="22"/>
              </w:rPr>
              <w:t>»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Национальный стандарт Российской Федерации ГОСТ Р ИСО 13405-1-2018 «Протезирование и ортопедия. Классификация и описание узлов протезов. Часть 1. Классификация узлов протезов» (ГОСТ Р ИСО 13405-1-2018);</w:t>
            </w:r>
          </w:p>
          <w:p w:rsidR="00E3202C" w:rsidRPr="008478CF" w:rsidRDefault="00E3202C" w:rsidP="00264DDF">
            <w:pPr>
              <w:snapToGrid w:val="0"/>
              <w:jc w:val="both"/>
              <w:rPr>
                <w:sz w:val="22"/>
                <w:szCs w:val="22"/>
              </w:rPr>
            </w:pPr>
            <w:r w:rsidRPr="008478CF">
              <w:rPr>
                <w:sz w:val="22"/>
                <w:szCs w:val="22"/>
              </w:rPr>
              <w:t>- Национальный стандарт Российской Федерации ГОСТ Р 51191-2019 «Узлы протезов нижних конечностей. Технические требования и методы испытаний</w:t>
            </w:r>
            <w:r w:rsidRPr="008478CF">
              <w:rPr>
                <w:bCs/>
                <w:kern w:val="36"/>
                <w:sz w:val="22"/>
                <w:szCs w:val="22"/>
              </w:rPr>
              <w:t xml:space="preserve">» (далее </w:t>
            </w:r>
            <w:r w:rsidRPr="008478CF">
              <w:rPr>
                <w:sz w:val="22"/>
                <w:szCs w:val="22"/>
              </w:rPr>
              <w:t>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p>
        </w:tc>
      </w:tr>
      <w:tr w:rsidR="00E3202C" w:rsidRPr="00172775"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lastRenderedPageBreak/>
              <w:t>2.</w:t>
            </w:r>
          </w:p>
        </w:tc>
        <w:tc>
          <w:tcPr>
            <w:tcW w:w="3184"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Pr>
                <w:sz w:val="22"/>
                <w:szCs w:val="22"/>
              </w:rPr>
              <w:t>Протез голени модульный</w:t>
            </w:r>
            <w:r w:rsidRPr="008478CF">
              <w:rPr>
                <w:sz w:val="22"/>
                <w:szCs w:val="22"/>
              </w:rPr>
              <w:t xml:space="preserve">, </w:t>
            </w:r>
            <w:r w:rsidRPr="008478CF">
              <w:rPr>
                <w:rStyle w:val="ng-binding"/>
                <w:sz w:val="22"/>
                <w:szCs w:val="22"/>
              </w:rPr>
              <w:t>в том числе при недоразвитии</w:t>
            </w:r>
          </w:p>
          <w:p w:rsidR="00E3202C" w:rsidRDefault="00E3202C" w:rsidP="00264DDF">
            <w:pPr>
              <w:widowControl w:val="0"/>
              <w:suppressAutoHyphens/>
              <w:jc w:val="center"/>
              <w:rPr>
                <w:sz w:val="22"/>
                <w:szCs w:val="22"/>
              </w:rPr>
            </w:pPr>
          </w:p>
          <w:p w:rsidR="00E3202C" w:rsidRPr="00E72116" w:rsidRDefault="00E3202C" w:rsidP="00264DDF">
            <w:pPr>
              <w:jc w:val="center"/>
              <w:rPr>
                <w:sz w:val="22"/>
                <w:szCs w:val="22"/>
              </w:rPr>
            </w:pPr>
            <w:r w:rsidRPr="00E72116">
              <w:rPr>
                <w:sz w:val="22"/>
                <w:szCs w:val="22"/>
              </w:rPr>
              <w:t>КОЗ –</w:t>
            </w:r>
          </w:p>
          <w:p w:rsidR="00E3202C" w:rsidRPr="00E72116" w:rsidRDefault="00E3202C" w:rsidP="00264DDF">
            <w:pPr>
              <w:jc w:val="center"/>
              <w:rPr>
                <w:sz w:val="22"/>
                <w:szCs w:val="22"/>
              </w:rPr>
            </w:pPr>
            <w:r>
              <w:rPr>
                <w:sz w:val="22"/>
                <w:szCs w:val="22"/>
              </w:rPr>
              <w:t>03.28.08.07.09</w:t>
            </w:r>
          </w:p>
          <w:p w:rsidR="00E3202C" w:rsidRPr="00E72116" w:rsidRDefault="00E3202C" w:rsidP="00264DDF">
            <w:pPr>
              <w:snapToGrid w:val="0"/>
              <w:jc w:val="center"/>
              <w:rPr>
                <w:sz w:val="22"/>
                <w:szCs w:val="22"/>
              </w:rPr>
            </w:pPr>
          </w:p>
          <w:p w:rsidR="00E3202C" w:rsidRPr="008478CF" w:rsidRDefault="00E3202C" w:rsidP="00264DDF">
            <w:pPr>
              <w:widowControl w:val="0"/>
              <w:suppressAutoHyphens/>
              <w:jc w:val="center"/>
              <w:rPr>
                <w:sz w:val="22"/>
                <w:szCs w:val="22"/>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ind w:right="-44"/>
              <w:jc w:val="both"/>
              <w:rPr>
                <w:sz w:val="22"/>
                <w:szCs w:val="22"/>
              </w:rPr>
            </w:pPr>
            <w:r>
              <w:rPr>
                <w:sz w:val="22"/>
                <w:szCs w:val="22"/>
              </w:rPr>
              <w:t>О</w:t>
            </w:r>
            <w:r w:rsidRPr="008478CF">
              <w:rPr>
                <w:sz w:val="22"/>
                <w:szCs w:val="22"/>
              </w:rPr>
              <w:t>писание</w:t>
            </w:r>
          </w:p>
        </w:tc>
        <w:tc>
          <w:tcPr>
            <w:tcW w:w="7797" w:type="dxa"/>
            <w:tcBorders>
              <w:top w:val="single" w:sz="4" w:space="0" w:color="000000"/>
              <w:left w:val="single" w:sz="4" w:space="0" w:color="000000"/>
              <w:bottom w:val="single" w:sz="4" w:space="0" w:color="000000"/>
            </w:tcBorders>
          </w:tcPr>
          <w:p w:rsidR="00E3202C" w:rsidRPr="008478CF" w:rsidRDefault="00E3202C" w:rsidP="00264DDF">
            <w:pPr>
              <w:ind w:right="-44"/>
              <w:jc w:val="both"/>
              <w:rPr>
                <w:sz w:val="22"/>
                <w:szCs w:val="22"/>
              </w:rPr>
            </w:pPr>
            <w:r w:rsidRPr="008478CF">
              <w:rPr>
                <w:sz w:val="22"/>
                <w:szCs w:val="22"/>
              </w:rPr>
              <w:t xml:space="preserve">Протез голени модульный. Формообразующая часть косметической облицовки-модульная мягкая полиуретановая. Косметическое покрытие облицовки - чулки ортопедические </w:t>
            </w:r>
            <w:proofErr w:type="spellStart"/>
            <w:r w:rsidRPr="008478CF">
              <w:rPr>
                <w:sz w:val="22"/>
                <w:szCs w:val="22"/>
              </w:rPr>
              <w:t>силоновые</w:t>
            </w:r>
            <w:proofErr w:type="spellEnd"/>
            <w:r w:rsidRPr="008478CF">
              <w:rPr>
                <w:sz w:val="22"/>
                <w:szCs w:val="22"/>
              </w:rPr>
              <w:t xml:space="preserve">. Приёмная гильза изготавливается по индивидуальному слепку.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 </w:t>
            </w:r>
          </w:p>
          <w:p w:rsidR="00E3202C" w:rsidRPr="008478CF" w:rsidRDefault="00E3202C" w:rsidP="00264DDF">
            <w:pPr>
              <w:ind w:right="-44"/>
              <w:jc w:val="both"/>
              <w:rPr>
                <w:sz w:val="22"/>
                <w:szCs w:val="22"/>
              </w:rPr>
            </w:pPr>
            <w:r w:rsidRPr="008478CF">
              <w:rPr>
                <w:sz w:val="22"/>
                <w:szCs w:val="22"/>
              </w:rPr>
              <w:t xml:space="preserve">Постоянная приемная гильза </w:t>
            </w:r>
            <w:proofErr w:type="spellStart"/>
            <w:r w:rsidRPr="008478CF">
              <w:rPr>
                <w:sz w:val="22"/>
                <w:szCs w:val="22"/>
              </w:rPr>
              <w:t>полноконтактная</w:t>
            </w:r>
            <w:proofErr w:type="spellEnd"/>
            <w:r w:rsidRPr="008478CF">
              <w:rPr>
                <w:sz w:val="22"/>
                <w:szCs w:val="22"/>
              </w:rPr>
              <w:t xml:space="preserve"> изготавливается по жидкофазной технологии вакуумным методом и состоит из слоистых </w:t>
            </w:r>
            <w:proofErr w:type="spellStart"/>
            <w:r w:rsidRPr="008478CF">
              <w:rPr>
                <w:sz w:val="22"/>
                <w:szCs w:val="22"/>
              </w:rPr>
              <w:t>полиармированных</w:t>
            </w:r>
            <w:proofErr w:type="spellEnd"/>
            <w:r w:rsidRPr="008478CF">
              <w:rPr>
                <w:sz w:val="22"/>
                <w:szCs w:val="22"/>
              </w:rPr>
              <w:t xml:space="preserve"> композиционных материалов на </w:t>
            </w:r>
            <w:proofErr w:type="gramStart"/>
            <w:r w:rsidRPr="008478CF">
              <w:rPr>
                <w:sz w:val="22"/>
                <w:szCs w:val="22"/>
              </w:rPr>
              <w:t>основе  акриловых</w:t>
            </w:r>
            <w:proofErr w:type="gramEnd"/>
            <w:r w:rsidRPr="008478CF">
              <w:rPr>
                <w:sz w:val="22"/>
                <w:szCs w:val="22"/>
              </w:rPr>
              <w:t xml:space="preserve"> смол с усилением участков давления угольными тканевыми элементами.</w:t>
            </w:r>
          </w:p>
          <w:p w:rsidR="00E3202C" w:rsidRPr="008478CF" w:rsidRDefault="00E3202C" w:rsidP="00264DDF">
            <w:pPr>
              <w:widowControl w:val="0"/>
              <w:suppressAutoHyphens/>
              <w:snapToGrid w:val="0"/>
              <w:jc w:val="both"/>
              <w:rPr>
                <w:sz w:val="22"/>
                <w:szCs w:val="22"/>
              </w:rPr>
            </w:pPr>
            <w:r w:rsidRPr="008478CF">
              <w:rPr>
                <w:sz w:val="22"/>
                <w:szCs w:val="22"/>
              </w:rPr>
              <w:t xml:space="preserve">  Допускается применение вкладной гильзы из вспененных полимеров или без неё. Крепление протеза с использованием гильзы бедра (кожаная манжета на бедро с шинами) и кожаных полуфабрикатов.   Стопа с голеностопным шарниром. Чехол шерстяной 4 шт. Тип протеза: постоянный.</w:t>
            </w:r>
          </w:p>
        </w:tc>
        <w:tc>
          <w:tcPr>
            <w:tcW w:w="992" w:type="dxa"/>
            <w:vMerge w:val="restart"/>
            <w:tcBorders>
              <w:top w:val="single" w:sz="4" w:space="0" w:color="000000"/>
              <w:left w:val="single" w:sz="4" w:space="0" w:color="000000"/>
              <w:right w:val="single" w:sz="4" w:space="0" w:color="auto"/>
            </w:tcBorders>
          </w:tcPr>
          <w:p w:rsidR="00E3202C" w:rsidRPr="00172775" w:rsidRDefault="00E3202C" w:rsidP="00264DDF">
            <w:pPr>
              <w:widowControl w:val="0"/>
              <w:suppressAutoHyphens/>
              <w:snapToGrid w:val="0"/>
              <w:jc w:val="center"/>
            </w:pPr>
            <w:r>
              <w:t>1</w:t>
            </w:r>
          </w:p>
        </w:tc>
      </w:tr>
      <w:tr w:rsidR="00E3202C" w:rsidRPr="00172775" w:rsidTr="00264DDF">
        <w:trPr>
          <w:trHeight w:val="276"/>
        </w:trPr>
        <w:tc>
          <w:tcPr>
            <w:tcW w:w="690"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3184"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ind w:right="-44"/>
              <w:jc w:val="both"/>
              <w:rPr>
                <w:sz w:val="22"/>
                <w:szCs w:val="22"/>
              </w:rPr>
            </w:pPr>
            <w:r>
              <w:rPr>
                <w:sz w:val="22"/>
                <w:szCs w:val="22"/>
              </w:rPr>
              <w:t>С</w:t>
            </w:r>
            <w:r w:rsidRPr="008478CF">
              <w:rPr>
                <w:sz w:val="22"/>
                <w:szCs w:val="22"/>
              </w:rPr>
              <w:t>оответствие государственным стандартам</w:t>
            </w:r>
          </w:p>
        </w:tc>
        <w:tc>
          <w:tcPr>
            <w:tcW w:w="7797" w:type="dxa"/>
            <w:tcBorders>
              <w:top w:val="single" w:sz="4" w:space="0" w:color="000000"/>
              <w:left w:val="single" w:sz="4" w:space="0" w:color="000000"/>
              <w:bottom w:val="single" w:sz="4" w:space="0" w:color="000000"/>
            </w:tcBorders>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ind w:right="-44"/>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p>
        </w:tc>
      </w:tr>
      <w:tr w:rsidR="00E3202C" w:rsidRPr="00172775"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lastRenderedPageBreak/>
              <w:t>3.</w:t>
            </w:r>
          </w:p>
        </w:tc>
        <w:tc>
          <w:tcPr>
            <w:tcW w:w="3184"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Pr>
                <w:sz w:val="22"/>
                <w:szCs w:val="22"/>
              </w:rPr>
              <w:t>Протез голени модульный</w:t>
            </w:r>
            <w:r w:rsidRPr="008478CF">
              <w:rPr>
                <w:sz w:val="22"/>
                <w:szCs w:val="22"/>
              </w:rPr>
              <w:t xml:space="preserve">, </w:t>
            </w:r>
            <w:r w:rsidRPr="008478CF">
              <w:rPr>
                <w:rStyle w:val="ng-binding"/>
                <w:sz w:val="22"/>
                <w:szCs w:val="22"/>
              </w:rPr>
              <w:t>в том числе при недоразвитии</w:t>
            </w:r>
          </w:p>
          <w:p w:rsidR="00F45EAD" w:rsidRDefault="00F45EAD" w:rsidP="00264DDF">
            <w:pPr>
              <w:jc w:val="center"/>
              <w:rPr>
                <w:sz w:val="22"/>
                <w:szCs w:val="22"/>
              </w:rPr>
            </w:pPr>
          </w:p>
          <w:p w:rsidR="00E3202C" w:rsidRPr="00E72116" w:rsidRDefault="00E3202C" w:rsidP="00264DDF">
            <w:pPr>
              <w:jc w:val="center"/>
              <w:rPr>
                <w:sz w:val="22"/>
                <w:szCs w:val="22"/>
              </w:rPr>
            </w:pPr>
            <w:r w:rsidRPr="00E72116">
              <w:rPr>
                <w:sz w:val="22"/>
                <w:szCs w:val="22"/>
              </w:rPr>
              <w:t>КОЗ –</w:t>
            </w:r>
          </w:p>
          <w:p w:rsidR="00E3202C" w:rsidRDefault="00E3202C" w:rsidP="00264DDF">
            <w:pPr>
              <w:jc w:val="center"/>
              <w:rPr>
                <w:sz w:val="22"/>
                <w:szCs w:val="22"/>
              </w:rPr>
            </w:pPr>
            <w:r>
              <w:rPr>
                <w:sz w:val="22"/>
                <w:szCs w:val="22"/>
              </w:rPr>
              <w:t>03.28.08.07.09</w:t>
            </w:r>
          </w:p>
          <w:p w:rsidR="00F45EAD" w:rsidRPr="00E72116" w:rsidRDefault="00F45EAD" w:rsidP="00264DDF">
            <w:pPr>
              <w:jc w:val="center"/>
              <w:rPr>
                <w:sz w:val="22"/>
                <w:szCs w:val="22"/>
              </w:rPr>
            </w:pPr>
          </w:p>
          <w:p w:rsidR="00E3202C" w:rsidRPr="008478CF" w:rsidRDefault="00E3202C" w:rsidP="00264DDF">
            <w:pPr>
              <w:widowControl w:val="0"/>
              <w:suppressAutoHyphens/>
              <w:jc w:val="center"/>
              <w:rPr>
                <w:sz w:val="22"/>
                <w:szCs w:val="22"/>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Описание</w:t>
            </w:r>
          </w:p>
        </w:tc>
        <w:tc>
          <w:tcPr>
            <w:tcW w:w="7797" w:type="dxa"/>
            <w:tcBorders>
              <w:top w:val="single" w:sz="4" w:space="0" w:color="000000"/>
              <w:left w:val="single" w:sz="4" w:space="0" w:color="000000"/>
              <w:bottom w:val="single" w:sz="4" w:space="0" w:color="000000"/>
            </w:tcBorders>
          </w:tcPr>
          <w:p w:rsidR="00E3202C" w:rsidRPr="008478CF" w:rsidRDefault="00E3202C" w:rsidP="00264DDF">
            <w:pPr>
              <w:ind w:right="-44"/>
              <w:jc w:val="both"/>
              <w:rPr>
                <w:sz w:val="22"/>
                <w:szCs w:val="22"/>
              </w:rPr>
            </w:pPr>
            <w:r w:rsidRPr="008478CF">
              <w:rPr>
                <w:sz w:val="22"/>
                <w:szCs w:val="22"/>
              </w:rPr>
              <w:t xml:space="preserve">Протез голени модульный. Формообразующая часть косметической облицовки-модульная мягкая полиуретановая. Косметическое покрытие облицовки - чулки ортопедические </w:t>
            </w:r>
            <w:proofErr w:type="spellStart"/>
            <w:r w:rsidRPr="008478CF">
              <w:rPr>
                <w:sz w:val="22"/>
                <w:szCs w:val="22"/>
              </w:rPr>
              <w:t>силоновые</w:t>
            </w:r>
            <w:proofErr w:type="spellEnd"/>
            <w:r w:rsidRPr="008478CF">
              <w:rPr>
                <w:sz w:val="22"/>
                <w:szCs w:val="22"/>
              </w:rPr>
              <w:t xml:space="preserve">.  Приёмная гильза изготавливается по индивидуальному слепку.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 </w:t>
            </w:r>
          </w:p>
          <w:p w:rsidR="00E3202C" w:rsidRPr="00614953" w:rsidRDefault="00E3202C" w:rsidP="00264DDF">
            <w:pPr>
              <w:ind w:right="-44"/>
              <w:jc w:val="both"/>
              <w:rPr>
                <w:sz w:val="22"/>
                <w:szCs w:val="22"/>
              </w:rPr>
            </w:pPr>
            <w:r w:rsidRPr="008478CF">
              <w:rPr>
                <w:sz w:val="22"/>
                <w:szCs w:val="22"/>
              </w:rPr>
              <w:t xml:space="preserve">Постоянная </w:t>
            </w:r>
            <w:r w:rsidRPr="00614953">
              <w:rPr>
                <w:sz w:val="22"/>
                <w:szCs w:val="22"/>
              </w:rPr>
              <w:t xml:space="preserve">приемная гильза </w:t>
            </w:r>
            <w:proofErr w:type="spellStart"/>
            <w:r w:rsidRPr="00614953">
              <w:rPr>
                <w:sz w:val="22"/>
                <w:szCs w:val="22"/>
              </w:rPr>
              <w:t>полноконтактная</w:t>
            </w:r>
            <w:proofErr w:type="spellEnd"/>
            <w:r w:rsidRPr="00614953">
              <w:rPr>
                <w:sz w:val="22"/>
                <w:szCs w:val="22"/>
              </w:rPr>
              <w:t xml:space="preserve"> изготавливается по жидкофазной технологии вакуумным методом и состоит из слоистых </w:t>
            </w:r>
            <w:proofErr w:type="spellStart"/>
            <w:r w:rsidRPr="00614953">
              <w:rPr>
                <w:sz w:val="22"/>
                <w:szCs w:val="22"/>
              </w:rPr>
              <w:t>полиармированных</w:t>
            </w:r>
            <w:proofErr w:type="spellEnd"/>
            <w:r w:rsidRPr="00614953">
              <w:rPr>
                <w:sz w:val="22"/>
                <w:szCs w:val="22"/>
              </w:rPr>
              <w:t xml:space="preserve"> композиционных материалов на </w:t>
            </w:r>
            <w:proofErr w:type="gramStart"/>
            <w:r w:rsidRPr="00614953">
              <w:rPr>
                <w:sz w:val="22"/>
                <w:szCs w:val="22"/>
              </w:rPr>
              <w:t>основе  акриловых</w:t>
            </w:r>
            <w:proofErr w:type="gramEnd"/>
            <w:r w:rsidRPr="00614953">
              <w:rPr>
                <w:sz w:val="22"/>
                <w:szCs w:val="22"/>
              </w:rPr>
              <w:t xml:space="preserve"> смол с усилением участков давления угольными тканевыми элементами.</w:t>
            </w:r>
          </w:p>
          <w:p w:rsidR="00E3202C" w:rsidRPr="008478CF" w:rsidRDefault="00E3202C" w:rsidP="00264DDF">
            <w:pPr>
              <w:widowControl w:val="0"/>
              <w:suppressAutoHyphens/>
              <w:snapToGrid w:val="0"/>
              <w:jc w:val="both"/>
              <w:rPr>
                <w:sz w:val="22"/>
                <w:szCs w:val="22"/>
              </w:rPr>
            </w:pPr>
            <w:r w:rsidRPr="00614953">
              <w:rPr>
                <w:sz w:val="22"/>
                <w:szCs w:val="22"/>
              </w:rPr>
              <w:t>В качестве вкладного элемента применяется гильза из вспененного полимера или без неё. Крепление с помощью вакуумного клапана и бандажа-наколенника или крепление с использованием кожаных полуфабрикатов. Стопа шарнирная или стопа шарнирная с регулировочно-соединительным устройством. Чехол шерстяной 4 шт. Тип протеза: постоянный</w:t>
            </w:r>
          </w:p>
        </w:tc>
        <w:tc>
          <w:tcPr>
            <w:tcW w:w="992" w:type="dxa"/>
            <w:vMerge w:val="restart"/>
            <w:tcBorders>
              <w:top w:val="single" w:sz="4" w:space="0" w:color="000000"/>
              <w:left w:val="single" w:sz="4" w:space="0" w:color="000000"/>
              <w:right w:val="single" w:sz="4" w:space="0" w:color="auto"/>
            </w:tcBorders>
          </w:tcPr>
          <w:p w:rsidR="00E3202C" w:rsidRPr="00172775" w:rsidRDefault="00E3202C" w:rsidP="00264DDF">
            <w:pPr>
              <w:widowControl w:val="0"/>
              <w:suppressAutoHyphens/>
              <w:snapToGrid w:val="0"/>
              <w:jc w:val="center"/>
            </w:pPr>
            <w:r>
              <w:t>5</w:t>
            </w:r>
          </w:p>
        </w:tc>
      </w:tr>
      <w:tr w:rsidR="00E3202C" w:rsidRPr="00172775" w:rsidTr="00264DDF">
        <w:trPr>
          <w:trHeight w:val="276"/>
        </w:trPr>
        <w:tc>
          <w:tcPr>
            <w:tcW w:w="690"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3184"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ind w:right="-44"/>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p>
        </w:tc>
      </w:tr>
      <w:tr w:rsidR="00E3202C"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t>4.</w:t>
            </w:r>
          </w:p>
        </w:tc>
        <w:tc>
          <w:tcPr>
            <w:tcW w:w="3184"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Pr>
                <w:sz w:val="22"/>
                <w:szCs w:val="22"/>
              </w:rPr>
              <w:t>Протез голени модульный</w:t>
            </w:r>
            <w:r w:rsidRPr="008478CF">
              <w:rPr>
                <w:sz w:val="22"/>
                <w:szCs w:val="22"/>
              </w:rPr>
              <w:t xml:space="preserve">, </w:t>
            </w:r>
            <w:r w:rsidRPr="008478CF">
              <w:rPr>
                <w:rStyle w:val="ng-binding"/>
                <w:sz w:val="22"/>
                <w:szCs w:val="22"/>
              </w:rPr>
              <w:t>в том числе при недоразвитии</w:t>
            </w:r>
          </w:p>
          <w:p w:rsidR="00E3202C" w:rsidRDefault="00E3202C" w:rsidP="00264DDF">
            <w:pPr>
              <w:jc w:val="center"/>
              <w:rPr>
                <w:sz w:val="22"/>
                <w:szCs w:val="22"/>
              </w:rPr>
            </w:pPr>
          </w:p>
          <w:p w:rsidR="00E3202C" w:rsidRPr="00E72116" w:rsidRDefault="00E3202C" w:rsidP="00264DDF">
            <w:pPr>
              <w:jc w:val="center"/>
              <w:rPr>
                <w:sz w:val="22"/>
                <w:szCs w:val="22"/>
              </w:rPr>
            </w:pPr>
            <w:r w:rsidRPr="00E72116">
              <w:rPr>
                <w:sz w:val="22"/>
                <w:szCs w:val="22"/>
              </w:rPr>
              <w:t>КОЗ –</w:t>
            </w:r>
          </w:p>
          <w:p w:rsidR="00E3202C" w:rsidRPr="00E72116" w:rsidRDefault="00E3202C" w:rsidP="00264DDF">
            <w:pPr>
              <w:jc w:val="center"/>
              <w:rPr>
                <w:sz w:val="22"/>
                <w:szCs w:val="22"/>
              </w:rPr>
            </w:pPr>
            <w:r>
              <w:rPr>
                <w:sz w:val="22"/>
                <w:szCs w:val="22"/>
              </w:rPr>
              <w:t>03.28.08.07.09</w:t>
            </w:r>
          </w:p>
          <w:p w:rsidR="00E3202C" w:rsidRPr="00E72116" w:rsidRDefault="00E3202C" w:rsidP="00264DDF">
            <w:pPr>
              <w:snapToGrid w:val="0"/>
              <w:jc w:val="center"/>
              <w:rPr>
                <w:sz w:val="22"/>
                <w:szCs w:val="22"/>
              </w:rPr>
            </w:pPr>
          </w:p>
          <w:p w:rsidR="00E3202C" w:rsidRPr="008478CF" w:rsidRDefault="00E3202C" w:rsidP="00264DDF">
            <w:pPr>
              <w:widowControl w:val="0"/>
              <w:suppressAutoHyphens/>
              <w:jc w:val="center"/>
              <w:rPr>
                <w:sz w:val="22"/>
                <w:szCs w:val="22"/>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Описание</w:t>
            </w:r>
          </w:p>
        </w:tc>
        <w:tc>
          <w:tcPr>
            <w:tcW w:w="7797" w:type="dxa"/>
            <w:tcBorders>
              <w:top w:val="single" w:sz="4" w:space="0" w:color="000000"/>
              <w:left w:val="single" w:sz="4" w:space="0" w:color="000000"/>
              <w:bottom w:val="single" w:sz="4" w:space="0" w:color="000000"/>
            </w:tcBorders>
          </w:tcPr>
          <w:p w:rsidR="00E3202C" w:rsidRPr="00294D4D" w:rsidRDefault="00E3202C" w:rsidP="00264DDF">
            <w:pPr>
              <w:ind w:right="-44"/>
              <w:jc w:val="both"/>
              <w:rPr>
                <w:sz w:val="22"/>
                <w:szCs w:val="22"/>
              </w:rPr>
            </w:pPr>
            <w:r w:rsidRPr="008478CF">
              <w:rPr>
                <w:sz w:val="22"/>
                <w:szCs w:val="22"/>
              </w:rPr>
              <w:t xml:space="preserve">Протез голени модульный. Формообразующая часть косметической облицовки-модульная мягкая полиуретановая. Косметическое покрытие облицовки - чулки ортопедические </w:t>
            </w:r>
            <w:proofErr w:type="spellStart"/>
            <w:r w:rsidRPr="008478CF">
              <w:rPr>
                <w:sz w:val="22"/>
                <w:szCs w:val="22"/>
              </w:rPr>
              <w:t>силоновые</w:t>
            </w:r>
            <w:proofErr w:type="spellEnd"/>
            <w:r w:rsidRPr="008478CF">
              <w:rPr>
                <w:sz w:val="22"/>
                <w:szCs w:val="22"/>
              </w:rPr>
              <w:t xml:space="preserve">.  Приёмная гильза изготавливается по индивидуальному слепку. Одна диагностическая приемная гильза изготавливается методом глубокой вытяжки из листового термопластичного материала и </w:t>
            </w:r>
            <w:r w:rsidRPr="00294D4D">
              <w:rPr>
                <w:sz w:val="22"/>
                <w:szCs w:val="22"/>
              </w:rPr>
              <w:t xml:space="preserve">предназначена для достижения наибольшего прилегания поверхности гильзы к культе. </w:t>
            </w:r>
          </w:p>
          <w:p w:rsidR="00E3202C" w:rsidRPr="00294D4D" w:rsidRDefault="00E3202C" w:rsidP="00264DDF">
            <w:pPr>
              <w:ind w:right="-44"/>
              <w:jc w:val="both"/>
              <w:rPr>
                <w:sz w:val="22"/>
                <w:szCs w:val="22"/>
              </w:rPr>
            </w:pPr>
            <w:r w:rsidRPr="00294D4D">
              <w:rPr>
                <w:sz w:val="22"/>
                <w:szCs w:val="22"/>
              </w:rPr>
              <w:t xml:space="preserve">Постоянная приемная гильза </w:t>
            </w:r>
            <w:proofErr w:type="spellStart"/>
            <w:r w:rsidRPr="00294D4D">
              <w:rPr>
                <w:sz w:val="22"/>
                <w:szCs w:val="22"/>
              </w:rPr>
              <w:t>полноконтактная</w:t>
            </w:r>
            <w:proofErr w:type="spellEnd"/>
            <w:r w:rsidRPr="00294D4D">
              <w:rPr>
                <w:sz w:val="22"/>
                <w:szCs w:val="22"/>
              </w:rPr>
              <w:t xml:space="preserve"> изготавливается по жидкофазной технологии вакуумным методом и состоит из слоистых </w:t>
            </w:r>
            <w:proofErr w:type="spellStart"/>
            <w:r w:rsidRPr="00294D4D">
              <w:rPr>
                <w:sz w:val="22"/>
                <w:szCs w:val="22"/>
              </w:rPr>
              <w:t>полиармированных</w:t>
            </w:r>
            <w:proofErr w:type="spellEnd"/>
            <w:r w:rsidRPr="00294D4D">
              <w:rPr>
                <w:sz w:val="22"/>
                <w:szCs w:val="22"/>
              </w:rPr>
              <w:t xml:space="preserve"> компо</w:t>
            </w:r>
            <w:r>
              <w:rPr>
                <w:sz w:val="22"/>
                <w:szCs w:val="22"/>
              </w:rPr>
              <w:t xml:space="preserve">зиционных материалов на основе </w:t>
            </w:r>
            <w:r w:rsidRPr="00294D4D">
              <w:rPr>
                <w:sz w:val="22"/>
                <w:szCs w:val="22"/>
              </w:rPr>
              <w:t>акриловых смол с усилением участков давления угольными тканевыми элементами.</w:t>
            </w:r>
          </w:p>
          <w:p w:rsidR="00E3202C" w:rsidRPr="008478CF" w:rsidRDefault="00E3202C" w:rsidP="00264DDF">
            <w:pPr>
              <w:ind w:right="-44"/>
              <w:jc w:val="both"/>
              <w:rPr>
                <w:sz w:val="22"/>
                <w:szCs w:val="22"/>
              </w:rPr>
            </w:pPr>
            <w:r w:rsidRPr="00294D4D">
              <w:rPr>
                <w:sz w:val="22"/>
                <w:szCs w:val="22"/>
              </w:rPr>
              <w:lastRenderedPageBreak/>
              <w:t>В качестве вкладного элемента применяется гильза из вспененного полимера или без неё. Крепление с помощью вакуумного клапана и бандажа-наколенника или крепление с использованием кожаных полуфабрикатов. Стопа из композиционных материалов (энергосберегающая). Чехол шерстяной 4 шт. Тип протеза: постоянный</w:t>
            </w:r>
          </w:p>
        </w:tc>
        <w:tc>
          <w:tcPr>
            <w:tcW w:w="992" w:type="dxa"/>
            <w:vMerge w:val="restart"/>
            <w:tcBorders>
              <w:top w:val="single" w:sz="4" w:space="0" w:color="000000"/>
              <w:left w:val="single" w:sz="4" w:space="0" w:color="000000"/>
              <w:right w:val="single" w:sz="4" w:space="0" w:color="auto"/>
            </w:tcBorders>
          </w:tcPr>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r>
              <w:t>6</w:t>
            </w:r>
          </w:p>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p>
        </w:tc>
      </w:tr>
      <w:tr w:rsidR="00E3202C" w:rsidTr="00264DDF">
        <w:trPr>
          <w:trHeight w:val="276"/>
        </w:trPr>
        <w:tc>
          <w:tcPr>
            <w:tcW w:w="690"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3184"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ind w:right="-44"/>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p>
        </w:tc>
      </w:tr>
      <w:tr w:rsidR="00E3202C" w:rsidRPr="00A32668"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t>5.</w:t>
            </w:r>
          </w:p>
        </w:tc>
        <w:tc>
          <w:tcPr>
            <w:tcW w:w="3184"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Pr>
                <w:sz w:val="22"/>
                <w:szCs w:val="22"/>
              </w:rPr>
              <w:t>Протез голени модульный</w:t>
            </w:r>
            <w:r w:rsidRPr="008478CF">
              <w:rPr>
                <w:sz w:val="22"/>
                <w:szCs w:val="22"/>
              </w:rPr>
              <w:t xml:space="preserve">, </w:t>
            </w:r>
            <w:r w:rsidRPr="008478CF">
              <w:rPr>
                <w:rStyle w:val="ng-binding"/>
                <w:sz w:val="22"/>
                <w:szCs w:val="22"/>
              </w:rPr>
              <w:t>в том числе при недоразвитии</w:t>
            </w:r>
          </w:p>
          <w:p w:rsidR="00E3202C" w:rsidRDefault="00E3202C" w:rsidP="00264DDF">
            <w:pPr>
              <w:widowControl w:val="0"/>
              <w:suppressAutoHyphens/>
              <w:jc w:val="center"/>
              <w:rPr>
                <w:sz w:val="22"/>
                <w:szCs w:val="22"/>
              </w:rPr>
            </w:pPr>
          </w:p>
          <w:p w:rsidR="00E3202C" w:rsidRPr="00E72116" w:rsidRDefault="00E3202C" w:rsidP="00264DDF">
            <w:pPr>
              <w:jc w:val="center"/>
              <w:rPr>
                <w:sz w:val="22"/>
                <w:szCs w:val="22"/>
              </w:rPr>
            </w:pPr>
            <w:r w:rsidRPr="00E72116">
              <w:rPr>
                <w:sz w:val="22"/>
                <w:szCs w:val="22"/>
              </w:rPr>
              <w:t>КОЗ –</w:t>
            </w:r>
          </w:p>
          <w:p w:rsidR="00E3202C" w:rsidRPr="00E72116" w:rsidRDefault="00E3202C" w:rsidP="00264DDF">
            <w:pPr>
              <w:jc w:val="center"/>
              <w:rPr>
                <w:sz w:val="22"/>
                <w:szCs w:val="22"/>
              </w:rPr>
            </w:pPr>
            <w:r>
              <w:rPr>
                <w:sz w:val="22"/>
                <w:szCs w:val="22"/>
              </w:rPr>
              <w:t>03.28.08.07.09</w:t>
            </w:r>
          </w:p>
          <w:p w:rsidR="00E3202C" w:rsidRPr="00E72116" w:rsidRDefault="00E3202C" w:rsidP="00264DDF">
            <w:pPr>
              <w:snapToGrid w:val="0"/>
              <w:jc w:val="center"/>
              <w:rPr>
                <w:sz w:val="22"/>
                <w:szCs w:val="22"/>
              </w:rPr>
            </w:pPr>
          </w:p>
          <w:p w:rsidR="00E3202C" w:rsidRPr="008478CF" w:rsidRDefault="00E3202C" w:rsidP="00264DDF">
            <w:pPr>
              <w:widowControl w:val="0"/>
              <w:suppressAutoHyphens/>
              <w:jc w:val="center"/>
              <w:rPr>
                <w:sz w:val="22"/>
                <w:szCs w:val="22"/>
                <w:lang w:val="en-US"/>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Описание</w:t>
            </w:r>
          </w:p>
        </w:tc>
        <w:tc>
          <w:tcPr>
            <w:tcW w:w="7797" w:type="dxa"/>
            <w:tcBorders>
              <w:top w:val="single" w:sz="4" w:space="0" w:color="000000"/>
              <w:left w:val="single" w:sz="4" w:space="0" w:color="000000"/>
              <w:bottom w:val="single" w:sz="4" w:space="0" w:color="000000"/>
            </w:tcBorders>
          </w:tcPr>
          <w:p w:rsidR="00E3202C" w:rsidRPr="008478CF" w:rsidRDefault="00E3202C" w:rsidP="00264DDF">
            <w:pPr>
              <w:ind w:right="-44"/>
              <w:jc w:val="both"/>
              <w:rPr>
                <w:sz w:val="22"/>
                <w:szCs w:val="22"/>
              </w:rPr>
            </w:pPr>
            <w:r w:rsidRPr="008478CF">
              <w:rPr>
                <w:sz w:val="22"/>
                <w:szCs w:val="22"/>
              </w:rPr>
              <w:t xml:space="preserve">Протез голени модульный. Формообразующая часть косметической облицовки-модульная мягкая полиуретановая. Косметическое покрытие облицовки - чулки ортопедические </w:t>
            </w:r>
            <w:proofErr w:type="spellStart"/>
            <w:r w:rsidRPr="008478CF">
              <w:rPr>
                <w:sz w:val="22"/>
                <w:szCs w:val="22"/>
              </w:rPr>
              <w:t>силоновые</w:t>
            </w:r>
            <w:proofErr w:type="spellEnd"/>
            <w:r w:rsidRPr="008478CF">
              <w:rPr>
                <w:sz w:val="22"/>
                <w:szCs w:val="22"/>
              </w:rPr>
              <w:t xml:space="preserve">.  Приёмная гильза изготавливается по индивидуальному слепку.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 </w:t>
            </w:r>
          </w:p>
          <w:p w:rsidR="00E3202C" w:rsidRPr="00294D4D" w:rsidRDefault="00E3202C" w:rsidP="00264DDF">
            <w:pPr>
              <w:ind w:right="-44"/>
              <w:jc w:val="both"/>
              <w:rPr>
                <w:sz w:val="22"/>
                <w:szCs w:val="22"/>
              </w:rPr>
            </w:pPr>
            <w:r w:rsidRPr="008478CF">
              <w:rPr>
                <w:sz w:val="22"/>
                <w:szCs w:val="22"/>
              </w:rPr>
              <w:t xml:space="preserve">Постоянная приемная гильза </w:t>
            </w:r>
            <w:proofErr w:type="spellStart"/>
            <w:r w:rsidRPr="008478CF">
              <w:rPr>
                <w:sz w:val="22"/>
                <w:szCs w:val="22"/>
              </w:rPr>
              <w:t>полноконтактная</w:t>
            </w:r>
            <w:proofErr w:type="spellEnd"/>
            <w:r w:rsidRPr="008478CF">
              <w:rPr>
                <w:sz w:val="22"/>
                <w:szCs w:val="22"/>
              </w:rPr>
              <w:t xml:space="preserve"> изготавливается по жидкофазной технологии вакуумным методом и состоит из слоистых </w:t>
            </w:r>
            <w:proofErr w:type="spellStart"/>
            <w:r w:rsidRPr="008478CF">
              <w:rPr>
                <w:sz w:val="22"/>
                <w:szCs w:val="22"/>
              </w:rPr>
              <w:t>полиармированных</w:t>
            </w:r>
            <w:proofErr w:type="spellEnd"/>
            <w:r w:rsidRPr="008478CF">
              <w:rPr>
                <w:sz w:val="22"/>
                <w:szCs w:val="22"/>
              </w:rPr>
              <w:t xml:space="preserve"> </w:t>
            </w:r>
            <w:r w:rsidRPr="00294D4D">
              <w:rPr>
                <w:sz w:val="22"/>
                <w:szCs w:val="22"/>
              </w:rPr>
              <w:t xml:space="preserve">композиционных материалов на </w:t>
            </w:r>
            <w:proofErr w:type="gramStart"/>
            <w:r w:rsidRPr="00294D4D">
              <w:rPr>
                <w:sz w:val="22"/>
                <w:szCs w:val="22"/>
              </w:rPr>
              <w:t>основе  акриловых</w:t>
            </w:r>
            <w:proofErr w:type="gramEnd"/>
            <w:r w:rsidRPr="00294D4D">
              <w:rPr>
                <w:sz w:val="22"/>
                <w:szCs w:val="22"/>
              </w:rPr>
              <w:t xml:space="preserve"> смол с усилением участков давления угольными тканевыми элементами.</w:t>
            </w:r>
          </w:p>
          <w:p w:rsidR="00E3202C" w:rsidRPr="008478CF" w:rsidRDefault="00E3202C" w:rsidP="00264DDF">
            <w:pPr>
              <w:widowControl w:val="0"/>
              <w:suppressAutoHyphens/>
              <w:snapToGrid w:val="0"/>
              <w:jc w:val="both"/>
              <w:rPr>
                <w:sz w:val="22"/>
                <w:szCs w:val="22"/>
              </w:rPr>
            </w:pPr>
            <w:r w:rsidRPr="00294D4D">
              <w:rPr>
                <w:sz w:val="22"/>
                <w:szCs w:val="22"/>
              </w:rPr>
              <w:t xml:space="preserve"> В качестве вкладного элемента применяются чехлы силиконовые. Крепление с помощью вакуумного клапана </w:t>
            </w:r>
            <w:proofErr w:type="gramStart"/>
            <w:r w:rsidRPr="00294D4D">
              <w:rPr>
                <w:sz w:val="22"/>
                <w:szCs w:val="22"/>
              </w:rPr>
              <w:t>и  герметизирующего</w:t>
            </w:r>
            <w:proofErr w:type="gramEnd"/>
            <w:r w:rsidRPr="00294D4D">
              <w:rPr>
                <w:sz w:val="22"/>
                <w:szCs w:val="22"/>
              </w:rPr>
              <w:t xml:space="preserve"> (силиконового) бандажа-наколенника или замкового устройства  чехла. Стопа из композиционных материалов (энергосберегающая) или стопа шарнирная или стопа шарнирная с регулировочно-соединительным устройством. Чехол шерстяной 4 шт. Тип протеза: постоянный</w:t>
            </w:r>
          </w:p>
        </w:tc>
        <w:tc>
          <w:tcPr>
            <w:tcW w:w="992" w:type="dxa"/>
            <w:vMerge w:val="restart"/>
            <w:tcBorders>
              <w:top w:val="single" w:sz="4" w:space="0" w:color="000000"/>
              <w:left w:val="single" w:sz="4" w:space="0" w:color="000000"/>
              <w:right w:val="single" w:sz="4" w:space="0" w:color="auto"/>
            </w:tcBorders>
          </w:tcPr>
          <w:p w:rsidR="00E3202C" w:rsidRPr="00A32668" w:rsidRDefault="00E3202C" w:rsidP="00264DDF">
            <w:pPr>
              <w:widowControl w:val="0"/>
              <w:suppressAutoHyphens/>
              <w:snapToGrid w:val="0"/>
              <w:jc w:val="center"/>
            </w:pPr>
            <w:r>
              <w:t>15</w:t>
            </w:r>
          </w:p>
        </w:tc>
      </w:tr>
      <w:tr w:rsidR="00E3202C" w:rsidRPr="00A32668" w:rsidTr="00264DDF">
        <w:trPr>
          <w:trHeight w:val="276"/>
        </w:trPr>
        <w:tc>
          <w:tcPr>
            <w:tcW w:w="690"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3184"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lastRenderedPageBreak/>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ind w:right="-44"/>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p>
        </w:tc>
      </w:tr>
      <w:tr w:rsidR="00E3202C" w:rsidRPr="00172775"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lastRenderedPageBreak/>
              <w:t>6.</w:t>
            </w:r>
          </w:p>
        </w:tc>
        <w:tc>
          <w:tcPr>
            <w:tcW w:w="3184"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Pr>
                <w:sz w:val="22"/>
                <w:szCs w:val="22"/>
              </w:rPr>
              <w:t>Протез голени модульный</w:t>
            </w:r>
            <w:r w:rsidRPr="008478CF">
              <w:rPr>
                <w:sz w:val="22"/>
                <w:szCs w:val="22"/>
              </w:rPr>
              <w:t xml:space="preserve">, </w:t>
            </w:r>
            <w:r w:rsidRPr="008478CF">
              <w:rPr>
                <w:rStyle w:val="ng-binding"/>
                <w:sz w:val="22"/>
                <w:szCs w:val="22"/>
              </w:rPr>
              <w:t>в том числе при недоразвитии</w:t>
            </w:r>
          </w:p>
          <w:p w:rsidR="00E3202C" w:rsidRDefault="00E3202C" w:rsidP="00264DDF">
            <w:pPr>
              <w:widowControl w:val="0"/>
              <w:suppressAutoHyphens/>
              <w:snapToGrid w:val="0"/>
              <w:rPr>
                <w:sz w:val="22"/>
                <w:szCs w:val="22"/>
              </w:rPr>
            </w:pPr>
          </w:p>
          <w:p w:rsidR="00E3202C" w:rsidRPr="00E72116" w:rsidRDefault="00E3202C" w:rsidP="00264DDF">
            <w:pPr>
              <w:jc w:val="center"/>
              <w:rPr>
                <w:sz w:val="22"/>
                <w:szCs w:val="22"/>
              </w:rPr>
            </w:pPr>
            <w:r w:rsidRPr="00E72116">
              <w:rPr>
                <w:sz w:val="22"/>
                <w:szCs w:val="22"/>
              </w:rPr>
              <w:t>КОЗ –</w:t>
            </w:r>
          </w:p>
          <w:p w:rsidR="00E3202C" w:rsidRPr="00E72116" w:rsidRDefault="00E3202C" w:rsidP="00264DDF">
            <w:pPr>
              <w:jc w:val="center"/>
              <w:rPr>
                <w:sz w:val="22"/>
                <w:szCs w:val="22"/>
              </w:rPr>
            </w:pPr>
            <w:r>
              <w:rPr>
                <w:sz w:val="22"/>
                <w:szCs w:val="22"/>
              </w:rPr>
              <w:t>03.28.08.07.09</w:t>
            </w:r>
          </w:p>
          <w:p w:rsidR="00E3202C" w:rsidRPr="00E72116" w:rsidRDefault="00E3202C" w:rsidP="00264DDF">
            <w:pPr>
              <w:snapToGrid w:val="0"/>
              <w:jc w:val="center"/>
              <w:rPr>
                <w:sz w:val="22"/>
                <w:szCs w:val="22"/>
              </w:rPr>
            </w:pPr>
          </w:p>
          <w:p w:rsidR="00E3202C" w:rsidRPr="008478CF" w:rsidRDefault="00E3202C" w:rsidP="00264DDF">
            <w:pPr>
              <w:widowControl w:val="0"/>
              <w:suppressAutoHyphens/>
              <w:snapToGrid w:val="0"/>
              <w:jc w:val="center"/>
              <w:rPr>
                <w:sz w:val="22"/>
                <w:szCs w:val="22"/>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Описание</w:t>
            </w:r>
          </w:p>
        </w:tc>
        <w:tc>
          <w:tcPr>
            <w:tcW w:w="7797" w:type="dxa"/>
            <w:tcBorders>
              <w:top w:val="single" w:sz="4" w:space="0" w:color="000000"/>
              <w:left w:val="single" w:sz="4" w:space="0" w:color="000000"/>
              <w:bottom w:val="single" w:sz="4" w:space="0" w:color="000000"/>
            </w:tcBorders>
          </w:tcPr>
          <w:p w:rsidR="00E3202C" w:rsidRPr="002F484D" w:rsidRDefault="00E3202C" w:rsidP="00264DDF">
            <w:pPr>
              <w:ind w:right="-44"/>
              <w:jc w:val="both"/>
              <w:rPr>
                <w:sz w:val="22"/>
                <w:szCs w:val="22"/>
              </w:rPr>
            </w:pPr>
            <w:r w:rsidRPr="008478CF">
              <w:rPr>
                <w:sz w:val="22"/>
                <w:szCs w:val="22"/>
              </w:rPr>
              <w:t xml:space="preserve">Протез голени модульный. Формообразующая часть косметической облицовки-модульная </w:t>
            </w:r>
            <w:proofErr w:type="spellStart"/>
            <w:r w:rsidRPr="008478CF">
              <w:rPr>
                <w:sz w:val="22"/>
                <w:szCs w:val="22"/>
              </w:rPr>
              <w:t>полужестская</w:t>
            </w:r>
            <w:proofErr w:type="spellEnd"/>
            <w:r w:rsidRPr="008478CF">
              <w:rPr>
                <w:sz w:val="22"/>
                <w:szCs w:val="22"/>
              </w:rPr>
              <w:t xml:space="preserve"> эластичная. Косметическое покрытие облицовки-чулки ортопедические </w:t>
            </w:r>
            <w:proofErr w:type="spellStart"/>
            <w:r w:rsidRPr="008478CF">
              <w:rPr>
                <w:sz w:val="22"/>
                <w:szCs w:val="22"/>
              </w:rPr>
              <w:t>перлоновые</w:t>
            </w:r>
            <w:proofErr w:type="spellEnd"/>
            <w:r w:rsidRPr="008478CF">
              <w:rPr>
                <w:sz w:val="22"/>
                <w:szCs w:val="22"/>
              </w:rPr>
              <w:t xml:space="preserve">. Приёмная гильза изготавливается по индивидуальному слепку.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w:t>
            </w:r>
            <w:r w:rsidRPr="002F484D">
              <w:rPr>
                <w:sz w:val="22"/>
                <w:szCs w:val="22"/>
              </w:rPr>
              <w:t xml:space="preserve">гильзы к культе. </w:t>
            </w:r>
          </w:p>
          <w:p w:rsidR="00E3202C" w:rsidRPr="002F484D" w:rsidRDefault="00E3202C" w:rsidP="00264DDF">
            <w:pPr>
              <w:ind w:right="-44"/>
              <w:jc w:val="both"/>
              <w:rPr>
                <w:sz w:val="22"/>
                <w:szCs w:val="22"/>
              </w:rPr>
            </w:pPr>
            <w:r w:rsidRPr="002F484D">
              <w:rPr>
                <w:sz w:val="22"/>
                <w:szCs w:val="22"/>
              </w:rPr>
              <w:t xml:space="preserve">Постоянная приемная гильза </w:t>
            </w:r>
            <w:proofErr w:type="spellStart"/>
            <w:r w:rsidRPr="002F484D">
              <w:rPr>
                <w:sz w:val="22"/>
                <w:szCs w:val="22"/>
              </w:rPr>
              <w:t>полноконтактная</w:t>
            </w:r>
            <w:proofErr w:type="spellEnd"/>
            <w:r w:rsidRPr="002F484D">
              <w:rPr>
                <w:sz w:val="22"/>
                <w:szCs w:val="22"/>
              </w:rPr>
              <w:t xml:space="preserve"> изготавливается по жидкофазной технологии вакуумным методом и состоит из слоистых </w:t>
            </w:r>
            <w:proofErr w:type="spellStart"/>
            <w:r w:rsidRPr="002F484D">
              <w:rPr>
                <w:sz w:val="22"/>
                <w:szCs w:val="22"/>
              </w:rPr>
              <w:t>полиармированных</w:t>
            </w:r>
            <w:proofErr w:type="spellEnd"/>
            <w:r w:rsidRPr="002F484D">
              <w:rPr>
                <w:sz w:val="22"/>
                <w:szCs w:val="22"/>
              </w:rPr>
              <w:t xml:space="preserve"> композиционных материалов на </w:t>
            </w:r>
            <w:proofErr w:type="gramStart"/>
            <w:r w:rsidRPr="002F484D">
              <w:rPr>
                <w:sz w:val="22"/>
                <w:szCs w:val="22"/>
              </w:rPr>
              <w:t>основе  акриловых</w:t>
            </w:r>
            <w:proofErr w:type="gramEnd"/>
            <w:r w:rsidRPr="002F484D">
              <w:rPr>
                <w:sz w:val="22"/>
                <w:szCs w:val="22"/>
              </w:rPr>
              <w:t xml:space="preserve"> смол с усилением участков давления угольными тканевыми элементами.</w:t>
            </w:r>
          </w:p>
          <w:p w:rsidR="00E3202C" w:rsidRPr="008478CF" w:rsidRDefault="00E3202C" w:rsidP="00264DDF">
            <w:pPr>
              <w:jc w:val="both"/>
              <w:rPr>
                <w:sz w:val="22"/>
                <w:szCs w:val="22"/>
              </w:rPr>
            </w:pPr>
            <w:r w:rsidRPr="002F484D">
              <w:rPr>
                <w:sz w:val="22"/>
                <w:szCs w:val="22"/>
              </w:rPr>
              <w:t xml:space="preserve"> В качестве вкладного элемента применяются чехлы силиконовые. Крепление с помощью вакуумного клапана, </w:t>
            </w:r>
            <w:proofErr w:type="gramStart"/>
            <w:r w:rsidRPr="002F484D">
              <w:rPr>
                <w:sz w:val="22"/>
                <w:szCs w:val="22"/>
              </w:rPr>
              <w:t>и  герметизирующего</w:t>
            </w:r>
            <w:proofErr w:type="gramEnd"/>
            <w:r w:rsidRPr="002F484D">
              <w:rPr>
                <w:sz w:val="22"/>
                <w:szCs w:val="22"/>
              </w:rPr>
              <w:t xml:space="preserve"> (силиконового) бандажа-наколенника или замкового устройства  чехла.  Стопа с высокой степенью энергосбережения, с разделенной передней частью адаптированная как для повседневного использования, так и для занятий спортом. Чехол шерстяной 4 шт. Тип протеза: постоянный.</w:t>
            </w:r>
          </w:p>
        </w:tc>
        <w:tc>
          <w:tcPr>
            <w:tcW w:w="992" w:type="dxa"/>
            <w:vMerge w:val="restart"/>
            <w:tcBorders>
              <w:top w:val="single" w:sz="4" w:space="0" w:color="000000"/>
              <w:left w:val="single" w:sz="4" w:space="0" w:color="000000"/>
              <w:right w:val="single" w:sz="4" w:space="0" w:color="auto"/>
            </w:tcBorders>
          </w:tcPr>
          <w:p w:rsidR="00E3202C" w:rsidRDefault="00E3202C" w:rsidP="00264DDF">
            <w:pPr>
              <w:widowControl w:val="0"/>
              <w:suppressAutoHyphens/>
              <w:snapToGrid w:val="0"/>
              <w:jc w:val="center"/>
            </w:pPr>
            <w:r>
              <w:t>2</w:t>
            </w:r>
          </w:p>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p>
          <w:p w:rsidR="00E3202C" w:rsidRPr="00172775" w:rsidRDefault="00E3202C" w:rsidP="00264DDF">
            <w:pPr>
              <w:widowControl w:val="0"/>
              <w:suppressAutoHyphens/>
              <w:snapToGrid w:val="0"/>
              <w:jc w:val="center"/>
            </w:pPr>
          </w:p>
        </w:tc>
      </w:tr>
      <w:tr w:rsidR="00E3202C" w:rsidRPr="00172775" w:rsidTr="00264DDF">
        <w:trPr>
          <w:trHeight w:val="276"/>
        </w:trPr>
        <w:tc>
          <w:tcPr>
            <w:tcW w:w="690"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3184"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ind w:right="-44"/>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p>
        </w:tc>
      </w:tr>
      <w:tr w:rsidR="00E3202C" w:rsidRPr="00172775"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rPr>
                <w:sz w:val="22"/>
                <w:szCs w:val="22"/>
              </w:rPr>
            </w:pPr>
            <w:r w:rsidRPr="008478CF">
              <w:rPr>
                <w:sz w:val="22"/>
                <w:szCs w:val="22"/>
              </w:rPr>
              <w:t>7.</w:t>
            </w:r>
          </w:p>
        </w:tc>
        <w:tc>
          <w:tcPr>
            <w:tcW w:w="3184" w:type="dxa"/>
            <w:vMerge w:val="restart"/>
            <w:tcBorders>
              <w:top w:val="single" w:sz="4" w:space="0" w:color="000000"/>
              <w:left w:val="single" w:sz="4" w:space="0" w:color="000000"/>
            </w:tcBorders>
          </w:tcPr>
          <w:p w:rsidR="00E3202C" w:rsidRPr="008478CF" w:rsidRDefault="00E3202C" w:rsidP="00264DDF">
            <w:pPr>
              <w:rPr>
                <w:sz w:val="22"/>
                <w:szCs w:val="22"/>
              </w:rPr>
            </w:pPr>
            <w:r w:rsidRPr="008478CF">
              <w:rPr>
                <w:sz w:val="22"/>
                <w:szCs w:val="22"/>
              </w:rPr>
              <w:t>Протез голени для купания</w:t>
            </w:r>
          </w:p>
          <w:p w:rsidR="00E3202C" w:rsidRDefault="00E3202C" w:rsidP="00264DDF">
            <w:pPr>
              <w:rPr>
                <w:sz w:val="22"/>
                <w:szCs w:val="22"/>
              </w:rPr>
            </w:pPr>
          </w:p>
          <w:p w:rsidR="00E3202C" w:rsidRPr="00E72116" w:rsidRDefault="00E3202C" w:rsidP="00264DDF">
            <w:pPr>
              <w:jc w:val="center"/>
              <w:rPr>
                <w:sz w:val="22"/>
                <w:szCs w:val="22"/>
              </w:rPr>
            </w:pPr>
            <w:r w:rsidRPr="00E72116">
              <w:rPr>
                <w:sz w:val="22"/>
                <w:szCs w:val="22"/>
              </w:rPr>
              <w:t>КОЗ –</w:t>
            </w:r>
          </w:p>
          <w:p w:rsidR="00E3202C" w:rsidRPr="00E72116" w:rsidRDefault="00E3202C" w:rsidP="00264DDF">
            <w:pPr>
              <w:jc w:val="center"/>
              <w:rPr>
                <w:sz w:val="22"/>
                <w:szCs w:val="22"/>
              </w:rPr>
            </w:pPr>
            <w:r>
              <w:rPr>
                <w:sz w:val="22"/>
                <w:szCs w:val="22"/>
              </w:rPr>
              <w:t>03.28.08.07.04</w:t>
            </w:r>
          </w:p>
          <w:p w:rsidR="00E3202C" w:rsidRPr="00E72116" w:rsidRDefault="00E3202C" w:rsidP="00264DDF">
            <w:pPr>
              <w:snapToGrid w:val="0"/>
              <w:jc w:val="center"/>
              <w:rPr>
                <w:sz w:val="22"/>
                <w:szCs w:val="22"/>
              </w:rPr>
            </w:pPr>
          </w:p>
          <w:p w:rsidR="00E3202C" w:rsidRPr="008478CF" w:rsidRDefault="00E3202C" w:rsidP="00264DDF">
            <w:pPr>
              <w:jc w:val="center"/>
              <w:rPr>
                <w:sz w:val="22"/>
                <w:szCs w:val="22"/>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lastRenderedPageBreak/>
              <w:t>Описание</w:t>
            </w:r>
          </w:p>
        </w:tc>
        <w:tc>
          <w:tcPr>
            <w:tcW w:w="7797" w:type="dxa"/>
            <w:tcBorders>
              <w:top w:val="single" w:sz="4" w:space="0" w:color="000000"/>
              <w:left w:val="single" w:sz="4" w:space="0" w:color="000000"/>
              <w:bottom w:val="single" w:sz="4" w:space="0" w:color="000000"/>
            </w:tcBorders>
            <w:vAlign w:val="center"/>
          </w:tcPr>
          <w:p w:rsidR="00E3202C" w:rsidRPr="008478CF" w:rsidRDefault="00E3202C" w:rsidP="00264DDF">
            <w:pPr>
              <w:ind w:right="-44"/>
              <w:jc w:val="both"/>
              <w:rPr>
                <w:sz w:val="22"/>
                <w:szCs w:val="22"/>
              </w:rPr>
            </w:pPr>
            <w:r w:rsidRPr="008478CF">
              <w:rPr>
                <w:sz w:val="22"/>
                <w:szCs w:val="22"/>
              </w:rPr>
              <w:t xml:space="preserve">Протез голени для купания модульный. Формообразующая часть косметической облицовки – модульная полужесткая. Косметическое покрытие облицовки – чулки латексные. Допускается изготовление без формообразующей косметической облицовки. </w:t>
            </w:r>
          </w:p>
          <w:p w:rsidR="00E3202C" w:rsidRPr="008478CF" w:rsidRDefault="00E3202C" w:rsidP="00264DDF">
            <w:pPr>
              <w:ind w:right="-44"/>
              <w:jc w:val="both"/>
              <w:rPr>
                <w:sz w:val="22"/>
                <w:szCs w:val="22"/>
              </w:rPr>
            </w:pPr>
            <w:r w:rsidRPr="008478CF">
              <w:rPr>
                <w:sz w:val="22"/>
                <w:szCs w:val="22"/>
              </w:rPr>
              <w:lastRenderedPageBreak/>
              <w:t xml:space="preserve">Приёмная гильза изготавливается по индивидуальному слепку.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 </w:t>
            </w:r>
          </w:p>
          <w:p w:rsidR="00E3202C" w:rsidRPr="002F484D" w:rsidRDefault="00E3202C" w:rsidP="00264DDF">
            <w:pPr>
              <w:snapToGrid w:val="0"/>
              <w:jc w:val="both"/>
              <w:rPr>
                <w:sz w:val="22"/>
                <w:szCs w:val="22"/>
              </w:rPr>
            </w:pPr>
            <w:r w:rsidRPr="002F484D">
              <w:rPr>
                <w:sz w:val="22"/>
                <w:szCs w:val="22"/>
              </w:rPr>
              <w:t xml:space="preserve">Постоянная приемная гильза </w:t>
            </w:r>
            <w:proofErr w:type="spellStart"/>
            <w:r w:rsidRPr="002F484D">
              <w:rPr>
                <w:sz w:val="22"/>
                <w:szCs w:val="22"/>
              </w:rPr>
              <w:t>полноконтактная</w:t>
            </w:r>
            <w:proofErr w:type="spellEnd"/>
            <w:r w:rsidRPr="002F484D">
              <w:rPr>
                <w:sz w:val="22"/>
                <w:szCs w:val="22"/>
              </w:rPr>
              <w:t xml:space="preserve"> изготавливается по жидкофазной технологии вакуумным методом и состоит из слоистых </w:t>
            </w:r>
            <w:proofErr w:type="spellStart"/>
            <w:r w:rsidRPr="002F484D">
              <w:rPr>
                <w:sz w:val="22"/>
                <w:szCs w:val="22"/>
              </w:rPr>
              <w:t>полиармированных</w:t>
            </w:r>
            <w:proofErr w:type="spellEnd"/>
            <w:r w:rsidRPr="002F484D">
              <w:rPr>
                <w:sz w:val="22"/>
                <w:szCs w:val="22"/>
              </w:rPr>
              <w:t xml:space="preserve"> композиционных материалов на основе акриловых смол с усилением участков давления угольными тканевыми элементами. </w:t>
            </w:r>
          </w:p>
          <w:p w:rsidR="00E3202C" w:rsidRPr="008478CF" w:rsidRDefault="00E3202C" w:rsidP="00264DDF">
            <w:pPr>
              <w:snapToGrid w:val="0"/>
              <w:jc w:val="both"/>
              <w:rPr>
                <w:sz w:val="22"/>
                <w:szCs w:val="22"/>
              </w:rPr>
            </w:pPr>
            <w:r w:rsidRPr="002F484D">
              <w:rPr>
                <w:sz w:val="22"/>
                <w:szCs w:val="22"/>
              </w:rPr>
              <w:t>В качестве вкладного элемента применяются чехлы силиконовые или вкладная гильза из вспененного полимера. Крепление с помощью силиконового бандажа-наколенника и вакуумного клапана или силиконового бандажа-</w:t>
            </w:r>
            <w:proofErr w:type="gramStart"/>
            <w:r w:rsidRPr="002F484D">
              <w:rPr>
                <w:sz w:val="22"/>
                <w:szCs w:val="22"/>
              </w:rPr>
              <w:t>наколенника  и</w:t>
            </w:r>
            <w:proofErr w:type="gramEnd"/>
            <w:r w:rsidRPr="002F484D">
              <w:rPr>
                <w:sz w:val="22"/>
                <w:szCs w:val="22"/>
              </w:rPr>
              <w:t xml:space="preserve"> замкового устройства силиконового чехла. Стопа для купания влагозащищенная с противоскользящим покрытием </w:t>
            </w:r>
            <w:proofErr w:type="spellStart"/>
            <w:r w:rsidRPr="002F484D">
              <w:rPr>
                <w:sz w:val="22"/>
                <w:szCs w:val="22"/>
              </w:rPr>
              <w:t>бесшарнирная</w:t>
            </w:r>
            <w:proofErr w:type="spellEnd"/>
            <w:r w:rsidRPr="002F484D">
              <w:rPr>
                <w:sz w:val="22"/>
                <w:szCs w:val="22"/>
              </w:rPr>
              <w:t xml:space="preserve"> или стопа из композиционных материалов (энергосберегающая). Несущий модуль, винтовой РСУ, гильзовой РСУ специальные-водостойкие.   Тип протеза: специальный</w:t>
            </w:r>
            <w:r w:rsidRPr="008478CF">
              <w:rPr>
                <w:sz w:val="22"/>
                <w:szCs w:val="22"/>
              </w:rPr>
              <w:t>.</w:t>
            </w:r>
          </w:p>
        </w:tc>
        <w:tc>
          <w:tcPr>
            <w:tcW w:w="992" w:type="dxa"/>
            <w:vMerge w:val="restart"/>
            <w:tcBorders>
              <w:top w:val="single" w:sz="4" w:space="0" w:color="000000"/>
              <w:left w:val="single" w:sz="4" w:space="0" w:color="000000"/>
              <w:right w:val="single" w:sz="4" w:space="0" w:color="auto"/>
            </w:tcBorders>
          </w:tcPr>
          <w:p w:rsidR="00E3202C" w:rsidRPr="00172775" w:rsidRDefault="00E3202C" w:rsidP="00264DDF">
            <w:pPr>
              <w:widowControl w:val="0"/>
              <w:suppressAutoHyphens/>
              <w:snapToGrid w:val="0"/>
              <w:jc w:val="center"/>
            </w:pPr>
            <w:r>
              <w:lastRenderedPageBreak/>
              <w:t>9</w:t>
            </w:r>
          </w:p>
        </w:tc>
      </w:tr>
      <w:tr w:rsidR="00E3202C" w:rsidRPr="00172775" w:rsidTr="00264DDF">
        <w:trPr>
          <w:trHeight w:val="276"/>
        </w:trPr>
        <w:tc>
          <w:tcPr>
            <w:tcW w:w="690" w:type="dxa"/>
            <w:vMerge/>
            <w:tcBorders>
              <w:left w:val="single" w:sz="4" w:space="0" w:color="000000"/>
              <w:bottom w:val="single" w:sz="4" w:space="0" w:color="000000"/>
            </w:tcBorders>
          </w:tcPr>
          <w:p w:rsidR="00E3202C" w:rsidRPr="008478CF" w:rsidRDefault="00E3202C" w:rsidP="00264DDF">
            <w:pPr>
              <w:rPr>
                <w:sz w:val="22"/>
                <w:szCs w:val="22"/>
              </w:rPr>
            </w:pPr>
          </w:p>
        </w:tc>
        <w:tc>
          <w:tcPr>
            <w:tcW w:w="3184" w:type="dxa"/>
            <w:vMerge/>
            <w:tcBorders>
              <w:left w:val="single" w:sz="4" w:space="0" w:color="000000"/>
              <w:bottom w:val="single" w:sz="4" w:space="0" w:color="000000"/>
            </w:tcBorders>
          </w:tcPr>
          <w:p w:rsidR="00E3202C" w:rsidRPr="008478CF" w:rsidRDefault="00E3202C" w:rsidP="00264DDF">
            <w:pP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vAlign w:val="center"/>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ind w:right="-44"/>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p>
        </w:tc>
      </w:tr>
      <w:tr w:rsidR="00E3202C"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rPr>
                <w:sz w:val="22"/>
                <w:szCs w:val="22"/>
              </w:rPr>
            </w:pPr>
            <w:r w:rsidRPr="008478CF">
              <w:rPr>
                <w:sz w:val="22"/>
                <w:szCs w:val="22"/>
              </w:rPr>
              <w:t>8.</w:t>
            </w:r>
          </w:p>
        </w:tc>
        <w:tc>
          <w:tcPr>
            <w:tcW w:w="3184" w:type="dxa"/>
            <w:vMerge w:val="restart"/>
            <w:tcBorders>
              <w:top w:val="single" w:sz="4" w:space="0" w:color="000000"/>
              <w:left w:val="single" w:sz="4" w:space="0" w:color="000000"/>
            </w:tcBorders>
          </w:tcPr>
          <w:p w:rsidR="00E3202C" w:rsidRPr="008478CF" w:rsidRDefault="00E3202C" w:rsidP="00264DDF">
            <w:pPr>
              <w:jc w:val="center"/>
              <w:rPr>
                <w:sz w:val="22"/>
                <w:szCs w:val="22"/>
              </w:rPr>
            </w:pPr>
            <w:r w:rsidRPr="008478CF">
              <w:rPr>
                <w:sz w:val="22"/>
                <w:szCs w:val="22"/>
              </w:rPr>
              <w:t>Протез бедра немодульный, в том числе при врожденном недоразвитии</w:t>
            </w:r>
          </w:p>
          <w:p w:rsidR="00E3202C" w:rsidRDefault="00E3202C" w:rsidP="00264DDF">
            <w:pPr>
              <w:jc w:val="center"/>
              <w:rPr>
                <w:bCs/>
                <w:sz w:val="22"/>
                <w:szCs w:val="22"/>
              </w:rPr>
            </w:pPr>
          </w:p>
          <w:p w:rsidR="00E3202C" w:rsidRPr="00E72116" w:rsidRDefault="00E3202C" w:rsidP="00264DDF">
            <w:pPr>
              <w:jc w:val="center"/>
              <w:rPr>
                <w:sz w:val="22"/>
                <w:szCs w:val="22"/>
              </w:rPr>
            </w:pPr>
            <w:r w:rsidRPr="00E72116">
              <w:rPr>
                <w:sz w:val="22"/>
                <w:szCs w:val="22"/>
              </w:rPr>
              <w:t>КОЗ –</w:t>
            </w:r>
          </w:p>
          <w:p w:rsidR="00E3202C" w:rsidRPr="00E72116" w:rsidRDefault="00E3202C" w:rsidP="00264DDF">
            <w:pPr>
              <w:jc w:val="center"/>
              <w:rPr>
                <w:sz w:val="22"/>
                <w:szCs w:val="22"/>
              </w:rPr>
            </w:pPr>
            <w:r>
              <w:rPr>
                <w:sz w:val="22"/>
                <w:szCs w:val="22"/>
              </w:rPr>
              <w:t>03.28.08.07.07</w:t>
            </w:r>
          </w:p>
          <w:p w:rsidR="00E3202C" w:rsidRPr="00E72116" w:rsidRDefault="00E3202C" w:rsidP="00264DDF">
            <w:pPr>
              <w:snapToGrid w:val="0"/>
              <w:jc w:val="center"/>
              <w:rPr>
                <w:sz w:val="22"/>
                <w:szCs w:val="22"/>
              </w:rPr>
            </w:pPr>
          </w:p>
          <w:p w:rsidR="00E3202C" w:rsidRPr="008478CF" w:rsidRDefault="00E3202C" w:rsidP="00264DDF">
            <w:pPr>
              <w:jc w:val="center"/>
              <w:rPr>
                <w:sz w:val="22"/>
                <w:szCs w:val="22"/>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Описание</w:t>
            </w:r>
          </w:p>
        </w:tc>
        <w:tc>
          <w:tcPr>
            <w:tcW w:w="7797" w:type="dxa"/>
            <w:tcBorders>
              <w:top w:val="single" w:sz="4" w:space="0" w:color="000000"/>
              <w:left w:val="single" w:sz="4" w:space="0" w:color="000000"/>
              <w:bottom w:val="single" w:sz="4" w:space="0" w:color="000000"/>
            </w:tcBorders>
            <w:vAlign w:val="center"/>
          </w:tcPr>
          <w:p w:rsidR="00E3202C" w:rsidRPr="008478CF" w:rsidRDefault="00E3202C" w:rsidP="00264DDF">
            <w:pPr>
              <w:snapToGrid w:val="0"/>
              <w:jc w:val="both"/>
              <w:rPr>
                <w:sz w:val="22"/>
                <w:szCs w:val="22"/>
              </w:rPr>
            </w:pPr>
            <w:r w:rsidRPr="008478CF">
              <w:rPr>
                <w:sz w:val="22"/>
                <w:szCs w:val="22"/>
              </w:rPr>
              <w:t xml:space="preserve">Протез бедра немодульный </w:t>
            </w:r>
            <w:proofErr w:type="spellStart"/>
            <w:r w:rsidRPr="008478CF">
              <w:rPr>
                <w:sz w:val="22"/>
                <w:szCs w:val="22"/>
              </w:rPr>
              <w:t>эндоскелетной</w:t>
            </w:r>
            <w:proofErr w:type="spellEnd"/>
            <w:r w:rsidRPr="008478CF">
              <w:rPr>
                <w:sz w:val="22"/>
                <w:szCs w:val="22"/>
              </w:rPr>
              <w:t xml:space="preserve"> конструкции.  Формообразующая часть косметической облицовки - листовой поролон.  Косметическое покрытие облицовки - чулки ортопедические </w:t>
            </w:r>
            <w:proofErr w:type="spellStart"/>
            <w:r w:rsidRPr="008478CF">
              <w:rPr>
                <w:sz w:val="22"/>
                <w:szCs w:val="22"/>
              </w:rPr>
              <w:t>силоновые</w:t>
            </w:r>
            <w:proofErr w:type="spellEnd"/>
            <w:r w:rsidRPr="008478CF">
              <w:rPr>
                <w:sz w:val="22"/>
                <w:szCs w:val="22"/>
              </w:rPr>
              <w:t xml:space="preserve">. Приёмная гильза жесткая из слоистого </w:t>
            </w:r>
            <w:proofErr w:type="gramStart"/>
            <w:r w:rsidRPr="008478CF">
              <w:rPr>
                <w:sz w:val="22"/>
                <w:szCs w:val="22"/>
              </w:rPr>
              <w:t>пластика  или</w:t>
            </w:r>
            <w:proofErr w:type="gramEnd"/>
            <w:r w:rsidRPr="008478CF">
              <w:rPr>
                <w:sz w:val="22"/>
                <w:szCs w:val="22"/>
              </w:rPr>
              <w:t xml:space="preserve"> деревянная. Крепление с использованием кожаных полуфабрикатов или бандажа.  Стопа </w:t>
            </w:r>
            <w:proofErr w:type="spellStart"/>
            <w:r w:rsidRPr="008478CF">
              <w:rPr>
                <w:sz w:val="22"/>
                <w:szCs w:val="22"/>
              </w:rPr>
              <w:t>бесшарнирная</w:t>
            </w:r>
            <w:proofErr w:type="spellEnd"/>
            <w:r w:rsidRPr="008478CF">
              <w:rPr>
                <w:sz w:val="22"/>
                <w:szCs w:val="22"/>
              </w:rPr>
              <w:t xml:space="preserve">, </w:t>
            </w:r>
            <w:proofErr w:type="gramStart"/>
            <w:r w:rsidRPr="008478CF">
              <w:rPr>
                <w:sz w:val="22"/>
                <w:szCs w:val="22"/>
              </w:rPr>
              <w:t>полиуретановая  или</w:t>
            </w:r>
            <w:proofErr w:type="gramEnd"/>
            <w:r w:rsidRPr="008478CF">
              <w:rPr>
                <w:sz w:val="22"/>
                <w:szCs w:val="22"/>
              </w:rPr>
              <w:t xml:space="preserve"> стопа с металлическим каркасом, подвижная во всех вертикальных плоскостях. Комплект полуфабрикатов протеза бедра </w:t>
            </w:r>
            <w:proofErr w:type="gramStart"/>
            <w:r w:rsidRPr="008478CF">
              <w:rPr>
                <w:sz w:val="22"/>
                <w:szCs w:val="22"/>
              </w:rPr>
              <w:t>с  коленным</w:t>
            </w:r>
            <w:proofErr w:type="gramEnd"/>
            <w:r w:rsidRPr="008478CF">
              <w:rPr>
                <w:sz w:val="22"/>
                <w:szCs w:val="22"/>
              </w:rPr>
              <w:t xml:space="preserve"> шарниром одноосным с ручным замком или с коленным шарниром одноосным </w:t>
            </w:r>
            <w:proofErr w:type="spellStart"/>
            <w:r w:rsidRPr="008478CF">
              <w:rPr>
                <w:sz w:val="22"/>
                <w:szCs w:val="22"/>
              </w:rPr>
              <w:t>беззамковым</w:t>
            </w:r>
            <w:proofErr w:type="spellEnd"/>
            <w:r w:rsidRPr="008478CF">
              <w:rPr>
                <w:sz w:val="22"/>
                <w:szCs w:val="22"/>
              </w:rPr>
              <w:t>. Чехол шерстяной 4 шт. Тип протеза: постоянный.</w:t>
            </w:r>
          </w:p>
        </w:tc>
        <w:tc>
          <w:tcPr>
            <w:tcW w:w="992" w:type="dxa"/>
            <w:vMerge w:val="restart"/>
            <w:tcBorders>
              <w:top w:val="single" w:sz="4" w:space="0" w:color="000000"/>
              <w:left w:val="single" w:sz="4" w:space="0" w:color="000000"/>
              <w:right w:val="single" w:sz="4" w:space="0" w:color="auto"/>
            </w:tcBorders>
          </w:tcPr>
          <w:p w:rsidR="00E3202C" w:rsidRDefault="00E3202C" w:rsidP="00264DDF">
            <w:pPr>
              <w:widowControl w:val="0"/>
              <w:suppressAutoHyphens/>
              <w:snapToGrid w:val="0"/>
              <w:jc w:val="center"/>
            </w:pPr>
            <w:r>
              <w:t>2</w:t>
            </w:r>
          </w:p>
        </w:tc>
      </w:tr>
      <w:tr w:rsidR="00E3202C" w:rsidTr="00264DDF">
        <w:trPr>
          <w:trHeight w:val="276"/>
        </w:trPr>
        <w:tc>
          <w:tcPr>
            <w:tcW w:w="690" w:type="dxa"/>
            <w:vMerge/>
            <w:tcBorders>
              <w:left w:val="single" w:sz="4" w:space="0" w:color="000000"/>
              <w:bottom w:val="single" w:sz="4" w:space="0" w:color="000000"/>
            </w:tcBorders>
          </w:tcPr>
          <w:p w:rsidR="00E3202C" w:rsidRPr="008478CF" w:rsidRDefault="00E3202C" w:rsidP="00264DDF">
            <w:pPr>
              <w:rPr>
                <w:sz w:val="22"/>
                <w:szCs w:val="22"/>
              </w:rPr>
            </w:pPr>
          </w:p>
        </w:tc>
        <w:tc>
          <w:tcPr>
            <w:tcW w:w="3184" w:type="dxa"/>
            <w:vMerge/>
            <w:tcBorders>
              <w:left w:val="single" w:sz="4" w:space="0" w:color="000000"/>
              <w:bottom w:val="single" w:sz="4" w:space="0" w:color="000000"/>
            </w:tcBorders>
          </w:tcPr>
          <w:p w:rsidR="00E3202C" w:rsidRPr="008478CF" w:rsidRDefault="00E3202C" w:rsidP="00264DDF">
            <w:pP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vAlign w:val="center"/>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lastRenderedPageBreak/>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snapToGrid w:val="0"/>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p>
        </w:tc>
      </w:tr>
      <w:tr w:rsidR="00E3202C" w:rsidRPr="00172775"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lastRenderedPageBreak/>
              <w:t>9.</w:t>
            </w:r>
          </w:p>
        </w:tc>
        <w:tc>
          <w:tcPr>
            <w:tcW w:w="3184"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t xml:space="preserve">Протез бедра модульный, </w:t>
            </w:r>
            <w:r w:rsidRPr="008478CF">
              <w:rPr>
                <w:rStyle w:val="ng-binding"/>
                <w:sz w:val="22"/>
                <w:szCs w:val="22"/>
              </w:rPr>
              <w:t>в том числе при врожденном недоразвитии</w:t>
            </w:r>
          </w:p>
          <w:p w:rsidR="00E3202C" w:rsidRDefault="00E3202C" w:rsidP="00264DDF">
            <w:pPr>
              <w:widowControl w:val="0"/>
              <w:suppressAutoHyphens/>
              <w:jc w:val="center"/>
              <w:rPr>
                <w:sz w:val="22"/>
                <w:szCs w:val="22"/>
              </w:rPr>
            </w:pPr>
          </w:p>
          <w:p w:rsidR="00E3202C" w:rsidRPr="00E72116" w:rsidRDefault="00E3202C" w:rsidP="00264DDF">
            <w:pPr>
              <w:jc w:val="center"/>
              <w:rPr>
                <w:sz w:val="22"/>
                <w:szCs w:val="22"/>
              </w:rPr>
            </w:pPr>
            <w:r w:rsidRPr="00E72116">
              <w:rPr>
                <w:sz w:val="22"/>
                <w:szCs w:val="22"/>
              </w:rPr>
              <w:t>КОЗ –</w:t>
            </w:r>
          </w:p>
          <w:p w:rsidR="00E3202C" w:rsidRPr="00E72116" w:rsidRDefault="00E3202C" w:rsidP="00264DDF">
            <w:pPr>
              <w:jc w:val="center"/>
              <w:rPr>
                <w:sz w:val="22"/>
                <w:szCs w:val="22"/>
              </w:rPr>
            </w:pPr>
            <w:r>
              <w:rPr>
                <w:sz w:val="22"/>
                <w:szCs w:val="22"/>
              </w:rPr>
              <w:t>03.28.08.07.10</w:t>
            </w:r>
          </w:p>
          <w:p w:rsidR="00E3202C" w:rsidRPr="00E72116" w:rsidRDefault="00E3202C" w:rsidP="00264DDF">
            <w:pPr>
              <w:snapToGrid w:val="0"/>
              <w:jc w:val="center"/>
              <w:rPr>
                <w:sz w:val="22"/>
                <w:szCs w:val="22"/>
              </w:rPr>
            </w:pPr>
          </w:p>
          <w:p w:rsidR="00E3202C" w:rsidRPr="008478CF" w:rsidRDefault="00E3202C" w:rsidP="00264DDF">
            <w:pPr>
              <w:widowControl w:val="0"/>
              <w:suppressAutoHyphens/>
              <w:jc w:val="center"/>
              <w:rPr>
                <w:sz w:val="22"/>
                <w:szCs w:val="22"/>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Описание</w:t>
            </w:r>
          </w:p>
        </w:tc>
        <w:tc>
          <w:tcPr>
            <w:tcW w:w="7797" w:type="dxa"/>
            <w:tcBorders>
              <w:top w:val="single" w:sz="4" w:space="0" w:color="000000"/>
              <w:left w:val="single" w:sz="4" w:space="0" w:color="000000"/>
              <w:bottom w:val="single" w:sz="4" w:space="0" w:color="000000"/>
            </w:tcBorders>
          </w:tcPr>
          <w:p w:rsidR="00E3202C" w:rsidRPr="002F484D" w:rsidRDefault="00E3202C" w:rsidP="00264DDF">
            <w:pPr>
              <w:ind w:right="-44"/>
              <w:jc w:val="both"/>
              <w:rPr>
                <w:sz w:val="22"/>
                <w:szCs w:val="22"/>
              </w:rPr>
            </w:pPr>
            <w:r w:rsidRPr="008478CF">
              <w:rPr>
                <w:sz w:val="22"/>
                <w:szCs w:val="22"/>
              </w:rPr>
              <w:t xml:space="preserve">Протез бедра модульный.  Формообразующая часть косметической облицовки - листовой поролон. Косметическое покрытие облицовки - чулки ортопедические </w:t>
            </w:r>
            <w:proofErr w:type="spellStart"/>
            <w:r w:rsidRPr="008478CF">
              <w:rPr>
                <w:sz w:val="22"/>
                <w:szCs w:val="22"/>
              </w:rPr>
              <w:t>силоновые</w:t>
            </w:r>
            <w:proofErr w:type="spellEnd"/>
            <w:r w:rsidRPr="008478CF">
              <w:rPr>
                <w:sz w:val="22"/>
                <w:szCs w:val="22"/>
              </w:rPr>
              <w:t xml:space="preserve">. Приёмная гильза изготавливается по индивидуальному слепку. Одна диагностическая приемная гильза изготавливается методом глубокой вытяжки из </w:t>
            </w:r>
            <w:r w:rsidRPr="002F484D">
              <w:rPr>
                <w:sz w:val="22"/>
                <w:szCs w:val="22"/>
              </w:rPr>
              <w:t xml:space="preserve">листового термопластичного материала и предназначена для достижения наибольшего прилегания поверхности гильзы к культе. </w:t>
            </w:r>
          </w:p>
          <w:p w:rsidR="00E3202C" w:rsidRPr="002F484D" w:rsidRDefault="00E3202C" w:rsidP="00264DDF">
            <w:pPr>
              <w:ind w:right="-44"/>
              <w:jc w:val="both"/>
              <w:rPr>
                <w:sz w:val="22"/>
                <w:szCs w:val="22"/>
              </w:rPr>
            </w:pPr>
            <w:r w:rsidRPr="002F484D">
              <w:rPr>
                <w:sz w:val="22"/>
                <w:szCs w:val="22"/>
              </w:rPr>
              <w:t xml:space="preserve">Постоянная приемная гильза </w:t>
            </w:r>
            <w:proofErr w:type="spellStart"/>
            <w:r w:rsidRPr="002F484D">
              <w:rPr>
                <w:sz w:val="22"/>
                <w:szCs w:val="22"/>
              </w:rPr>
              <w:t>полноконтактная</w:t>
            </w:r>
            <w:proofErr w:type="spellEnd"/>
            <w:r w:rsidRPr="002F484D">
              <w:rPr>
                <w:sz w:val="22"/>
                <w:szCs w:val="22"/>
              </w:rPr>
              <w:t xml:space="preserve"> изготавливается по жидкофазной технологии вакуумным методом и состоит из слоистых </w:t>
            </w:r>
            <w:proofErr w:type="spellStart"/>
            <w:r w:rsidRPr="002F484D">
              <w:rPr>
                <w:sz w:val="22"/>
                <w:szCs w:val="22"/>
              </w:rPr>
              <w:t>полиармированных</w:t>
            </w:r>
            <w:proofErr w:type="spellEnd"/>
            <w:r w:rsidRPr="002F484D">
              <w:rPr>
                <w:sz w:val="22"/>
                <w:szCs w:val="22"/>
              </w:rPr>
              <w:t xml:space="preserve"> композиционных материалов на </w:t>
            </w:r>
            <w:proofErr w:type="gramStart"/>
            <w:r w:rsidRPr="002F484D">
              <w:rPr>
                <w:sz w:val="22"/>
                <w:szCs w:val="22"/>
              </w:rPr>
              <w:t>основе  акриловых</w:t>
            </w:r>
            <w:proofErr w:type="gramEnd"/>
            <w:r w:rsidRPr="002F484D">
              <w:rPr>
                <w:sz w:val="22"/>
                <w:szCs w:val="22"/>
              </w:rPr>
              <w:t xml:space="preserve"> смол с усилением участков давления угольными тканевыми элементами.</w:t>
            </w:r>
          </w:p>
          <w:p w:rsidR="00E3202C" w:rsidRPr="008478CF" w:rsidRDefault="00E3202C" w:rsidP="00264DDF">
            <w:pPr>
              <w:widowControl w:val="0"/>
              <w:suppressAutoHyphens/>
              <w:snapToGrid w:val="0"/>
              <w:jc w:val="both"/>
              <w:rPr>
                <w:sz w:val="22"/>
                <w:szCs w:val="22"/>
              </w:rPr>
            </w:pPr>
            <w:r w:rsidRPr="002F484D">
              <w:rPr>
                <w:sz w:val="22"/>
                <w:szCs w:val="22"/>
              </w:rPr>
              <w:t xml:space="preserve">  Допускается применение вкладных гильз из вспененных материалов. Крепление с использованием кожаных полуфабрикатов или вакуумного клапана. Коленный модуль</w:t>
            </w:r>
            <w:r w:rsidRPr="002F484D">
              <w:rPr>
                <w:color w:val="000000"/>
                <w:sz w:val="22"/>
                <w:szCs w:val="22"/>
              </w:rPr>
              <w:t xml:space="preserve"> с механическим управлением.</w:t>
            </w:r>
            <w:r w:rsidRPr="002F484D">
              <w:rPr>
                <w:sz w:val="22"/>
                <w:szCs w:val="22"/>
              </w:rPr>
              <w:t xml:space="preserve"> Стопа шарнирная или стопа шарнирная с </w:t>
            </w:r>
            <w:proofErr w:type="spellStart"/>
            <w:r w:rsidRPr="002F484D">
              <w:rPr>
                <w:sz w:val="22"/>
                <w:szCs w:val="22"/>
              </w:rPr>
              <w:t>регулировосно</w:t>
            </w:r>
            <w:proofErr w:type="spellEnd"/>
            <w:r w:rsidRPr="002F484D">
              <w:rPr>
                <w:sz w:val="22"/>
                <w:szCs w:val="22"/>
              </w:rPr>
              <w:t>-соединительным устройством. Чехол шерстяной</w:t>
            </w:r>
            <w:r w:rsidRPr="008478CF">
              <w:rPr>
                <w:sz w:val="22"/>
                <w:szCs w:val="22"/>
              </w:rPr>
              <w:t xml:space="preserve"> 4 шт.  Тип протеза: постоянный.</w:t>
            </w:r>
          </w:p>
        </w:tc>
        <w:tc>
          <w:tcPr>
            <w:tcW w:w="992" w:type="dxa"/>
            <w:vMerge w:val="restart"/>
            <w:tcBorders>
              <w:top w:val="single" w:sz="4" w:space="0" w:color="000000"/>
              <w:left w:val="single" w:sz="4" w:space="0" w:color="000000"/>
              <w:right w:val="single" w:sz="4" w:space="0" w:color="auto"/>
            </w:tcBorders>
          </w:tcPr>
          <w:p w:rsidR="00E3202C" w:rsidRPr="00172775" w:rsidRDefault="00E3202C" w:rsidP="00264DDF">
            <w:pPr>
              <w:widowControl w:val="0"/>
              <w:suppressAutoHyphens/>
              <w:snapToGrid w:val="0"/>
              <w:jc w:val="center"/>
            </w:pPr>
            <w:r>
              <w:t>16</w:t>
            </w:r>
          </w:p>
          <w:p w:rsidR="00E3202C" w:rsidRPr="00172775" w:rsidRDefault="00E3202C" w:rsidP="00264DDF">
            <w:pPr>
              <w:widowControl w:val="0"/>
              <w:suppressAutoHyphens/>
              <w:snapToGrid w:val="0"/>
              <w:jc w:val="center"/>
            </w:pPr>
          </w:p>
        </w:tc>
      </w:tr>
      <w:tr w:rsidR="00E3202C" w:rsidRPr="00172775" w:rsidTr="00264DDF">
        <w:trPr>
          <w:trHeight w:val="276"/>
        </w:trPr>
        <w:tc>
          <w:tcPr>
            <w:tcW w:w="690"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3184"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ind w:right="-44"/>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p>
        </w:tc>
      </w:tr>
      <w:tr w:rsidR="00E3202C"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t>10.</w:t>
            </w:r>
          </w:p>
        </w:tc>
        <w:tc>
          <w:tcPr>
            <w:tcW w:w="3184"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t xml:space="preserve">Протез бедра модульный, </w:t>
            </w:r>
            <w:r w:rsidRPr="008478CF">
              <w:rPr>
                <w:rStyle w:val="ng-binding"/>
                <w:sz w:val="22"/>
                <w:szCs w:val="22"/>
              </w:rPr>
              <w:t>в том числе при врожденном недоразвитии</w:t>
            </w:r>
          </w:p>
          <w:p w:rsidR="00E3202C" w:rsidRDefault="00E3202C" w:rsidP="00264DDF">
            <w:pPr>
              <w:widowControl w:val="0"/>
              <w:suppressAutoHyphens/>
              <w:jc w:val="center"/>
              <w:rPr>
                <w:sz w:val="22"/>
                <w:szCs w:val="22"/>
              </w:rPr>
            </w:pPr>
          </w:p>
          <w:p w:rsidR="00E3202C" w:rsidRPr="00E72116" w:rsidRDefault="00E3202C" w:rsidP="00264DDF">
            <w:pPr>
              <w:jc w:val="center"/>
              <w:rPr>
                <w:sz w:val="22"/>
                <w:szCs w:val="22"/>
              </w:rPr>
            </w:pPr>
            <w:r w:rsidRPr="00E72116">
              <w:rPr>
                <w:sz w:val="22"/>
                <w:szCs w:val="22"/>
              </w:rPr>
              <w:lastRenderedPageBreak/>
              <w:t>КОЗ –</w:t>
            </w:r>
          </w:p>
          <w:p w:rsidR="00E3202C" w:rsidRPr="00E72116" w:rsidRDefault="00E3202C" w:rsidP="00264DDF">
            <w:pPr>
              <w:jc w:val="center"/>
              <w:rPr>
                <w:sz w:val="22"/>
                <w:szCs w:val="22"/>
              </w:rPr>
            </w:pPr>
            <w:r>
              <w:rPr>
                <w:sz w:val="22"/>
                <w:szCs w:val="22"/>
              </w:rPr>
              <w:t>03.28.08.07.10</w:t>
            </w:r>
          </w:p>
          <w:p w:rsidR="00E3202C" w:rsidRPr="00E72116" w:rsidRDefault="00E3202C" w:rsidP="00264DDF">
            <w:pPr>
              <w:snapToGrid w:val="0"/>
              <w:jc w:val="center"/>
              <w:rPr>
                <w:sz w:val="22"/>
                <w:szCs w:val="22"/>
              </w:rPr>
            </w:pPr>
          </w:p>
          <w:p w:rsidR="00E3202C" w:rsidRPr="008478CF" w:rsidRDefault="00E3202C" w:rsidP="00264DDF">
            <w:pPr>
              <w:widowControl w:val="0"/>
              <w:suppressAutoHyphens/>
              <w:jc w:val="center"/>
              <w:rPr>
                <w:sz w:val="22"/>
                <w:szCs w:val="22"/>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lastRenderedPageBreak/>
              <w:t>Описание</w:t>
            </w:r>
          </w:p>
        </w:tc>
        <w:tc>
          <w:tcPr>
            <w:tcW w:w="7797" w:type="dxa"/>
            <w:tcBorders>
              <w:top w:val="single" w:sz="4" w:space="0" w:color="000000"/>
              <w:left w:val="single" w:sz="4" w:space="0" w:color="000000"/>
              <w:bottom w:val="single" w:sz="4" w:space="0" w:color="000000"/>
            </w:tcBorders>
          </w:tcPr>
          <w:p w:rsidR="00E3202C" w:rsidRPr="008478CF" w:rsidRDefault="00E3202C" w:rsidP="00264DDF">
            <w:pPr>
              <w:ind w:right="-44"/>
              <w:jc w:val="both"/>
              <w:rPr>
                <w:sz w:val="22"/>
                <w:szCs w:val="22"/>
              </w:rPr>
            </w:pPr>
            <w:r w:rsidRPr="008478CF">
              <w:rPr>
                <w:sz w:val="22"/>
                <w:szCs w:val="22"/>
              </w:rPr>
              <w:t xml:space="preserve">Протез бедра модульный.  Формообразующая часть косметической облицовки - листовой поролон. Косметическое покрытие облицовки - чулки ортопедические </w:t>
            </w:r>
            <w:proofErr w:type="spellStart"/>
            <w:r w:rsidRPr="008478CF">
              <w:rPr>
                <w:sz w:val="22"/>
                <w:szCs w:val="22"/>
              </w:rPr>
              <w:t>силоновые</w:t>
            </w:r>
            <w:proofErr w:type="spellEnd"/>
            <w:r w:rsidRPr="008478CF">
              <w:rPr>
                <w:sz w:val="22"/>
                <w:szCs w:val="22"/>
              </w:rPr>
              <w:t xml:space="preserve">. Приёмная гильза изготавливается по индивидуальному слепку. Одна диагностическая приемная гильза изготавливается методом глубокой вытяжки из </w:t>
            </w:r>
            <w:r w:rsidRPr="008478CF">
              <w:rPr>
                <w:sz w:val="22"/>
                <w:szCs w:val="22"/>
              </w:rPr>
              <w:lastRenderedPageBreak/>
              <w:t xml:space="preserve">листового термопластичного материала и предназначена для достижения наибольшего прилегания поверхности гильзы к культе. </w:t>
            </w:r>
          </w:p>
          <w:p w:rsidR="00E3202C" w:rsidRPr="002F484D" w:rsidRDefault="00E3202C" w:rsidP="00264DDF">
            <w:pPr>
              <w:ind w:right="-44"/>
              <w:jc w:val="both"/>
              <w:rPr>
                <w:sz w:val="22"/>
                <w:szCs w:val="22"/>
              </w:rPr>
            </w:pPr>
            <w:r w:rsidRPr="008478CF">
              <w:rPr>
                <w:sz w:val="22"/>
                <w:szCs w:val="22"/>
              </w:rPr>
              <w:t xml:space="preserve">Постоянная </w:t>
            </w:r>
            <w:r w:rsidRPr="002F484D">
              <w:rPr>
                <w:sz w:val="22"/>
                <w:szCs w:val="22"/>
              </w:rPr>
              <w:t xml:space="preserve">приемная гильза </w:t>
            </w:r>
            <w:proofErr w:type="spellStart"/>
            <w:r w:rsidRPr="002F484D">
              <w:rPr>
                <w:sz w:val="22"/>
                <w:szCs w:val="22"/>
              </w:rPr>
              <w:t>полноконтактная</w:t>
            </w:r>
            <w:proofErr w:type="spellEnd"/>
            <w:r w:rsidRPr="002F484D">
              <w:rPr>
                <w:sz w:val="22"/>
                <w:szCs w:val="22"/>
              </w:rPr>
              <w:t xml:space="preserve"> изготавливается по жидкофазной технологии вакуумным методом и состоит из слоистых </w:t>
            </w:r>
            <w:proofErr w:type="spellStart"/>
            <w:r w:rsidRPr="002F484D">
              <w:rPr>
                <w:sz w:val="22"/>
                <w:szCs w:val="22"/>
              </w:rPr>
              <w:t>полиармированных</w:t>
            </w:r>
            <w:proofErr w:type="spellEnd"/>
            <w:r w:rsidRPr="002F484D">
              <w:rPr>
                <w:sz w:val="22"/>
                <w:szCs w:val="22"/>
              </w:rPr>
              <w:t xml:space="preserve"> композиционных материалов на </w:t>
            </w:r>
            <w:proofErr w:type="gramStart"/>
            <w:r w:rsidRPr="002F484D">
              <w:rPr>
                <w:sz w:val="22"/>
                <w:szCs w:val="22"/>
              </w:rPr>
              <w:t>основе  акриловых</w:t>
            </w:r>
            <w:proofErr w:type="gramEnd"/>
            <w:r w:rsidRPr="002F484D">
              <w:rPr>
                <w:sz w:val="22"/>
                <w:szCs w:val="22"/>
              </w:rPr>
              <w:t xml:space="preserve"> смол с усилением участков давления угольными тканевыми элементами.</w:t>
            </w:r>
          </w:p>
          <w:p w:rsidR="00E3202C" w:rsidRPr="008478CF" w:rsidRDefault="00E3202C" w:rsidP="00264DDF">
            <w:pPr>
              <w:ind w:right="-44"/>
              <w:jc w:val="both"/>
              <w:rPr>
                <w:sz w:val="22"/>
                <w:szCs w:val="22"/>
              </w:rPr>
            </w:pPr>
            <w:r w:rsidRPr="002F484D">
              <w:rPr>
                <w:sz w:val="22"/>
                <w:szCs w:val="22"/>
              </w:rPr>
              <w:t xml:space="preserve">  Допускается применение вкладных гильз из вспененных материалов. Крепление с использованием кожаных полуфабрикатов или вакуумного клапана. Коленный модуль</w:t>
            </w:r>
            <w:r w:rsidRPr="002F484D">
              <w:rPr>
                <w:color w:val="000000"/>
                <w:sz w:val="22"/>
                <w:szCs w:val="22"/>
              </w:rPr>
              <w:t xml:space="preserve"> с механическим управлением.</w:t>
            </w:r>
            <w:r w:rsidRPr="002F484D">
              <w:rPr>
                <w:sz w:val="22"/>
                <w:szCs w:val="22"/>
              </w:rPr>
              <w:t xml:space="preserve"> </w:t>
            </w:r>
            <w:r w:rsidRPr="002F484D">
              <w:rPr>
                <w:color w:val="000000"/>
                <w:sz w:val="22"/>
                <w:szCs w:val="22"/>
              </w:rPr>
              <w:t>Стопа из композиционных материалов (энергосберегающая)</w:t>
            </w:r>
            <w:r w:rsidRPr="002F484D">
              <w:rPr>
                <w:sz w:val="22"/>
                <w:szCs w:val="22"/>
              </w:rPr>
              <w:t>. Чехол шерстяной 4 шт.  Тип протеза: постоянный</w:t>
            </w:r>
            <w:r w:rsidRPr="008478CF">
              <w:rPr>
                <w:sz w:val="22"/>
                <w:szCs w:val="22"/>
              </w:rPr>
              <w:t>.</w:t>
            </w:r>
          </w:p>
        </w:tc>
        <w:tc>
          <w:tcPr>
            <w:tcW w:w="992" w:type="dxa"/>
            <w:vMerge w:val="restart"/>
            <w:tcBorders>
              <w:top w:val="single" w:sz="4" w:space="0" w:color="000000"/>
              <w:left w:val="single" w:sz="4" w:space="0" w:color="000000"/>
              <w:right w:val="single" w:sz="4" w:space="0" w:color="auto"/>
            </w:tcBorders>
          </w:tcPr>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r>
              <w:t>13</w:t>
            </w:r>
          </w:p>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p>
        </w:tc>
      </w:tr>
      <w:tr w:rsidR="00E3202C" w:rsidTr="00264DDF">
        <w:trPr>
          <w:trHeight w:val="276"/>
        </w:trPr>
        <w:tc>
          <w:tcPr>
            <w:tcW w:w="690"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3184"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ind w:right="-44"/>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p>
        </w:tc>
      </w:tr>
      <w:tr w:rsidR="00E3202C" w:rsidRPr="00172775"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t>11.</w:t>
            </w:r>
          </w:p>
        </w:tc>
        <w:tc>
          <w:tcPr>
            <w:tcW w:w="3184"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t xml:space="preserve">Протез бедра модульный, </w:t>
            </w:r>
            <w:r w:rsidRPr="008478CF">
              <w:rPr>
                <w:rStyle w:val="ng-binding"/>
                <w:sz w:val="22"/>
                <w:szCs w:val="22"/>
              </w:rPr>
              <w:t>в том числе при врожденном недоразвитии</w:t>
            </w:r>
          </w:p>
          <w:p w:rsidR="00E3202C" w:rsidRDefault="00E3202C" w:rsidP="00264DDF">
            <w:pPr>
              <w:widowControl w:val="0"/>
              <w:tabs>
                <w:tab w:val="left" w:pos="465"/>
                <w:tab w:val="center" w:pos="1100"/>
              </w:tabs>
              <w:suppressAutoHyphens/>
              <w:jc w:val="center"/>
              <w:rPr>
                <w:sz w:val="22"/>
                <w:szCs w:val="22"/>
              </w:rPr>
            </w:pPr>
          </w:p>
          <w:p w:rsidR="00E3202C" w:rsidRPr="00E72116" w:rsidRDefault="00E3202C" w:rsidP="00264DDF">
            <w:pPr>
              <w:jc w:val="center"/>
              <w:rPr>
                <w:sz w:val="22"/>
                <w:szCs w:val="22"/>
              </w:rPr>
            </w:pPr>
            <w:r w:rsidRPr="00E72116">
              <w:rPr>
                <w:sz w:val="22"/>
                <w:szCs w:val="22"/>
              </w:rPr>
              <w:t>КОЗ –</w:t>
            </w:r>
          </w:p>
          <w:p w:rsidR="00E3202C" w:rsidRPr="00E72116" w:rsidRDefault="00E3202C" w:rsidP="00264DDF">
            <w:pPr>
              <w:jc w:val="center"/>
              <w:rPr>
                <w:sz w:val="22"/>
                <w:szCs w:val="22"/>
              </w:rPr>
            </w:pPr>
            <w:r>
              <w:rPr>
                <w:sz w:val="22"/>
                <w:szCs w:val="22"/>
              </w:rPr>
              <w:t>03.28.08.07.10</w:t>
            </w:r>
          </w:p>
          <w:p w:rsidR="00E3202C" w:rsidRPr="00E72116" w:rsidRDefault="00E3202C" w:rsidP="00264DDF">
            <w:pPr>
              <w:snapToGrid w:val="0"/>
              <w:jc w:val="center"/>
              <w:rPr>
                <w:sz w:val="22"/>
                <w:szCs w:val="22"/>
              </w:rPr>
            </w:pPr>
          </w:p>
          <w:p w:rsidR="00E3202C" w:rsidRPr="008478CF" w:rsidRDefault="00E3202C" w:rsidP="00264DDF">
            <w:pPr>
              <w:widowControl w:val="0"/>
              <w:tabs>
                <w:tab w:val="left" w:pos="465"/>
                <w:tab w:val="center" w:pos="1100"/>
              </w:tabs>
              <w:suppressAutoHyphens/>
              <w:jc w:val="center"/>
              <w:rPr>
                <w:sz w:val="22"/>
                <w:szCs w:val="22"/>
                <w:lang w:val="en-US"/>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Описание</w:t>
            </w:r>
          </w:p>
        </w:tc>
        <w:tc>
          <w:tcPr>
            <w:tcW w:w="7797" w:type="dxa"/>
            <w:tcBorders>
              <w:top w:val="single" w:sz="4" w:space="0" w:color="000000"/>
              <w:left w:val="single" w:sz="4" w:space="0" w:color="000000"/>
              <w:bottom w:val="single" w:sz="4" w:space="0" w:color="000000"/>
            </w:tcBorders>
          </w:tcPr>
          <w:p w:rsidR="00E3202C" w:rsidRPr="009E7946" w:rsidRDefault="00E3202C" w:rsidP="00264DDF">
            <w:pPr>
              <w:ind w:right="-44"/>
              <w:jc w:val="both"/>
              <w:rPr>
                <w:sz w:val="22"/>
                <w:szCs w:val="22"/>
              </w:rPr>
            </w:pPr>
            <w:r w:rsidRPr="008478CF">
              <w:rPr>
                <w:sz w:val="22"/>
                <w:szCs w:val="22"/>
              </w:rPr>
              <w:t xml:space="preserve">Протез бедра модульный.  Формообразующая часть косметической облицовки – модульная мягкая полиуретановая. Косметическое покрытие облицовки – чулки ортопедические </w:t>
            </w:r>
            <w:proofErr w:type="spellStart"/>
            <w:r w:rsidRPr="008478CF">
              <w:rPr>
                <w:sz w:val="22"/>
                <w:szCs w:val="22"/>
              </w:rPr>
              <w:t>силоновые</w:t>
            </w:r>
            <w:proofErr w:type="spellEnd"/>
            <w:r w:rsidRPr="008478CF">
              <w:rPr>
                <w:sz w:val="22"/>
                <w:szCs w:val="22"/>
              </w:rPr>
              <w:t xml:space="preserve">.  Приёмная гильза изготавливается по индивидуальному слепку. Одна диагностическая приемная гильза изготавливается методом </w:t>
            </w:r>
            <w:r w:rsidRPr="009E7946">
              <w:rPr>
                <w:sz w:val="22"/>
                <w:szCs w:val="22"/>
              </w:rPr>
              <w:t xml:space="preserve">глубокой вытяжки из листового термопластичного материала и предназначена для достижения наибольшего прилегания поверхности гильзы к культе. </w:t>
            </w:r>
          </w:p>
          <w:p w:rsidR="00E3202C" w:rsidRPr="009E7946" w:rsidRDefault="00E3202C" w:rsidP="00264DDF">
            <w:pPr>
              <w:ind w:right="-44"/>
              <w:jc w:val="both"/>
              <w:rPr>
                <w:sz w:val="22"/>
                <w:szCs w:val="22"/>
              </w:rPr>
            </w:pPr>
            <w:r w:rsidRPr="009E7946">
              <w:rPr>
                <w:sz w:val="22"/>
                <w:szCs w:val="22"/>
              </w:rPr>
              <w:t xml:space="preserve">Постоянная приемная гильза </w:t>
            </w:r>
            <w:proofErr w:type="spellStart"/>
            <w:r w:rsidRPr="009E7946">
              <w:rPr>
                <w:sz w:val="22"/>
                <w:szCs w:val="22"/>
              </w:rPr>
              <w:t>полноконтактная</w:t>
            </w:r>
            <w:proofErr w:type="spellEnd"/>
            <w:r w:rsidRPr="009E7946">
              <w:rPr>
                <w:sz w:val="22"/>
                <w:szCs w:val="22"/>
              </w:rPr>
              <w:t xml:space="preserve"> изготавливается по жидкофазной технологии вакуумным методом и состоит из слоистых </w:t>
            </w:r>
            <w:proofErr w:type="spellStart"/>
            <w:r w:rsidRPr="009E7946">
              <w:rPr>
                <w:sz w:val="22"/>
                <w:szCs w:val="22"/>
              </w:rPr>
              <w:t>полиармированных</w:t>
            </w:r>
            <w:proofErr w:type="spellEnd"/>
            <w:r w:rsidRPr="009E7946">
              <w:rPr>
                <w:sz w:val="22"/>
                <w:szCs w:val="22"/>
              </w:rPr>
              <w:t xml:space="preserve"> композиционных материалов на </w:t>
            </w:r>
            <w:proofErr w:type="gramStart"/>
            <w:r w:rsidRPr="009E7946">
              <w:rPr>
                <w:sz w:val="22"/>
                <w:szCs w:val="22"/>
              </w:rPr>
              <w:t>основе  акриловых</w:t>
            </w:r>
            <w:proofErr w:type="gramEnd"/>
            <w:r w:rsidRPr="009E7946">
              <w:rPr>
                <w:sz w:val="22"/>
                <w:szCs w:val="22"/>
              </w:rPr>
              <w:t xml:space="preserve"> смол с усилением участков давления угольными тканевыми элементами.</w:t>
            </w:r>
          </w:p>
          <w:p w:rsidR="00E3202C" w:rsidRPr="008478CF" w:rsidRDefault="00E3202C" w:rsidP="00264DDF">
            <w:pPr>
              <w:widowControl w:val="0"/>
              <w:suppressAutoHyphens/>
              <w:snapToGrid w:val="0"/>
              <w:jc w:val="both"/>
              <w:rPr>
                <w:sz w:val="22"/>
                <w:szCs w:val="22"/>
              </w:rPr>
            </w:pPr>
            <w:r w:rsidRPr="009E7946">
              <w:rPr>
                <w:sz w:val="22"/>
                <w:szCs w:val="22"/>
              </w:rPr>
              <w:t>В качестве вкладного элемента применяются чехлы силиконовые. Крепление с использованием замкового устройства силиконового чехла или с помощью вакуумного клапана. Коленный модуль</w:t>
            </w:r>
            <w:r w:rsidRPr="009E7946">
              <w:rPr>
                <w:color w:val="000000"/>
                <w:sz w:val="22"/>
                <w:szCs w:val="22"/>
              </w:rPr>
              <w:t xml:space="preserve"> с механическим управлением</w:t>
            </w:r>
            <w:r w:rsidRPr="009E7946">
              <w:rPr>
                <w:sz w:val="22"/>
                <w:szCs w:val="22"/>
              </w:rPr>
              <w:t xml:space="preserve">. Стопа </w:t>
            </w:r>
            <w:proofErr w:type="spellStart"/>
            <w:r w:rsidRPr="009E7946">
              <w:rPr>
                <w:sz w:val="22"/>
                <w:szCs w:val="22"/>
              </w:rPr>
              <w:t>шарнирая</w:t>
            </w:r>
            <w:proofErr w:type="spellEnd"/>
            <w:r w:rsidRPr="009E7946">
              <w:rPr>
                <w:sz w:val="22"/>
                <w:szCs w:val="22"/>
              </w:rPr>
              <w:t xml:space="preserve"> или стопа с регулировочно-соединительным устройством. Чехол шерстяной 4 шт. Тип протеза: постоянный</w:t>
            </w:r>
          </w:p>
        </w:tc>
        <w:tc>
          <w:tcPr>
            <w:tcW w:w="992" w:type="dxa"/>
            <w:vMerge w:val="restart"/>
            <w:tcBorders>
              <w:top w:val="single" w:sz="4" w:space="0" w:color="000000"/>
              <w:left w:val="single" w:sz="4" w:space="0" w:color="000000"/>
              <w:right w:val="single" w:sz="4" w:space="0" w:color="auto"/>
            </w:tcBorders>
          </w:tcPr>
          <w:p w:rsidR="00E3202C" w:rsidRPr="00172775" w:rsidRDefault="00E3202C" w:rsidP="00264DDF">
            <w:pPr>
              <w:widowControl w:val="0"/>
              <w:suppressAutoHyphens/>
              <w:snapToGrid w:val="0"/>
              <w:jc w:val="center"/>
            </w:pPr>
            <w:r>
              <w:t>5</w:t>
            </w:r>
          </w:p>
          <w:p w:rsidR="00E3202C" w:rsidRPr="00172775" w:rsidRDefault="00E3202C" w:rsidP="00264DDF">
            <w:pPr>
              <w:widowControl w:val="0"/>
              <w:suppressAutoHyphens/>
              <w:snapToGrid w:val="0"/>
              <w:jc w:val="center"/>
            </w:pPr>
          </w:p>
        </w:tc>
      </w:tr>
      <w:tr w:rsidR="00E3202C" w:rsidRPr="00172775" w:rsidTr="00264DDF">
        <w:trPr>
          <w:trHeight w:val="276"/>
        </w:trPr>
        <w:tc>
          <w:tcPr>
            <w:tcW w:w="690"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3184"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ind w:right="-44"/>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p>
        </w:tc>
      </w:tr>
      <w:tr w:rsidR="00E3202C"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t>12.</w:t>
            </w:r>
          </w:p>
        </w:tc>
        <w:tc>
          <w:tcPr>
            <w:tcW w:w="3184"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t xml:space="preserve">Протез бедра модульный, </w:t>
            </w:r>
            <w:r w:rsidRPr="008478CF">
              <w:rPr>
                <w:rStyle w:val="ng-binding"/>
                <w:sz w:val="22"/>
                <w:szCs w:val="22"/>
              </w:rPr>
              <w:t>в том числе при врожденном недоразвитии</w:t>
            </w:r>
          </w:p>
          <w:p w:rsidR="00E3202C" w:rsidRDefault="00E3202C" w:rsidP="00264DDF">
            <w:pPr>
              <w:widowControl w:val="0"/>
              <w:suppressAutoHyphens/>
              <w:jc w:val="center"/>
              <w:rPr>
                <w:sz w:val="22"/>
                <w:szCs w:val="22"/>
              </w:rPr>
            </w:pPr>
          </w:p>
          <w:p w:rsidR="00E3202C" w:rsidRPr="00E72116" w:rsidRDefault="00E3202C" w:rsidP="00264DDF">
            <w:pPr>
              <w:jc w:val="center"/>
              <w:rPr>
                <w:sz w:val="22"/>
                <w:szCs w:val="22"/>
              </w:rPr>
            </w:pPr>
            <w:r w:rsidRPr="00E72116">
              <w:rPr>
                <w:sz w:val="22"/>
                <w:szCs w:val="22"/>
              </w:rPr>
              <w:t>КОЗ –</w:t>
            </w:r>
          </w:p>
          <w:p w:rsidR="00E3202C" w:rsidRPr="00E72116" w:rsidRDefault="00E3202C" w:rsidP="00264DDF">
            <w:pPr>
              <w:jc w:val="center"/>
              <w:rPr>
                <w:sz w:val="22"/>
                <w:szCs w:val="22"/>
              </w:rPr>
            </w:pPr>
            <w:r>
              <w:rPr>
                <w:sz w:val="22"/>
                <w:szCs w:val="22"/>
              </w:rPr>
              <w:t>03.28.08.07.10</w:t>
            </w:r>
          </w:p>
          <w:p w:rsidR="00E3202C" w:rsidRPr="00E72116" w:rsidRDefault="00E3202C" w:rsidP="00264DDF">
            <w:pPr>
              <w:snapToGrid w:val="0"/>
              <w:jc w:val="center"/>
              <w:rPr>
                <w:sz w:val="22"/>
                <w:szCs w:val="22"/>
              </w:rPr>
            </w:pPr>
          </w:p>
          <w:p w:rsidR="00E3202C" w:rsidRPr="008478CF" w:rsidRDefault="00E3202C" w:rsidP="00264DDF">
            <w:pPr>
              <w:widowControl w:val="0"/>
              <w:suppressAutoHyphens/>
              <w:jc w:val="center"/>
              <w:rPr>
                <w:sz w:val="22"/>
                <w:szCs w:val="22"/>
                <w:lang w:val="en-US"/>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Описание</w:t>
            </w:r>
          </w:p>
        </w:tc>
        <w:tc>
          <w:tcPr>
            <w:tcW w:w="7797" w:type="dxa"/>
            <w:tcBorders>
              <w:top w:val="single" w:sz="4" w:space="0" w:color="000000"/>
              <w:left w:val="single" w:sz="4" w:space="0" w:color="000000"/>
              <w:bottom w:val="single" w:sz="4" w:space="0" w:color="000000"/>
            </w:tcBorders>
          </w:tcPr>
          <w:p w:rsidR="00E3202C" w:rsidRPr="008478CF" w:rsidRDefault="00E3202C" w:rsidP="00264DDF">
            <w:pPr>
              <w:ind w:right="-44"/>
              <w:jc w:val="both"/>
              <w:rPr>
                <w:sz w:val="22"/>
                <w:szCs w:val="22"/>
              </w:rPr>
            </w:pPr>
            <w:r w:rsidRPr="008478CF">
              <w:rPr>
                <w:sz w:val="22"/>
                <w:szCs w:val="22"/>
              </w:rPr>
              <w:t xml:space="preserve">Протез бедра модульный.  Формообразующая часть косметической облицовки – модульная мягкая полиуретановая. Косметическое покрытие облицовки – чулки ортопедические </w:t>
            </w:r>
            <w:proofErr w:type="spellStart"/>
            <w:r w:rsidRPr="008478CF">
              <w:rPr>
                <w:sz w:val="22"/>
                <w:szCs w:val="22"/>
              </w:rPr>
              <w:t>силоновые</w:t>
            </w:r>
            <w:proofErr w:type="spellEnd"/>
            <w:r w:rsidRPr="008478CF">
              <w:rPr>
                <w:sz w:val="22"/>
                <w:szCs w:val="22"/>
              </w:rPr>
              <w:t xml:space="preserve">.  Приёмная гильза изготавливается по индивидуальному слепку.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 </w:t>
            </w:r>
          </w:p>
          <w:p w:rsidR="00E3202C" w:rsidRPr="00091DB4" w:rsidRDefault="00E3202C" w:rsidP="00264DDF">
            <w:pPr>
              <w:ind w:right="-44"/>
              <w:jc w:val="both"/>
              <w:rPr>
                <w:sz w:val="22"/>
                <w:szCs w:val="22"/>
              </w:rPr>
            </w:pPr>
            <w:r w:rsidRPr="008478CF">
              <w:rPr>
                <w:sz w:val="22"/>
                <w:szCs w:val="22"/>
              </w:rPr>
              <w:t xml:space="preserve">Постоянная приемная гильза </w:t>
            </w:r>
            <w:proofErr w:type="spellStart"/>
            <w:r w:rsidRPr="008478CF">
              <w:rPr>
                <w:sz w:val="22"/>
                <w:szCs w:val="22"/>
              </w:rPr>
              <w:t>полноконтактная</w:t>
            </w:r>
            <w:proofErr w:type="spellEnd"/>
            <w:r w:rsidRPr="008478CF">
              <w:rPr>
                <w:sz w:val="22"/>
                <w:szCs w:val="22"/>
              </w:rPr>
              <w:t xml:space="preserve"> изготавливается по жидкофазной технологии </w:t>
            </w:r>
            <w:r w:rsidRPr="00091DB4">
              <w:rPr>
                <w:sz w:val="22"/>
                <w:szCs w:val="22"/>
              </w:rPr>
              <w:t xml:space="preserve">вакуумным методом и состоит из слоистых </w:t>
            </w:r>
            <w:proofErr w:type="spellStart"/>
            <w:r w:rsidRPr="00091DB4">
              <w:rPr>
                <w:sz w:val="22"/>
                <w:szCs w:val="22"/>
              </w:rPr>
              <w:t>полиармированных</w:t>
            </w:r>
            <w:proofErr w:type="spellEnd"/>
            <w:r w:rsidRPr="00091DB4">
              <w:rPr>
                <w:sz w:val="22"/>
                <w:szCs w:val="22"/>
              </w:rPr>
              <w:t xml:space="preserve"> композиционных материалов на </w:t>
            </w:r>
            <w:proofErr w:type="gramStart"/>
            <w:r w:rsidRPr="00091DB4">
              <w:rPr>
                <w:sz w:val="22"/>
                <w:szCs w:val="22"/>
              </w:rPr>
              <w:t>основе  акриловых</w:t>
            </w:r>
            <w:proofErr w:type="gramEnd"/>
            <w:r w:rsidRPr="00091DB4">
              <w:rPr>
                <w:sz w:val="22"/>
                <w:szCs w:val="22"/>
              </w:rPr>
              <w:t xml:space="preserve"> смол с усилением участков давления угольными тканевыми элементами.</w:t>
            </w:r>
          </w:p>
          <w:p w:rsidR="00E3202C" w:rsidRPr="008478CF" w:rsidRDefault="00E3202C" w:rsidP="00264DDF">
            <w:pPr>
              <w:widowControl w:val="0"/>
              <w:suppressAutoHyphens/>
              <w:snapToGrid w:val="0"/>
              <w:jc w:val="both"/>
              <w:rPr>
                <w:sz w:val="22"/>
                <w:szCs w:val="22"/>
                <w:lang w:val="en-US"/>
              </w:rPr>
            </w:pPr>
            <w:r w:rsidRPr="00091DB4">
              <w:rPr>
                <w:sz w:val="22"/>
                <w:szCs w:val="22"/>
              </w:rPr>
              <w:t>В качестве вкладного элемента применяются чехлы силиконовые. Крепление с использованием замкового устройства силиконового чехла или с помощью вакуумного клапана. Коленный модуль</w:t>
            </w:r>
            <w:r w:rsidRPr="00091DB4">
              <w:rPr>
                <w:color w:val="000000"/>
                <w:sz w:val="22"/>
                <w:szCs w:val="22"/>
              </w:rPr>
              <w:t xml:space="preserve"> с механическим управлением</w:t>
            </w:r>
            <w:r w:rsidRPr="00091DB4">
              <w:rPr>
                <w:sz w:val="22"/>
                <w:szCs w:val="22"/>
              </w:rPr>
              <w:t xml:space="preserve">. </w:t>
            </w:r>
            <w:r w:rsidRPr="00091DB4">
              <w:rPr>
                <w:color w:val="000000"/>
                <w:sz w:val="22"/>
                <w:szCs w:val="22"/>
              </w:rPr>
              <w:t>Стопа из композиционных материалов (энергосберегающая)</w:t>
            </w:r>
            <w:r w:rsidRPr="00091DB4">
              <w:rPr>
                <w:sz w:val="22"/>
                <w:szCs w:val="22"/>
              </w:rPr>
              <w:t>. Чехол шерстяной 4 шт. Тип протеза: постоянный</w:t>
            </w:r>
          </w:p>
        </w:tc>
        <w:tc>
          <w:tcPr>
            <w:tcW w:w="992" w:type="dxa"/>
            <w:vMerge w:val="restart"/>
            <w:tcBorders>
              <w:top w:val="single" w:sz="4" w:space="0" w:color="000000"/>
              <w:left w:val="single" w:sz="4" w:space="0" w:color="000000"/>
              <w:right w:val="single" w:sz="4" w:space="0" w:color="auto"/>
            </w:tcBorders>
          </w:tcPr>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r>
              <w:t>4</w:t>
            </w:r>
          </w:p>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p>
        </w:tc>
      </w:tr>
      <w:tr w:rsidR="00E3202C" w:rsidTr="00264DDF">
        <w:trPr>
          <w:trHeight w:val="276"/>
        </w:trPr>
        <w:tc>
          <w:tcPr>
            <w:tcW w:w="690"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3184"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ind w:right="-44"/>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p>
        </w:tc>
      </w:tr>
      <w:tr w:rsidR="00E3202C" w:rsidRPr="00FE250E"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lastRenderedPageBreak/>
              <w:t>13.</w:t>
            </w:r>
          </w:p>
        </w:tc>
        <w:tc>
          <w:tcPr>
            <w:tcW w:w="3184"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t xml:space="preserve">Протез бедра модульный, </w:t>
            </w:r>
            <w:r w:rsidRPr="008478CF">
              <w:rPr>
                <w:rStyle w:val="ng-binding"/>
                <w:sz w:val="22"/>
                <w:szCs w:val="22"/>
              </w:rPr>
              <w:t>в том числе при врожденном недоразвитии</w:t>
            </w:r>
          </w:p>
          <w:p w:rsidR="00E3202C" w:rsidRDefault="00E3202C" w:rsidP="00264DDF">
            <w:pPr>
              <w:widowControl w:val="0"/>
              <w:tabs>
                <w:tab w:val="left" w:pos="465"/>
                <w:tab w:val="center" w:pos="1100"/>
              </w:tabs>
              <w:suppressAutoHyphens/>
              <w:jc w:val="center"/>
              <w:rPr>
                <w:sz w:val="22"/>
                <w:szCs w:val="22"/>
              </w:rPr>
            </w:pPr>
          </w:p>
          <w:p w:rsidR="00E3202C" w:rsidRPr="00E72116" w:rsidRDefault="00E3202C" w:rsidP="00264DDF">
            <w:pPr>
              <w:jc w:val="center"/>
              <w:rPr>
                <w:sz w:val="22"/>
                <w:szCs w:val="22"/>
              </w:rPr>
            </w:pPr>
            <w:r w:rsidRPr="00E72116">
              <w:rPr>
                <w:sz w:val="22"/>
                <w:szCs w:val="22"/>
              </w:rPr>
              <w:t>КОЗ –</w:t>
            </w:r>
          </w:p>
          <w:p w:rsidR="00E3202C" w:rsidRPr="00E72116" w:rsidRDefault="00E3202C" w:rsidP="00264DDF">
            <w:pPr>
              <w:jc w:val="center"/>
              <w:rPr>
                <w:sz w:val="22"/>
                <w:szCs w:val="22"/>
              </w:rPr>
            </w:pPr>
            <w:r>
              <w:rPr>
                <w:sz w:val="22"/>
                <w:szCs w:val="22"/>
              </w:rPr>
              <w:t>03.28.08.07.10</w:t>
            </w:r>
          </w:p>
          <w:p w:rsidR="00E3202C" w:rsidRPr="008478CF" w:rsidRDefault="00E3202C" w:rsidP="00264DDF">
            <w:pPr>
              <w:widowControl w:val="0"/>
              <w:tabs>
                <w:tab w:val="left" w:pos="465"/>
                <w:tab w:val="center" w:pos="1100"/>
              </w:tabs>
              <w:suppressAutoHyphens/>
              <w:jc w:val="center"/>
              <w:rPr>
                <w:sz w:val="22"/>
                <w:szCs w:val="22"/>
                <w:lang w:val="en-US"/>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Описание</w:t>
            </w:r>
          </w:p>
        </w:tc>
        <w:tc>
          <w:tcPr>
            <w:tcW w:w="7797" w:type="dxa"/>
            <w:tcBorders>
              <w:top w:val="single" w:sz="4" w:space="0" w:color="000000"/>
              <w:left w:val="single" w:sz="4" w:space="0" w:color="000000"/>
              <w:bottom w:val="single" w:sz="4" w:space="0" w:color="000000"/>
            </w:tcBorders>
          </w:tcPr>
          <w:p w:rsidR="00E3202C" w:rsidRPr="008478CF" w:rsidRDefault="00E3202C" w:rsidP="00264DDF">
            <w:pPr>
              <w:ind w:right="-44"/>
              <w:jc w:val="both"/>
              <w:rPr>
                <w:sz w:val="22"/>
                <w:szCs w:val="22"/>
              </w:rPr>
            </w:pPr>
            <w:r w:rsidRPr="008478CF">
              <w:rPr>
                <w:sz w:val="22"/>
                <w:szCs w:val="22"/>
              </w:rPr>
              <w:t xml:space="preserve">Протез </w:t>
            </w:r>
            <w:proofErr w:type="gramStart"/>
            <w:r w:rsidRPr="008478CF">
              <w:rPr>
                <w:sz w:val="22"/>
                <w:szCs w:val="22"/>
              </w:rPr>
              <w:t>бедра  модульный</w:t>
            </w:r>
            <w:proofErr w:type="gramEnd"/>
            <w:r w:rsidRPr="008478CF">
              <w:rPr>
                <w:sz w:val="22"/>
                <w:szCs w:val="22"/>
              </w:rPr>
              <w:t xml:space="preserve">.  Формообразующая часть косметической облицовки - модульная мягкая полиуретановая. Косметическое покрытие облицовки - чулки ортопедические </w:t>
            </w:r>
            <w:proofErr w:type="spellStart"/>
            <w:r w:rsidRPr="008478CF">
              <w:rPr>
                <w:sz w:val="22"/>
                <w:szCs w:val="22"/>
              </w:rPr>
              <w:t>перлоновые</w:t>
            </w:r>
            <w:proofErr w:type="spellEnd"/>
            <w:r w:rsidRPr="008478CF">
              <w:rPr>
                <w:sz w:val="22"/>
                <w:szCs w:val="22"/>
              </w:rPr>
              <w:t xml:space="preserve">. Приёмная гильза изготавливается по индивидуальному слепку.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 </w:t>
            </w:r>
          </w:p>
          <w:p w:rsidR="00E3202C" w:rsidRPr="00BE5AF3" w:rsidRDefault="00E3202C" w:rsidP="00264DDF">
            <w:pPr>
              <w:ind w:right="-44"/>
              <w:jc w:val="both"/>
              <w:rPr>
                <w:sz w:val="22"/>
                <w:szCs w:val="22"/>
              </w:rPr>
            </w:pPr>
            <w:r w:rsidRPr="008478CF">
              <w:rPr>
                <w:sz w:val="22"/>
                <w:szCs w:val="22"/>
              </w:rPr>
              <w:t xml:space="preserve">Постоянная приемная </w:t>
            </w:r>
            <w:r w:rsidRPr="00BE5AF3">
              <w:rPr>
                <w:sz w:val="22"/>
                <w:szCs w:val="22"/>
              </w:rPr>
              <w:t xml:space="preserve">гильза </w:t>
            </w:r>
            <w:proofErr w:type="spellStart"/>
            <w:r w:rsidRPr="00BE5AF3">
              <w:rPr>
                <w:sz w:val="22"/>
                <w:szCs w:val="22"/>
              </w:rPr>
              <w:t>полноконтактная</w:t>
            </w:r>
            <w:proofErr w:type="spellEnd"/>
            <w:r w:rsidRPr="00BE5AF3">
              <w:rPr>
                <w:sz w:val="22"/>
                <w:szCs w:val="22"/>
              </w:rPr>
              <w:t xml:space="preserve"> изготавливается по жидкофазной технологии вакуумным методом и состоит из слоистых </w:t>
            </w:r>
            <w:proofErr w:type="spellStart"/>
            <w:r w:rsidRPr="00BE5AF3">
              <w:rPr>
                <w:sz w:val="22"/>
                <w:szCs w:val="22"/>
              </w:rPr>
              <w:t>полиармированных</w:t>
            </w:r>
            <w:proofErr w:type="spellEnd"/>
            <w:r w:rsidRPr="00BE5AF3">
              <w:rPr>
                <w:sz w:val="22"/>
                <w:szCs w:val="22"/>
              </w:rPr>
              <w:t xml:space="preserve"> композиционных материалов на </w:t>
            </w:r>
            <w:proofErr w:type="gramStart"/>
            <w:r w:rsidRPr="00BE5AF3">
              <w:rPr>
                <w:sz w:val="22"/>
                <w:szCs w:val="22"/>
              </w:rPr>
              <w:t>основе  акриловых</w:t>
            </w:r>
            <w:proofErr w:type="gramEnd"/>
            <w:r w:rsidRPr="00BE5AF3">
              <w:rPr>
                <w:sz w:val="22"/>
                <w:szCs w:val="22"/>
              </w:rPr>
              <w:t xml:space="preserve"> смол с усилением участков давления угольными тканевыми элементами.</w:t>
            </w:r>
          </w:p>
          <w:p w:rsidR="00E3202C" w:rsidRPr="008478CF" w:rsidRDefault="00E3202C" w:rsidP="00264DDF">
            <w:pPr>
              <w:widowControl w:val="0"/>
              <w:suppressAutoHyphens/>
              <w:snapToGrid w:val="0"/>
              <w:jc w:val="both"/>
              <w:rPr>
                <w:sz w:val="22"/>
                <w:szCs w:val="22"/>
              </w:rPr>
            </w:pPr>
            <w:r w:rsidRPr="00BE5AF3">
              <w:rPr>
                <w:sz w:val="22"/>
                <w:szCs w:val="22"/>
              </w:rPr>
              <w:t xml:space="preserve">  В качестве вкладного элемента применяются чехлы силиконовые. Крепление с помощью вакуумного клапана. </w:t>
            </w:r>
            <w:r w:rsidRPr="00BE5AF3">
              <w:rPr>
                <w:color w:val="000000"/>
                <w:sz w:val="22"/>
                <w:szCs w:val="22"/>
              </w:rPr>
              <w:t>Коленный модуль с пневматическим управлением,</w:t>
            </w:r>
            <w:r w:rsidRPr="00BE5AF3">
              <w:rPr>
                <w:sz w:val="22"/>
                <w:szCs w:val="22"/>
              </w:rPr>
              <w:t xml:space="preserve"> полицентрический </w:t>
            </w:r>
            <w:proofErr w:type="gramStart"/>
            <w:r w:rsidRPr="00BE5AF3">
              <w:rPr>
                <w:sz w:val="22"/>
                <w:szCs w:val="22"/>
              </w:rPr>
              <w:t>с  раздельными</w:t>
            </w:r>
            <w:proofErr w:type="gramEnd"/>
            <w:r w:rsidRPr="00BE5AF3">
              <w:rPr>
                <w:sz w:val="22"/>
                <w:szCs w:val="22"/>
              </w:rPr>
              <w:t xml:space="preserve"> регулировками сгибания и разгибания. Стопа с голеностопным шарниром. Чехол шерстяной 4 шт. Тип протеза: постоянный.</w:t>
            </w:r>
          </w:p>
        </w:tc>
        <w:tc>
          <w:tcPr>
            <w:tcW w:w="992" w:type="dxa"/>
            <w:vMerge w:val="restart"/>
            <w:tcBorders>
              <w:top w:val="single" w:sz="4" w:space="0" w:color="000000"/>
              <w:left w:val="single" w:sz="4" w:space="0" w:color="000000"/>
              <w:right w:val="single" w:sz="4" w:space="0" w:color="auto"/>
            </w:tcBorders>
          </w:tcPr>
          <w:p w:rsidR="00E3202C" w:rsidRPr="00172775" w:rsidRDefault="00E3202C" w:rsidP="00264DDF">
            <w:pPr>
              <w:widowControl w:val="0"/>
              <w:suppressAutoHyphens/>
              <w:snapToGrid w:val="0"/>
              <w:jc w:val="center"/>
            </w:pPr>
            <w:r>
              <w:t>2</w:t>
            </w:r>
          </w:p>
          <w:p w:rsidR="00E3202C" w:rsidRPr="00172775" w:rsidRDefault="00E3202C" w:rsidP="00264DDF">
            <w:pPr>
              <w:widowControl w:val="0"/>
              <w:suppressAutoHyphens/>
              <w:snapToGrid w:val="0"/>
              <w:jc w:val="center"/>
            </w:pPr>
          </w:p>
          <w:p w:rsidR="00E3202C" w:rsidRPr="00172775" w:rsidRDefault="00E3202C" w:rsidP="00264DDF">
            <w:pPr>
              <w:widowControl w:val="0"/>
              <w:suppressAutoHyphens/>
              <w:snapToGrid w:val="0"/>
              <w:jc w:val="center"/>
            </w:pPr>
          </w:p>
          <w:p w:rsidR="00E3202C" w:rsidRPr="00FE250E" w:rsidRDefault="00E3202C" w:rsidP="00264DDF">
            <w:pPr>
              <w:widowControl w:val="0"/>
              <w:suppressAutoHyphens/>
              <w:snapToGrid w:val="0"/>
              <w:jc w:val="center"/>
            </w:pPr>
          </w:p>
        </w:tc>
      </w:tr>
      <w:tr w:rsidR="00E3202C" w:rsidRPr="00FE250E" w:rsidTr="00264DDF">
        <w:trPr>
          <w:trHeight w:val="276"/>
        </w:trPr>
        <w:tc>
          <w:tcPr>
            <w:tcW w:w="690"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3184"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ind w:right="-44"/>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p>
        </w:tc>
      </w:tr>
      <w:tr w:rsidR="00E3202C"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t>14.</w:t>
            </w:r>
          </w:p>
        </w:tc>
        <w:tc>
          <w:tcPr>
            <w:tcW w:w="3184"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t xml:space="preserve">Протез бедра модульный, </w:t>
            </w:r>
            <w:r w:rsidRPr="008478CF">
              <w:rPr>
                <w:rStyle w:val="ng-binding"/>
                <w:sz w:val="22"/>
                <w:szCs w:val="22"/>
              </w:rPr>
              <w:t>в том числе при врожденном недоразвитии</w:t>
            </w:r>
          </w:p>
          <w:p w:rsidR="00E3202C" w:rsidRDefault="00E3202C" w:rsidP="00264DDF">
            <w:pPr>
              <w:widowControl w:val="0"/>
              <w:suppressAutoHyphens/>
              <w:jc w:val="center"/>
              <w:rPr>
                <w:sz w:val="22"/>
                <w:szCs w:val="22"/>
              </w:rPr>
            </w:pPr>
          </w:p>
          <w:p w:rsidR="00E3202C" w:rsidRPr="00E72116" w:rsidRDefault="00E3202C" w:rsidP="00264DDF">
            <w:pPr>
              <w:jc w:val="center"/>
              <w:rPr>
                <w:sz w:val="22"/>
                <w:szCs w:val="22"/>
              </w:rPr>
            </w:pPr>
            <w:r w:rsidRPr="00E72116">
              <w:rPr>
                <w:sz w:val="22"/>
                <w:szCs w:val="22"/>
              </w:rPr>
              <w:t>КОЗ –</w:t>
            </w:r>
          </w:p>
          <w:p w:rsidR="00E3202C" w:rsidRPr="00E72116" w:rsidRDefault="00E3202C" w:rsidP="00264DDF">
            <w:pPr>
              <w:jc w:val="center"/>
              <w:rPr>
                <w:sz w:val="22"/>
                <w:szCs w:val="22"/>
              </w:rPr>
            </w:pPr>
            <w:r>
              <w:rPr>
                <w:sz w:val="22"/>
                <w:szCs w:val="22"/>
              </w:rPr>
              <w:t>03.28.08.07.10</w:t>
            </w:r>
          </w:p>
          <w:p w:rsidR="00E3202C" w:rsidRPr="00E72116" w:rsidRDefault="00E3202C" w:rsidP="00264DDF">
            <w:pPr>
              <w:snapToGrid w:val="0"/>
              <w:jc w:val="center"/>
              <w:rPr>
                <w:sz w:val="22"/>
                <w:szCs w:val="22"/>
              </w:rPr>
            </w:pPr>
          </w:p>
          <w:p w:rsidR="00E3202C" w:rsidRPr="008478CF" w:rsidRDefault="00E3202C" w:rsidP="00264DDF">
            <w:pPr>
              <w:widowControl w:val="0"/>
              <w:suppressAutoHyphens/>
              <w:jc w:val="center"/>
              <w:rPr>
                <w:sz w:val="22"/>
                <w:szCs w:val="22"/>
                <w:lang w:val="en-US"/>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Описание</w:t>
            </w:r>
          </w:p>
        </w:tc>
        <w:tc>
          <w:tcPr>
            <w:tcW w:w="7797" w:type="dxa"/>
            <w:tcBorders>
              <w:top w:val="single" w:sz="4" w:space="0" w:color="000000"/>
              <w:left w:val="single" w:sz="4" w:space="0" w:color="000000"/>
              <w:bottom w:val="single" w:sz="4" w:space="0" w:color="000000"/>
            </w:tcBorders>
          </w:tcPr>
          <w:p w:rsidR="00E3202C" w:rsidRPr="008478CF" w:rsidRDefault="00E3202C" w:rsidP="00264DDF">
            <w:pPr>
              <w:ind w:right="-44"/>
              <w:jc w:val="both"/>
              <w:rPr>
                <w:sz w:val="22"/>
                <w:szCs w:val="22"/>
              </w:rPr>
            </w:pPr>
            <w:r w:rsidRPr="008478CF">
              <w:rPr>
                <w:sz w:val="22"/>
                <w:szCs w:val="22"/>
              </w:rPr>
              <w:t xml:space="preserve">Протез </w:t>
            </w:r>
            <w:proofErr w:type="gramStart"/>
            <w:r w:rsidRPr="008478CF">
              <w:rPr>
                <w:sz w:val="22"/>
                <w:szCs w:val="22"/>
              </w:rPr>
              <w:t>бедра  модульный</w:t>
            </w:r>
            <w:proofErr w:type="gramEnd"/>
            <w:r w:rsidRPr="008478CF">
              <w:rPr>
                <w:sz w:val="22"/>
                <w:szCs w:val="22"/>
              </w:rPr>
              <w:t xml:space="preserve">.  Формообразующая часть косметической облицовки - модульная мягкая полиуретановая. Косметическое покрытие облицовки - чулки ортопедические </w:t>
            </w:r>
            <w:proofErr w:type="spellStart"/>
            <w:r w:rsidRPr="008478CF">
              <w:rPr>
                <w:sz w:val="22"/>
                <w:szCs w:val="22"/>
              </w:rPr>
              <w:t>перлоновые</w:t>
            </w:r>
            <w:proofErr w:type="spellEnd"/>
            <w:r w:rsidRPr="008478CF">
              <w:rPr>
                <w:sz w:val="22"/>
                <w:szCs w:val="22"/>
              </w:rPr>
              <w:t xml:space="preserve">. Приёмная гильза изготавливается по индивидуальному слепку.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 </w:t>
            </w:r>
          </w:p>
          <w:p w:rsidR="00E3202C" w:rsidRPr="001230FF" w:rsidRDefault="00E3202C" w:rsidP="00264DDF">
            <w:pPr>
              <w:ind w:right="-44"/>
              <w:jc w:val="both"/>
              <w:rPr>
                <w:sz w:val="22"/>
                <w:szCs w:val="22"/>
              </w:rPr>
            </w:pPr>
            <w:r w:rsidRPr="008478CF">
              <w:rPr>
                <w:sz w:val="22"/>
                <w:szCs w:val="22"/>
              </w:rPr>
              <w:t xml:space="preserve">Постоянная приемная </w:t>
            </w:r>
            <w:r w:rsidRPr="001230FF">
              <w:rPr>
                <w:sz w:val="22"/>
                <w:szCs w:val="22"/>
              </w:rPr>
              <w:t xml:space="preserve">гильза </w:t>
            </w:r>
            <w:proofErr w:type="spellStart"/>
            <w:r w:rsidRPr="001230FF">
              <w:rPr>
                <w:sz w:val="22"/>
                <w:szCs w:val="22"/>
              </w:rPr>
              <w:t>полноконтактная</w:t>
            </w:r>
            <w:proofErr w:type="spellEnd"/>
            <w:r w:rsidRPr="001230FF">
              <w:rPr>
                <w:sz w:val="22"/>
                <w:szCs w:val="22"/>
              </w:rPr>
              <w:t xml:space="preserve"> изготавливается по жидкофазной технологии вакуумным методом и состоит из слоистых </w:t>
            </w:r>
            <w:proofErr w:type="spellStart"/>
            <w:r w:rsidRPr="001230FF">
              <w:rPr>
                <w:sz w:val="22"/>
                <w:szCs w:val="22"/>
              </w:rPr>
              <w:t>полиармированных</w:t>
            </w:r>
            <w:proofErr w:type="spellEnd"/>
            <w:r w:rsidRPr="001230FF">
              <w:rPr>
                <w:sz w:val="22"/>
                <w:szCs w:val="22"/>
              </w:rPr>
              <w:t xml:space="preserve"> композиционных материалов на </w:t>
            </w:r>
            <w:proofErr w:type="gramStart"/>
            <w:r w:rsidRPr="001230FF">
              <w:rPr>
                <w:sz w:val="22"/>
                <w:szCs w:val="22"/>
              </w:rPr>
              <w:t>основе  акриловых</w:t>
            </w:r>
            <w:proofErr w:type="gramEnd"/>
            <w:r w:rsidRPr="001230FF">
              <w:rPr>
                <w:sz w:val="22"/>
                <w:szCs w:val="22"/>
              </w:rPr>
              <w:t xml:space="preserve"> смол с усилением участков давления угольными тканевыми элементами.</w:t>
            </w:r>
          </w:p>
          <w:p w:rsidR="00E3202C" w:rsidRPr="008478CF" w:rsidRDefault="00E3202C" w:rsidP="00264DDF">
            <w:pPr>
              <w:ind w:right="-44"/>
              <w:jc w:val="both"/>
              <w:rPr>
                <w:sz w:val="22"/>
                <w:szCs w:val="22"/>
              </w:rPr>
            </w:pPr>
            <w:r w:rsidRPr="001230FF">
              <w:rPr>
                <w:sz w:val="22"/>
                <w:szCs w:val="22"/>
              </w:rPr>
              <w:lastRenderedPageBreak/>
              <w:t xml:space="preserve">  В качестве вкладного элемента применяются чехлы силиконовые. Крепление с помощью вакуумного клапана. </w:t>
            </w:r>
            <w:r w:rsidRPr="001230FF">
              <w:rPr>
                <w:color w:val="000000"/>
                <w:sz w:val="22"/>
                <w:szCs w:val="22"/>
              </w:rPr>
              <w:t>Коленный модуль с пневматическим управлением,</w:t>
            </w:r>
            <w:r w:rsidRPr="001230FF">
              <w:rPr>
                <w:sz w:val="22"/>
                <w:szCs w:val="22"/>
              </w:rPr>
              <w:t xml:space="preserve"> полицентрический </w:t>
            </w:r>
            <w:proofErr w:type="gramStart"/>
            <w:r w:rsidRPr="001230FF">
              <w:rPr>
                <w:sz w:val="22"/>
                <w:szCs w:val="22"/>
              </w:rPr>
              <w:t>с  раздельными</w:t>
            </w:r>
            <w:proofErr w:type="gramEnd"/>
            <w:r w:rsidRPr="001230FF">
              <w:rPr>
                <w:sz w:val="22"/>
                <w:szCs w:val="22"/>
              </w:rPr>
              <w:t xml:space="preserve"> регулировками сгибания и разгибания. </w:t>
            </w:r>
            <w:r w:rsidRPr="001230FF">
              <w:rPr>
                <w:color w:val="000000"/>
                <w:sz w:val="22"/>
                <w:szCs w:val="22"/>
              </w:rPr>
              <w:t>Стопа из композиционных материалов (энергосберегающая</w:t>
            </w:r>
            <w:proofErr w:type="gramStart"/>
            <w:r w:rsidRPr="001230FF">
              <w:rPr>
                <w:color w:val="000000"/>
                <w:sz w:val="22"/>
                <w:szCs w:val="22"/>
              </w:rPr>
              <w:t>)</w:t>
            </w:r>
            <w:r w:rsidRPr="001230FF">
              <w:rPr>
                <w:sz w:val="22"/>
                <w:szCs w:val="22"/>
              </w:rPr>
              <w:t>..</w:t>
            </w:r>
            <w:proofErr w:type="gramEnd"/>
            <w:r w:rsidRPr="001230FF">
              <w:rPr>
                <w:sz w:val="22"/>
                <w:szCs w:val="22"/>
              </w:rPr>
              <w:t xml:space="preserve"> Чехол шерстяной 4 шт. Тип протеза: постоянный.</w:t>
            </w:r>
          </w:p>
        </w:tc>
        <w:tc>
          <w:tcPr>
            <w:tcW w:w="992" w:type="dxa"/>
            <w:vMerge w:val="restart"/>
            <w:tcBorders>
              <w:top w:val="single" w:sz="4" w:space="0" w:color="000000"/>
              <w:left w:val="single" w:sz="4" w:space="0" w:color="000000"/>
              <w:right w:val="single" w:sz="4" w:space="0" w:color="auto"/>
            </w:tcBorders>
          </w:tcPr>
          <w:p w:rsidR="00E3202C" w:rsidRDefault="00E3202C" w:rsidP="00264DDF">
            <w:pPr>
              <w:widowControl w:val="0"/>
              <w:suppressAutoHyphens/>
              <w:snapToGrid w:val="0"/>
              <w:jc w:val="center"/>
            </w:pPr>
            <w:r>
              <w:lastRenderedPageBreak/>
              <w:t>2</w:t>
            </w:r>
          </w:p>
        </w:tc>
      </w:tr>
      <w:tr w:rsidR="00E3202C" w:rsidTr="00264DDF">
        <w:trPr>
          <w:trHeight w:val="276"/>
        </w:trPr>
        <w:tc>
          <w:tcPr>
            <w:tcW w:w="690"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3184"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ind w:right="-44"/>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p>
        </w:tc>
      </w:tr>
      <w:tr w:rsidR="00E3202C" w:rsidRPr="00172775"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t>15.</w:t>
            </w:r>
          </w:p>
        </w:tc>
        <w:tc>
          <w:tcPr>
            <w:tcW w:w="3184" w:type="dxa"/>
            <w:vMerge w:val="restart"/>
            <w:tcBorders>
              <w:top w:val="single" w:sz="4" w:space="0" w:color="000000"/>
              <w:left w:val="single" w:sz="4" w:space="0" w:color="000000"/>
            </w:tcBorders>
          </w:tcPr>
          <w:p w:rsidR="00E3202C" w:rsidRPr="008478CF" w:rsidRDefault="00E3202C" w:rsidP="00264DDF">
            <w:pPr>
              <w:widowControl w:val="0"/>
              <w:suppressAutoHyphens/>
              <w:snapToGrid w:val="0"/>
              <w:jc w:val="center"/>
              <w:rPr>
                <w:sz w:val="22"/>
                <w:szCs w:val="22"/>
              </w:rPr>
            </w:pPr>
            <w:r w:rsidRPr="008478CF">
              <w:rPr>
                <w:sz w:val="22"/>
                <w:szCs w:val="22"/>
              </w:rPr>
              <w:t xml:space="preserve">Протез бедра модульный, </w:t>
            </w:r>
            <w:r w:rsidRPr="008478CF">
              <w:rPr>
                <w:rStyle w:val="ng-binding"/>
                <w:sz w:val="22"/>
                <w:szCs w:val="22"/>
              </w:rPr>
              <w:t>в том числе при врожденном недоразвитии</w:t>
            </w:r>
          </w:p>
          <w:p w:rsidR="00E3202C" w:rsidRDefault="00E3202C" w:rsidP="00264DDF">
            <w:pPr>
              <w:widowControl w:val="0"/>
              <w:tabs>
                <w:tab w:val="left" w:pos="465"/>
                <w:tab w:val="center" w:pos="1100"/>
              </w:tabs>
              <w:suppressAutoHyphens/>
              <w:jc w:val="center"/>
              <w:rPr>
                <w:sz w:val="22"/>
                <w:szCs w:val="22"/>
              </w:rPr>
            </w:pPr>
          </w:p>
          <w:p w:rsidR="00E3202C" w:rsidRPr="00E72116" w:rsidRDefault="00E3202C" w:rsidP="00264DDF">
            <w:pPr>
              <w:jc w:val="center"/>
              <w:rPr>
                <w:sz w:val="22"/>
                <w:szCs w:val="22"/>
              </w:rPr>
            </w:pPr>
            <w:r w:rsidRPr="00E72116">
              <w:rPr>
                <w:sz w:val="22"/>
                <w:szCs w:val="22"/>
              </w:rPr>
              <w:t>КОЗ –</w:t>
            </w:r>
          </w:p>
          <w:p w:rsidR="00E3202C" w:rsidRPr="00E72116" w:rsidRDefault="00E3202C" w:rsidP="00264DDF">
            <w:pPr>
              <w:jc w:val="center"/>
              <w:rPr>
                <w:sz w:val="22"/>
                <w:szCs w:val="22"/>
              </w:rPr>
            </w:pPr>
            <w:r>
              <w:rPr>
                <w:sz w:val="22"/>
                <w:szCs w:val="22"/>
              </w:rPr>
              <w:t>03.28.08.07.10</w:t>
            </w:r>
          </w:p>
          <w:p w:rsidR="00E3202C" w:rsidRPr="00E72116" w:rsidRDefault="00E3202C" w:rsidP="00264DDF">
            <w:pPr>
              <w:snapToGrid w:val="0"/>
              <w:jc w:val="center"/>
              <w:rPr>
                <w:sz w:val="22"/>
                <w:szCs w:val="22"/>
              </w:rPr>
            </w:pPr>
          </w:p>
          <w:p w:rsidR="00E3202C" w:rsidRPr="008478CF" w:rsidRDefault="00E3202C" w:rsidP="00264DDF">
            <w:pPr>
              <w:widowControl w:val="0"/>
              <w:tabs>
                <w:tab w:val="left" w:pos="465"/>
                <w:tab w:val="center" w:pos="1100"/>
              </w:tabs>
              <w:suppressAutoHyphens/>
              <w:jc w:val="center"/>
              <w:rPr>
                <w:sz w:val="22"/>
                <w:szCs w:val="22"/>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Описание</w:t>
            </w:r>
          </w:p>
        </w:tc>
        <w:tc>
          <w:tcPr>
            <w:tcW w:w="7797" w:type="dxa"/>
            <w:tcBorders>
              <w:top w:val="single" w:sz="4" w:space="0" w:color="000000"/>
              <w:left w:val="single" w:sz="4" w:space="0" w:color="000000"/>
              <w:bottom w:val="single" w:sz="4" w:space="0" w:color="000000"/>
            </w:tcBorders>
          </w:tcPr>
          <w:p w:rsidR="00E3202C" w:rsidRPr="00E845BB" w:rsidRDefault="00E3202C" w:rsidP="00264DDF">
            <w:pPr>
              <w:ind w:right="-44"/>
              <w:jc w:val="both"/>
              <w:rPr>
                <w:sz w:val="22"/>
                <w:szCs w:val="22"/>
              </w:rPr>
            </w:pPr>
            <w:r w:rsidRPr="008478CF">
              <w:rPr>
                <w:sz w:val="22"/>
                <w:szCs w:val="22"/>
              </w:rPr>
              <w:t xml:space="preserve">Протез бедра модульный.  Формообразующая часть косметической облицовки - модульная мягкая полиуретановая. Косметическое покрытие облицовки - чулки ортопедические </w:t>
            </w:r>
            <w:proofErr w:type="spellStart"/>
            <w:r w:rsidRPr="008478CF">
              <w:rPr>
                <w:sz w:val="22"/>
                <w:szCs w:val="22"/>
              </w:rPr>
              <w:t>перлоновые</w:t>
            </w:r>
            <w:proofErr w:type="spellEnd"/>
            <w:r w:rsidRPr="008478CF">
              <w:rPr>
                <w:sz w:val="22"/>
                <w:szCs w:val="22"/>
              </w:rPr>
              <w:t xml:space="preserve">.  Приёмная гильза изготавливается по индивидуальному слепку.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w:t>
            </w:r>
            <w:r w:rsidRPr="00E845BB">
              <w:rPr>
                <w:sz w:val="22"/>
                <w:szCs w:val="22"/>
              </w:rPr>
              <w:t xml:space="preserve">к культе. </w:t>
            </w:r>
          </w:p>
          <w:p w:rsidR="00E3202C" w:rsidRPr="00E845BB" w:rsidRDefault="00E3202C" w:rsidP="00264DDF">
            <w:pPr>
              <w:ind w:right="-44"/>
              <w:jc w:val="both"/>
              <w:rPr>
                <w:sz w:val="22"/>
                <w:szCs w:val="22"/>
              </w:rPr>
            </w:pPr>
            <w:r w:rsidRPr="00E845BB">
              <w:rPr>
                <w:sz w:val="22"/>
                <w:szCs w:val="22"/>
              </w:rPr>
              <w:t xml:space="preserve">Постоянная приемная гильза </w:t>
            </w:r>
            <w:proofErr w:type="spellStart"/>
            <w:r w:rsidRPr="00E845BB">
              <w:rPr>
                <w:sz w:val="22"/>
                <w:szCs w:val="22"/>
              </w:rPr>
              <w:t>полноконтактная</w:t>
            </w:r>
            <w:proofErr w:type="spellEnd"/>
            <w:r w:rsidRPr="00E845BB">
              <w:rPr>
                <w:sz w:val="22"/>
                <w:szCs w:val="22"/>
              </w:rPr>
              <w:t xml:space="preserve"> изготавливается по жидкофазной технологии вакуумным методом и состоит из слоистых </w:t>
            </w:r>
            <w:proofErr w:type="spellStart"/>
            <w:r w:rsidRPr="00E845BB">
              <w:rPr>
                <w:sz w:val="22"/>
                <w:szCs w:val="22"/>
              </w:rPr>
              <w:t>полиармированных</w:t>
            </w:r>
            <w:proofErr w:type="spellEnd"/>
            <w:r w:rsidRPr="00E845BB">
              <w:rPr>
                <w:sz w:val="22"/>
                <w:szCs w:val="22"/>
              </w:rPr>
              <w:t xml:space="preserve"> композиционных материалов на </w:t>
            </w:r>
            <w:proofErr w:type="gramStart"/>
            <w:r w:rsidRPr="00E845BB">
              <w:rPr>
                <w:sz w:val="22"/>
                <w:szCs w:val="22"/>
              </w:rPr>
              <w:t>основе  акриловых</w:t>
            </w:r>
            <w:proofErr w:type="gramEnd"/>
            <w:r w:rsidRPr="00E845BB">
              <w:rPr>
                <w:sz w:val="22"/>
                <w:szCs w:val="22"/>
              </w:rPr>
              <w:t xml:space="preserve"> смол с усилением участков давления угольными тканевыми элементами.</w:t>
            </w:r>
          </w:p>
          <w:p w:rsidR="00E3202C" w:rsidRPr="008478CF" w:rsidRDefault="00E3202C" w:rsidP="00264DDF">
            <w:pPr>
              <w:jc w:val="both"/>
              <w:rPr>
                <w:sz w:val="22"/>
                <w:szCs w:val="22"/>
              </w:rPr>
            </w:pPr>
            <w:r w:rsidRPr="00E845BB">
              <w:rPr>
                <w:sz w:val="22"/>
                <w:szCs w:val="22"/>
              </w:rPr>
              <w:t xml:space="preserve">В качестве вкладного элемента применяются чехлы силиконовые.  Крепление с использованием замкового устройства силиконового чехла или с помощью вакуумного клапана. Допускается использование дополнительного крепления бедренным бандажом. </w:t>
            </w:r>
            <w:r w:rsidRPr="00E845BB">
              <w:rPr>
                <w:color w:val="000000"/>
                <w:sz w:val="22"/>
                <w:szCs w:val="22"/>
              </w:rPr>
              <w:t xml:space="preserve">Коленный модуль с пневматическим управлением, </w:t>
            </w:r>
            <w:r w:rsidRPr="00E845BB">
              <w:rPr>
                <w:sz w:val="22"/>
                <w:szCs w:val="22"/>
              </w:rPr>
              <w:t xml:space="preserve">полицентрический с раздельными регулировками сгибания и разгибания, геометрическим замком и размыканием через передний отдел стопы. </w:t>
            </w:r>
            <w:r w:rsidRPr="00E845BB">
              <w:rPr>
                <w:color w:val="000000"/>
                <w:sz w:val="22"/>
                <w:szCs w:val="22"/>
              </w:rPr>
              <w:t>Стопа из композиционных материалов (энергосберегающая)</w:t>
            </w:r>
            <w:r w:rsidRPr="00E845BB">
              <w:rPr>
                <w:sz w:val="22"/>
                <w:szCs w:val="22"/>
              </w:rPr>
              <w:t xml:space="preserve"> Чехол шерстяной 4 шт.  Тип протеза: постоянный.</w:t>
            </w:r>
          </w:p>
        </w:tc>
        <w:tc>
          <w:tcPr>
            <w:tcW w:w="992" w:type="dxa"/>
            <w:vMerge w:val="restart"/>
            <w:tcBorders>
              <w:top w:val="single" w:sz="4" w:space="0" w:color="000000"/>
              <w:left w:val="single" w:sz="4" w:space="0" w:color="000000"/>
              <w:right w:val="single" w:sz="4" w:space="0" w:color="auto"/>
            </w:tcBorders>
          </w:tcPr>
          <w:p w:rsidR="00E3202C" w:rsidRPr="00172775" w:rsidRDefault="00E3202C" w:rsidP="00264DDF">
            <w:pPr>
              <w:widowControl w:val="0"/>
              <w:suppressAutoHyphens/>
              <w:snapToGrid w:val="0"/>
              <w:jc w:val="center"/>
            </w:pPr>
          </w:p>
          <w:p w:rsidR="00E3202C" w:rsidRPr="00172775" w:rsidRDefault="00E3202C" w:rsidP="00264DDF">
            <w:pPr>
              <w:widowControl w:val="0"/>
              <w:suppressAutoHyphens/>
              <w:snapToGrid w:val="0"/>
              <w:jc w:val="center"/>
            </w:pPr>
            <w:r>
              <w:t>1</w:t>
            </w:r>
          </w:p>
          <w:p w:rsidR="00E3202C" w:rsidRPr="00172775" w:rsidRDefault="00E3202C" w:rsidP="00264DDF">
            <w:pPr>
              <w:widowControl w:val="0"/>
              <w:suppressAutoHyphens/>
              <w:snapToGrid w:val="0"/>
              <w:jc w:val="center"/>
            </w:pPr>
          </w:p>
          <w:p w:rsidR="00E3202C" w:rsidRPr="00172775" w:rsidRDefault="00E3202C" w:rsidP="00264DDF">
            <w:pPr>
              <w:widowControl w:val="0"/>
              <w:suppressAutoHyphens/>
              <w:snapToGrid w:val="0"/>
              <w:jc w:val="center"/>
            </w:pPr>
          </w:p>
        </w:tc>
      </w:tr>
      <w:tr w:rsidR="00E3202C" w:rsidRPr="00172775" w:rsidTr="00264DDF">
        <w:trPr>
          <w:trHeight w:val="276"/>
        </w:trPr>
        <w:tc>
          <w:tcPr>
            <w:tcW w:w="690"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3184" w:type="dxa"/>
            <w:vMerge/>
            <w:tcBorders>
              <w:left w:val="single" w:sz="4" w:space="0" w:color="000000"/>
              <w:bottom w:val="single" w:sz="4" w:space="0" w:color="000000"/>
            </w:tcBorders>
          </w:tcPr>
          <w:p w:rsidR="00E3202C" w:rsidRPr="008478CF" w:rsidRDefault="00E3202C" w:rsidP="00264DDF">
            <w:pPr>
              <w:widowControl w:val="0"/>
              <w:suppressAutoHyphens/>
              <w:snapToGrid w:val="0"/>
              <w:jc w:val="cente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lastRenderedPageBreak/>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ind w:right="-44"/>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Pr="00172775" w:rsidRDefault="00E3202C" w:rsidP="00264DDF">
            <w:pPr>
              <w:widowControl w:val="0"/>
              <w:suppressAutoHyphens/>
              <w:snapToGrid w:val="0"/>
              <w:jc w:val="center"/>
            </w:pPr>
          </w:p>
        </w:tc>
      </w:tr>
      <w:tr w:rsidR="00E3202C" w:rsidRPr="00172775"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jc w:val="center"/>
              <w:rPr>
                <w:sz w:val="22"/>
                <w:szCs w:val="22"/>
              </w:rPr>
            </w:pPr>
            <w:r w:rsidRPr="008478CF">
              <w:rPr>
                <w:sz w:val="22"/>
                <w:szCs w:val="22"/>
              </w:rPr>
              <w:lastRenderedPageBreak/>
              <w:t>16.</w:t>
            </w:r>
          </w:p>
        </w:tc>
        <w:tc>
          <w:tcPr>
            <w:tcW w:w="3184" w:type="dxa"/>
            <w:vMerge w:val="restart"/>
            <w:tcBorders>
              <w:top w:val="single" w:sz="4" w:space="0" w:color="000000"/>
              <w:left w:val="single" w:sz="4" w:space="0" w:color="000000"/>
            </w:tcBorders>
            <w:vAlign w:val="center"/>
          </w:tcPr>
          <w:p w:rsidR="00E3202C" w:rsidRPr="008478CF" w:rsidRDefault="00E3202C" w:rsidP="00264DDF">
            <w:pPr>
              <w:jc w:val="center"/>
              <w:rPr>
                <w:sz w:val="22"/>
                <w:szCs w:val="22"/>
              </w:rPr>
            </w:pPr>
            <w:r w:rsidRPr="008478CF">
              <w:rPr>
                <w:sz w:val="22"/>
                <w:szCs w:val="22"/>
              </w:rPr>
              <w:t>Протез бедра для купания</w:t>
            </w:r>
          </w:p>
          <w:p w:rsidR="00E3202C" w:rsidRDefault="00E3202C" w:rsidP="00264DDF">
            <w:pPr>
              <w:jc w:val="center"/>
              <w:rPr>
                <w:sz w:val="22"/>
                <w:szCs w:val="22"/>
              </w:rPr>
            </w:pPr>
          </w:p>
          <w:p w:rsidR="00E3202C" w:rsidRPr="00E72116" w:rsidRDefault="00E3202C" w:rsidP="00264DDF">
            <w:pPr>
              <w:jc w:val="center"/>
              <w:rPr>
                <w:sz w:val="22"/>
                <w:szCs w:val="22"/>
              </w:rPr>
            </w:pPr>
            <w:r w:rsidRPr="00E72116">
              <w:rPr>
                <w:sz w:val="22"/>
                <w:szCs w:val="22"/>
              </w:rPr>
              <w:t>КОЗ –</w:t>
            </w:r>
          </w:p>
          <w:p w:rsidR="00E3202C" w:rsidRPr="00E72116" w:rsidRDefault="00E3202C" w:rsidP="00264DDF">
            <w:pPr>
              <w:jc w:val="center"/>
              <w:rPr>
                <w:sz w:val="22"/>
                <w:szCs w:val="22"/>
              </w:rPr>
            </w:pPr>
            <w:r>
              <w:rPr>
                <w:sz w:val="22"/>
                <w:szCs w:val="22"/>
              </w:rPr>
              <w:t>03.28.08.07.05</w:t>
            </w:r>
          </w:p>
          <w:p w:rsidR="00E3202C" w:rsidRPr="00E72116" w:rsidRDefault="00E3202C" w:rsidP="00264DDF">
            <w:pPr>
              <w:snapToGrid w:val="0"/>
              <w:jc w:val="center"/>
              <w:rPr>
                <w:sz w:val="22"/>
                <w:szCs w:val="22"/>
              </w:rPr>
            </w:pPr>
          </w:p>
          <w:p w:rsidR="00E3202C" w:rsidRPr="008478CF" w:rsidRDefault="00E3202C" w:rsidP="00264DDF">
            <w:pPr>
              <w:jc w:val="center"/>
              <w:rPr>
                <w:sz w:val="22"/>
                <w:szCs w:val="22"/>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Описание</w:t>
            </w:r>
          </w:p>
        </w:tc>
        <w:tc>
          <w:tcPr>
            <w:tcW w:w="7797" w:type="dxa"/>
            <w:tcBorders>
              <w:top w:val="single" w:sz="4" w:space="0" w:color="000000"/>
              <w:left w:val="single" w:sz="4" w:space="0" w:color="000000"/>
              <w:bottom w:val="single" w:sz="4" w:space="0" w:color="000000"/>
            </w:tcBorders>
          </w:tcPr>
          <w:p w:rsidR="00E3202C" w:rsidRPr="008478CF" w:rsidRDefault="00E3202C" w:rsidP="00264DDF">
            <w:pPr>
              <w:ind w:right="-44"/>
              <w:jc w:val="both"/>
              <w:rPr>
                <w:sz w:val="22"/>
                <w:szCs w:val="22"/>
              </w:rPr>
            </w:pPr>
            <w:r w:rsidRPr="008478CF">
              <w:rPr>
                <w:sz w:val="22"/>
                <w:szCs w:val="22"/>
              </w:rPr>
              <w:t xml:space="preserve">Протез бедра для купания. Изготавливается без формообразующей косметической облицовки.    Приёмная гильза изготавливается по индивидуальному слепку.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 </w:t>
            </w:r>
          </w:p>
          <w:p w:rsidR="00E3202C" w:rsidRPr="00E845BB" w:rsidRDefault="00E3202C" w:rsidP="00264DDF">
            <w:pPr>
              <w:ind w:right="-44"/>
              <w:jc w:val="both"/>
              <w:rPr>
                <w:sz w:val="22"/>
                <w:szCs w:val="22"/>
              </w:rPr>
            </w:pPr>
            <w:r w:rsidRPr="008478CF">
              <w:rPr>
                <w:sz w:val="22"/>
                <w:szCs w:val="22"/>
              </w:rPr>
              <w:t>Постоянная при</w:t>
            </w:r>
            <w:r w:rsidRPr="00E845BB">
              <w:rPr>
                <w:sz w:val="22"/>
                <w:szCs w:val="22"/>
              </w:rPr>
              <w:t xml:space="preserve">емная гильза </w:t>
            </w:r>
            <w:proofErr w:type="spellStart"/>
            <w:r w:rsidRPr="00E845BB">
              <w:rPr>
                <w:sz w:val="22"/>
                <w:szCs w:val="22"/>
              </w:rPr>
              <w:t>полноконтактная</w:t>
            </w:r>
            <w:proofErr w:type="spellEnd"/>
            <w:r w:rsidRPr="00E845BB">
              <w:rPr>
                <w:sz w:val="22"/>
                <w:szCs w:val="22"/>
              </w:rPr>
              <w:t xml:space="preserve"> изготавливается по жидкофазной технологии </w:t>
            </w:r>
            <w:proofErr w:type="spellStart"/>
            <w:r w:rsidRPr="00E845BB">
              <w:rPr>
                <w:sz w:val="22"/>
                <w:szCs w:val="22"/>
              </w:rPr>
              <w:t>ваккуумным</w:t>
            </w:r>
            <w:proofErr w:type="spellEnd"/>
            <w:r w:rsidRPr="00E845BB">
              <w:rPr>
                <w:sz w:val="22"/>
                <w:szCs w:val="22"/>
              </w:rPr>
              <w:t xml:space="preserve"> методом и состоит из слоистых </w:t>
            </w:r>
            <w:proofErr w:type="spellStart"/>
            <w:r w:rsidRPr="00E845BB">
              <w:rPr>
                <w:sz w:val="22"/>
                <w:szCs w:val="22"/>
              </w:rPr>
              <w:t>полиармированных</w:t>
            </w:r>
            <w:proofErr w:type="spellEnd"/>
            <w:r w:rsidRPr="00E845BB">
              <w:rPr>
                <w:sz w:val="22"/>
                <w:szCs w:val="22"/>
              </w:rPr>
              <w:t xml:space="preserve"> композиционных материалов на </w:t>
            </w:r>
            <w:proofErr w:type="gramStart"/>
            <w:r w:rsidRPr="00E845BB">
              <w:rPr>
                <w:sz w:val="22"/>
                <w:szCs w:val="22"/>
              </w:rPr>
              <w:t>основе  акриловых</w:t>
            </w:r>
            <w:proofErr w:type="gramEnd"/>
            <w:r w:rsidRPr="00E845BB">
              <w:rPr>
                <w:sz w:val="22"/>
                <w:szCs w:val="22"/>
              </w:rPr>
              <w:t xml:space="preserve"> смол с усилением участков давления угольными тканевыми элементами.</w:t>
            </w:r>
          </w:p>
          <w:p w:rsidR="00E3202C" w:rsidRPr="008478CF" w:rsidRDefault="00E3202C" w:rsidP="00264DDF">
            <w:pPr>
              <w:rPr>
                <w:sz w:val="22"/>
                <w:szCs w:val="22"/>
              </w:rPr>
            </w:pPr>
            <w:r w:rsidRPr="00E845BB">
              <w:rPr>
                <w:sz w:val="22"/>
                <w:szCs w:val="22"/>
              </w:rPr>
              <w:t xml:space="preserve"> В качестве вкладного элемента применяются чехлы силиконовые или вкладная гильза из </w:t>
            </w:r>
            <w:proofErr w:type="spellStart"/>
            <w:r w:rsidRPr="00E845BB">
              <w:rPr>
                <w:sz w:val="22"/>
                <w:szCs w:val="22"/>
              </w:rPr>
              <w:t>вспененого</w:t>
            </w:r>
            <w:proofErr w:type="spellEnd"/>
            <w:r w:rsidRPr="00E845BB">
              <w:rPr>
                <w:sz w:val="22"/>
                <w:szCs w:val="22"/>
              </w:rPr>
              <w:t xml:space="preserve"> полимера.  Крепление с использованием замкового устройства силиконового чехла или вакуумного клапана. Коленный модуль с гидравлическим управлением. Стопа для купания влагозащищенная с противоскользящим покрытием </w:t>
            </w:r>
            <w:proofErr w:type="spellStart"/>
            <w:r w:rsidRPr="00E845BB">
              <w:rPr>
                <w:sz w:val="22"/>
                <w:szCs w:val="22"/>
              </w:rPr>
              <w:t>бесшарнирная</w:t>
            </w:r>
            <w:proofErr w:type="spellEnd"/>
            <w:r w:rsidRPr="00E845BB">
              <w:rPr>
                <w:sz w:val="22"/>
                <w:szCs w:val="22"/>
              </w:rPr>
              <w:t xml:space="preserve"> или стопа из композиционных материалов (энергосберегающая). Коленный модуль, несущий модуль, винтовой РСУ, гильзовой РСУ специальные-водостойкие. Тип протеза: специальный.</w:t>
            </w:r>
          </w:p>
        </w:tc>
        <w:tc>
          <w:tcPr>
            <w:tcW w:w="992" w:type="dxa"/>
            <w:vMerge w:val="restart"/>
            <w:tcBorders>
              <w:top w:val="single" w:sz="4" w:space="0" w:color="000000"/>
              <w:left w:val="single" w:sz="4" w:space="0" w:color="000000"/>
              <w:right w:val="single" w:sz="4" w:space="0" w:color="auto"/>
            </w:tcBorders>
          </w:tcPr>
          <w:p w:rsidR="00E3202C" w:rsidRPr="00172775" w:rsidRDefault="00E3202C" w:rsidP="00264DDF">
            <w:pPr>
              <w:widowControl w:val="0"/>
              <w:suppressAutoHyphens/>
              <w:snapToGrid w:val="0"/>
              <w:jc w:val="center"/>
            </w:pPr>
          </w:p>
          <w:p w:rsidR="00E3202C" w:rsidRPr="00172775" w:rsidRDefault="00E3202C" w:rsidP="00264DDF">
            <w:pPr>
              <w:widowControl w:val="0"/>
              <w:suppressAutoHyphens/>
              <w:snapToGrid w:val="0"/>
              <w:jc w:val="center"/>
            </w:pPr>
            <w:r>
              <w:t>2</w:t>
            </w:r>
          </w:p>
          <w:p w:rsidR="00E3202C" w:rsidRDefault="00E3202C" w:rsidP="00264DDF">
            <w:pPr>
              <w:widowControl w:val="0"/>
              <w:suppressAutoHyphens/>
              <w:snapToGrid w:val="0"/>
              <w:jc w:val="center"/>
            </w:pPr>
          </w:p>
          <w:p w:rsidR="00E3202C" w:rsidRPr="00172775" w:rsidRDefault="00E3202C" w:rsidP="00264DDF">
            <w:pPr>
              <w:widowControl w:val="0"/>
              <w:suppressAutoHyphens/>
              <w:snapToGrid w:val="0"/>
              <w:jc w:val="center"/>
            </w:pPr>
          </w:p>
        </w:tc>
      </w:tr>
      <w:tr w:rsidR="00E3202C" w:rsidRPr="00172775" w:rsidTr="00264DDF">
        <w:trPr>
          <w:trHeight w:val="276"/>
        </w:trPr>
        <w:tc>
          <w:tcPr>
            <w:tcW w:w="690" w:type="dxa"/>
            <w:vMerge/>
            <w:tcBorders>
              <w:left w:val="single" w:sz="4" w:space="0" w:color="000000"/>
              <w:bottom w:val="single" w:sz="4" w:space="0" w:color="000000"/>
            </w:tcBorders>
          </w:tcPr>
          <w:p w:rsidR="00E3202C" w:rsidRPr="008478CF" w:rsidRDefault="00E3202C" w:rsidP="00264DDF">
            <w:pPr>
              <w:jc w:val="center"/>
              <w:rPr>
                <w:sz w:val="22"/>
                <w:szCs w:val="22"/>
              </w:rPr>
            </w:pPr>
          </w:p>
        </w:tc>
        <w:tc>
          <w:tcPr>
            <w:tcW w:w="3184" w:type="dxa"/>
            <w:vMerge/>
            <w:tcBorders>
              <w:left w:val="single" w:sz="4" w:space="0" w:color="000000"/>
              <w:bottom w:val="single" w:sz="4" w:space="0" w:color="000000"/>
            </w:tcBorders>
            <w:vAlign w:val="center"/>
          </w:tcPr>
          <w:p w:rsidR="00E3202C" w:rsidRPr="008478CF" w:rsidRDefault="00E3202C" w:rsidP="00264DDF">
            <w:pPr>
              <w:jc w:val="cente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ind w:right="-44"/>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Pr="00172775" w:rsidRDefault="00E3202C" w:rsidP="00264DDF">
            <w:pPr>
              <w:widowControl w:val="0"/>
              <w:suppressAutoHyphens/>
              <w:snapToGrid w:val="0"/>
              <w:jc w:val="center"/>
            </w:pPr>
          </w:p>
        </w:tc>
      </w:tr>
      <w:tr w:rsidR="00E3202C" w:rsidRPr="00172775" w:rsidTr="00264DDF">
        <w:trPr>
          <w:trHeight w:val="276"/>
        </w:trPr>
        <w:tc>
          <w:tcPr>
            <w:tcW w:w="690" w:type="dxa"/>
            <w:vMerge w:val="restart"/>
            <w:tcBorders>
              <w:top w:val="single" w:sz="4" w:space="0" w:color="000000"/>
              <w:left w:val="single" w:sz="4" w:space="0" w:color="000000"/>
            </w:tcBorders>
          </w:tcPr>
          <w:p w:rsidR="00E3202C" w:rsidRPr="008478CF" w:rsidRDefault="00E3202C" w:rsidP="00264DDF">
            <w:pPr>
              <w:jc w:val="center"/>
              <w:rPr>
                <w:sz w:val="22"/>
                <w:szCs w:val="22"/>
              </w:rPr>
            </w:pPr>
            <w:r w:rsidRPr="008478CF">
              <w:rPr>
                <w:sz w:val="22"/>
                <w:szCs w:val="22"/>
              </w:rPr>
              <w:t>17.</w:t>
            </w:r>
          </w:p>
        </w:tc>
        <w:tc>
          <w:tcPr>
            <w:tcW w:w="3184" w:type="dxa"/>
            <w:vMerge w:val="restart"/>
            <w:tcBorders>
              <w:top w:val="single" w:sz="4" w:space="0" w:color="000000"/>
              <w:left w:val="single" w:sz="4" w:space="0" w:color="000000"/>
            </w:tcBorders>
            <w:vAlign w:val="center"/>
          </w:tcPr>
          <w:p w:rsidR="00E3202C" w:rsidRPr="008478CF" w:rsidRDefault="00E3202C" w:rsidP="00264DDF">
            <w:pPr>
              <w:jc w:val="center"/>
              <w:rPr>
                <w:sz w:val="22"/>
                <w:szCs w:val="22"/>
              </w:rPr>
            </w:pPr>
            <w:r w:rsidRPr="008478CF">
              <w:rPr>
                <w:sz w:val="22"/>
                <w:szCs w:val="22"/>
              </w:rPr>
              <w:t>Протез бедра для купания</w:t>
            </w:r>
          </w:p>
          <w:p w:rsidR="00E3202C" w:rsidRDefault="00E3202C" w:rsidP="00264DDF">
            <w:pPr>
              <w:jc w:val="center"/>
              <w:rPr>
                <w:sz w:val="22"/>
                <w:szCs w:val="22"/>
              </w:rPr>
            </w:pPr>
          </w:p>
          <w:p w:rsidR="00E3202C" w:rsidRPr="00E72116" w:rsidRDefault="00E3202C" w:rsidP="00264DDF">
            <w:pPr>
              <w:jc w:val="center"/>
              <w:rPr>
                <w:sz w:val="22"/>
                <w:szCs w:val="22"/>
              </w:rPr>
            </w:pPr>
            <w:r w:rsidRPr="00E72116">
              <w:rPr>
                <w:sz w:val="22"/>
                <w:szCs w:val="22"/>
              </w:rPr>
              <w:lastRenderedPageBreak/>
              <w:t>КОЗ –</w:t>
            </w:r>
          </w:p>
          <w:p w:rsidR="00E3202C" w:rsidRPr="00E72116" w:rsidRDefault="00E3202C" w:rsidP="00264DDF">
            <w:pPr>
              <w:jc w:val="center"/>
              <w:rPr>
                <w:sz w:val="22"/>
                <w:szCs w:val="22"/>
              </w:rPr>
            </w:pPr>
            <w:r>
              <w:rPr>
                <w:sz w:val="22"/>
                <w:szCs w:val="22"/>
              </w:rPr>
              <w:t>03.28.08.07.05</w:t>
            </w:r>
          </w:p>
          <w:p w:rsidR="00E3202C" w:rsidRPr="00E72116" w:rsidRDefault="00E3202C" w:rsidP="00264DDF">
            <w:pPr>
              <w:snapToGrid w:val="0"/>
              <w:jc w:val="center"/>
              <w:rPr>
                <w:sz w:val="22"/>
                <w:szCs w:val="22"/>
              </w:rPr>
            </w:pPr>
          </w:p>
          <w:p w:rsidR="00E3202C" w:rsidRPr="008478CF" w:rsidRDefault="00E3202C" w:rsidP="00264DDF">
            <w:pPr>
              <w:jc w:val="center"/>
              <w:rPr>
                <w:sz w:val="22"/>
                <w:szCs w:val="22"/>
              </w:rPr>
            </w:pPr>
            <w:r w:rsidRPr="00E72116">
              <w:rPr>
                <w:sz w:val="22"/>
                <w:szCs w:val="22"/>
              </w:rPr>
              <w:t>ОКПД2 - 32.50.22.121</w:t>
            </w: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lastRenderedPageBreak/>
              <w:t>Описание</w:t>
            </w:r>
          </w:p>
        </w:tc>
        <w:tc>
          <w:tcPr>
            <w:tcW w:w="7797" w:type="dxa"/>
            <w:tcBorders>
              <w:top w:val="single" w:sz="4" w:space="0" w:color="000000"/>
              <w:left w:val="single" w:sz="4" w:space="0" w:color="000000"/>
              <w:bottom w:val="single" w:sz="4" w:space="0" w:color="000000"/>
            </w:tcBorders>
          </w:tcPr>
          <w:p w:rsidR="00E3202C" w:rsidRPr="008478CF" w:rsidRDefault="00E3202C" w:rsidP="00264DDF">
            <w:pPr>
              <w:ind w:right="-44"/>
              <w:jc w:val="both"/>
              <w:rPr>
                <w:sz w:val="22"/>
                <w:szCs w:val="22"/>
              </w:rPr>
            </w:pPr>
            <w:r w:rsidRPr="008478CF">
              <w:rPr>
                <w:sz w:val="22"/>
                <w:szCs w:val="22"/>
              </w:rPr>
              <w:t xml:space="preserve">Протез бедра для купания. Изготавливается без формообразующей косметической облицовки.    Приёмная гильза изготавливается по </w:t>
            </w:r>
            <w:r w:rsidRPr="008478CF">
              <w:rPr>
                <w:sz w:val="22"/>
                <w:szCs w:val="22"/>
              </w:rPr>
              <w:lastRenderedPageBreak/>
              <w:t xml:space="preserve">индивидуальному слепку.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 </w:t>
            </w:r>
          </w:p>
          <w:p w:rsidR="00E3202C" w:rsidRPr="00F120A8" w:rsidRDefault="00E3202C" w:rsidP="00264DDF">
            <w:pPr>
              <w:ind w:right="-44"/>
              <w:jc w:val="both"/>
              <w:rPr>
                <w:sz w:val="22"/>
                <w:szCs w:val="22"/>
              </w:rPr>
            </w:pPr>
            <w:r w:rsidRPr="008478CF">
              <w:rPr>
                <w:sz w:val="22"/>
                <w:szCs w:val="22"/>
              </w:rPr>
              <w:t xml:space="preserve">Постоянная приемная гильза </w:t>
            </w:r>
            <w:proofErr w:type="spellStart"/>
            <w:r w:rsidRPr="008478CF">
              <w:rPr>
                <w:sz w:val="22"/>
                <w:szCs w:val="22"/>
              </w:rPr>
              <w:t>полноконтактная</w:t>
            </w:r>
            <w:proofErr w:type="spellEnd"/>
            <w:r w:rsidRPr="008478CF">
              <w:rPr>
                <w:sz w:val="22"/>
                <w:szCs w:val="22"/>
              </w:rPr>
              <w:t xml:space="preserve"> изготавливается по жидкофазной технологии </w:t>
            </w:r>
            <w:proofErr w:type="spellStart"/>
            <w:r w:rsidRPr="008478CF">
              <w:rPr>
                <w:sz w:val="22"/>
                <w:szCs w:val="22"/>
              </w:rPr>
              <w:t>ваккуумным</w:t>
            </w:r>
            <w:proofErr w:type="spellEnd"/>
            <w:r w:rsidRPr="008478CF">
              <w:rPr>
                <w:sz w:val="22"/>
                <w:szCs w:val="22"/>
              </w:rPr>
              <w:t xml:space="preserve"> методом и состоит из слоистых </w:t>
            </w:r>
            <w:proofErr w:type="spellStart"/>
            <w:r w:rsidRPr="008478CF">
              <w:rPr>
                <w:sz w:val="22"/>
                <w:szCs w:val="22"/>
              </w:rPr>
              <w:t>полиармированных</w:t>
            </w:r>
            <w:proofErr w:type="spellEnd"/>
            <w:r w:rsidRPr="008478CF">
              <w:rPr>
                <w:sz w:val="22"/>
                <w:szCs w:val="22"/>
              </w:rPr>
              <w:t xml:space="preserve"> </w:t>
            </w:r>
            <w:r w:rsidRPr="00F120A8">
              <w:rPr>
                <w:sz w:val="22"/>
                <w:szCs w:val="22"/>
              </w:rPr>
              <w:t xml:space="preserve">композиционных материалов на </w:t>
            </w:r>
            <w:proofErr w:type="gramStart"/>
            <w:r w:rsidRPr="00F120A8">
              <w:rPr>
                <w:sz w:val="22"/>
                <w:szCs w:val="22"/>
              </w:rPr>
              <w:t>основе  акриловых</w:t>
            </w:r>
            <w:proofErr w:type="gramEnd"/>
            <w:r w:rsidRPr="00F120A8">
              <w:rPr>
                <w:sz w:val="22"/>
                <w:szCs w:val="22"/>
              </w:rPr>
              <w:t xml:space="preserve"> смол с усилением участков давления угольными тканевыми элементами.</w:t>
            </w:r>
          </w:p>
          <w:p w:rsidR="00E3202C" w:rsidRPr="008478CF" w:rsidRDefault="00E3202C" w:rsidP="00264DDF">
            <w:pPr>
              <w:rPr>
                <w:sz w:val="22"/>
                <w:szCs w:val="22"/>
              </w:rPr>
            </w:pPr>
            <w:r w:rsidRPr="00F120A8">
              <w:rPr>
                <w:sz w:val="22"/>
                <w:szCs w:val="22"/>
              </w:rPr>
              <w:t xml:space="preserve"> В качестве вкладного элемента применяются чехлы силиконовые или вкладная гильза из </w:t>
            </w:r>
            <w:proofErr w:type="spellStart"/>
            <w:r w:rsidRPr="00F120A8">
              <w:rPr>
                <w:sz w:val="22"/>
                <w:szCs w:val="22"/>
              </w:rPr>
              <w:t>вспененого</w:t>
            </w:r>
            <w:proofErr w:type="spellEnd"/>
            <w:r w:rsidRPr="00F120A8">
              <w:rPr>
                <w:sz w:val="22"/>
                <w:szCs w:val="22"/>
              </w:rPr>
              <w:t xml:space="preserve"> полимера.  Крепление с использованием замкового устройства силиконового чехла или вакуумного клапана. Коленный модуль с механическим управлением. Стопа для купания влагозащищенная с противоскользящим покрытием </w:t>
            </w:r>
            <w:proofErr w:type="spellStart"/>
            <w:r w:rsidRPr="00F120A8">
              <w:rPr>
                <w:sz w:val="22"/>
                <w:szCs w:val="22"/>
              </w:rPr>
              <w:t>бесшарнирная</w:t>
            </w:r>
            <w:proofErr w:type="spellEnd"/>
            <w:r w:rsidRPr="00F120A8">
              <w:rPr>
                <w:sz w:val="22"/>
                <w:szCs w:val="22"/>
              </w:rPr>
              <w:t xml:space="preserve"> или стопа из композиционных материалов (энергосберегающая). Коленный модуль, несущий модуль, винтовой РСУ, гильзовой РСУ специальные-водостойкие. Тип протеза: специальный.</w:t>
            </w:r>
          </w:p>
        </w:tc>
        <w:tc>
          <w:tcPr>
            <w:tcW w:w="992" w:type="dxa"/>
            <w:vMerge w:val="restart"/>
            <w:tcBorders>
              <w:top w:val="single" w:sz="4" w:space="0" w:color="000000"/>
              <w:left w:val="single" w:sz="4" w:space="0" w:color="000000"/>
              <w:right w:val="single" w:sz="4" w:space="0" w:color="auto"/>
            </w:tcBorders>
          </w:tcPr>
          <w:p w:rsidR="00E3202C" w:rsidRDefault="00E3202C" w:rsidP="00264DDF">
            <w:pPr>
              <w:widowControl w:val="0"/>
              <w:suppressAutoHyphens/>
              <w:snapToGrid w:val="0"/>
              <w:jc w:val="center"/>
            </w:pPr>
            <w:r>
              <w:lastRenderedPageBreak/>
              <w:t>2</w:t>
            </w:r>
          </w:p>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p>
          <w:p w:rsidR="00E3202C" w:rsidRDefault="00E3202C" w:rsidP="00264DDF">
            <w:pPr>
              <w:widowControl w:val="0"/>
              <w:suppressAutoHyphens/>
              <w:snapToGrid w:val="0"/>
              <w:jc w:val="center"/>
            </w:pPr>
          </w:p>
          <w:p w:rsidR="00E3202C" w:rsidRPr="00172775" w:rsidRDefault="00E3202C" w:rsidP="00264DDF">
            <w:pPr>
              <w:widowControl w:val="0"/>
              <w:suppressAutoHyphens/>
              <w:snapToGrid w:val="0"/>
              <w:jc w:val="center"/>
            </w:pPr>
          </w:p>
        </w:tc>
      </w:tr>
      <w:tr w:rsidR="00E3202C" w:rsidRPr="00172775" w:rsidTr="00264DDF">
        <w:trPr>
          <w:trHeight w:val="276"/>
        </w:trPr>
        <w:tc>
          <w:tcPr>
            <w:tcW w:w="690" w:type="dxa"/>
            <w:vMerge/>
            <w:tcBorders>
              <w:left w:val="single" w:sz="4" w:space="0" w:color="000000"/>
              <w:bottom w:val="single" w:sz="4" w:space="0" w:color="000000"/>
            </w:tcBorders>
          </w:tcPr>
          <w:p w:rsidR="00E3202C" w:rsidRPr="008478CF" w:rsidRDefault="00E3202C" w:rsidP="00264DDF">
            <w:pPr>
              <w:jc w:val="center"/>
              <w:rPr>
                <w:sz w:val="22"/>
                <w:szCs w:val="22"/>
              </w:rPr>
            </w:pPr>
          </w:p>
        </w:tc>
        <w:tc>
          <w:tcPr>
            <w:tcW w:w="3184" w:type="dxa"/>
            <w:vMerge/>
            <w:tcBorders>
              <w:left w:val="single" w:sz="4" w:space="0" w:color="000000"/>
              <w:bottom w:val="single" w:sz="4" w:space="0" w:color="000000"/>
            </w:tcBorders>
            <w:vAlign w:val="center"/>
          </w:tcPr>
          <w:p w:rsidR="00E3202C" w:rsidRPr="008478CF" w:rsidRDefault="00E3202C" w:rsidP="00264DDF">
            <w:pPr>
              <w:jc w:val="center"/>
              <w:rPr>
                <w:sz w:val="22"/>
                <w:szCs w:val="22"/>
              </w:rPr>
            </w:pPr>
          </w:p>
        </w:tc>
        <w:tc>
          <w:tcPr>
            <w:tcW w:w="2769" w:type="dxa"/>
            <w:tcBorders>
              <w:top w:val="single" w:sz="4" w:space="0" w:color="000000"/>
              <w:left w:val="single" w:sz="4" w:space="0" w:color="000000"/>
              <w:bottom w:val="single" w:sz="4" w:space="0" w:color="000000"/>
              <w:right w:val="single" w:sz="4" w:space="0" w:color="000000"/>
            </w:tcBorders>
          </w:tcPr>
          <w:p w:rsidR="00E3202C" w:rsidRPr="008478CF" w:rsidRDefault="00E3202C" w:rsidP="00264DDF">
            <w:pPr>
              <w:snapToGrid w:val="0"/>
              <w:jc w:val="both"/>
              <w:rPr>
                <w:sz w:val="22"/>
                <w:szCs w:val="22"/>
              </w:rPr>
            </w:pPr>
            <w:r w:rsidRPr="008478CF">
              <w:rPr>
                <w:sz w:val="22"/>
                <w:szCs w:val="22"/>
              </w:rPr>
              <w:t>Соответствие государственным стандартам</w:t>
            </w:r>
          </w:p>
        </w:tc>
        <w:tc>
          <w:tcPr>
            <w:tcW w:w="7797" w:type="dxa"/>
            <w:tcBorders>
              <w:top w:val="single" w:sz="4" w:space="0" w:color="000000"/>
              <w:left w:val="single" w:sz="4" w:space="0" w:color="000000"/>
              <w:bottom w:val="single" w:sz="4" w:space="0" w:color="000000"/>
            </w:tcBorders>
          </w:tcPr>
          <w:p w:rsidR="00E3202C" w:rsidRPr="008478CF" w:rsidRDefault="00E3202C" w:rsidP="00191D23">
            <w:pPr>
              <w:pStyle w:val="a5"/>
              <w:ind w:firstLine="0"/>
              <w:jc w:val="both"/>
            </w:pPr>
            <w:r w:rsidRPr="008478CF">
              <w:t xml:space="preserve">- ГОСТ Р 51632-2021.      </w:t>
            </w:r>
          </w:p>
          <w:p w:rsidR="00E3202C" w:rsidRPr="008478CF" w:rsidRDefault="00E3202C" w:rsidP="00191D23">
            <w:pPr>
              <w:pStyle w:val="a5"/>
              <w:ind w:firstLine="0"/>
              <w:jc w:val="both"/>
            </w:pPr>
            <w:r w:rsidRPr="008478CF">
              <w:t>- ГОСТ Р 51819-2022;</w:t>
            </w:r>
          </w:p>
          <w:p w:rsidR="00E3202C" w:rsidRPr="008478CF" w:rsidRDefault="00E3202C" w:rsidP="00191D23">
            <w:pPr>
              <w:pStyle w:val="a5"/>
              <w:ind w:firstLine="0"/>
              <w:jc w:val="both"/>
            </w:pPr>
            <w:r w:rsidRPr="008478CF">
              <w:t>- ГОСТ Р 59542-2021;</w:t>
            </w:r>
          </w:p>
          <w:p w:rsidR="00E3202C" w:rsidRPr="008478CF" w:rsidRDefault="00E3202C" w:rsidP="00264DDF">
            <w:pPr>
              <w:jc w:val="both"/>
              <w:rPr>
                <w:sz w:val="22"/>
                <w:szCs w:val="22"/>
              </w:rPr>
            </w:pPr>
            <w:r w:rsidRPr="008478CF">
              <w:rPr>
                <w:sz w:val="22"/>
                <w:szCs w:val="22"/>
              </w:rPr>
              <w:t>- ГОСТ ISO 10993-1-2021;</w:t>
            </w:r>
          </w:p>
          <w:p w:rsidR="00E3202C" w:rsidRPr="008478CF" w:rsidRDefault="00E3202C" w:rsidP="00264DDF">
            <w:pPr>
              <w:jc w:val="both"/>
              <w:rPr>
                <w:sz w:val="22"/>
                <w:szCs w:val="22"/>
              </w:rPr>
            </w:pPr>
            <w:r w:rsidRPr="008478CF">
              <w:rPr>
                <w:sz w:val="22"/>
                <w:szCs w:val="22"/>
              </w:rPr>
              <w:t>- ГОСТ Р ИСО 22523-2007;</w:t>
            </w:r>
          </w:p>
          <w:p w:rsidR="00E3202C" w:rsidRPr="008478CF" w:rsidRDefault="00E3202C" w:rsidP="00264DDF">
            <w:pPr>
              <w:jc w:val="both"/>
              <w:rPr>
                <w:sz w:val="22"/>
                <w:szCs w:val="22"/>
              </w:rPr>
            </w:pPr>
            <w:r w:rsidRPr="008478CF">
              <w:rPr>
                <w:sz w:val="22"/>
                <w:szCs w:val="22"/>
              </w:rPr>
              <w:t>- ГОСТ Р 50444-2020;</w:t>
            </w:r>
          </w:p>
          <w:p w:rsidR="00E3202C" w:rsidRPr="008478CF" w:rsidRDefault="00E3202C" w:rsidP="00264DDF">
            <w:pPr>
              <w:jc w:val="both"/>
              <w:rPr>
                <w:sz w:val="22"/>
                <w:szCs w:val="22"/>
              </w:rPr>
            </w:pPr>
            <w:r w:rsidRPr="008478CF">
              <w:rPr>
                <w:sz w:val="22"/>
                <w:szCs w:val="22"/>
              </w:rPr>
              <w:t xml:space="preserve">- ГОСТ 30324.0-95 (МЭК 601-1-88), ГОСТ Р 50267.0-92 (МЭК 601-1-88); </w:t>
            </w:r>
          </w:p>
          <w:p w:rsidR="00E3202C" w:rsidRPr="008478CF" w:rsidRDefault="00E3202C" w:rsidP="00264DDF">
            <w:pPr>
              <w:jc w:val="both"/>
              <w:rPr>
                <w:bCs/>
                <w:kern w:val="36"/>
                <w:sz w:val="22"/>
                <w:szCs w:val="22"/>
              </w:rPr>
            </w:pPr>
            <w:r w:rsidRPr="008478CF">
              <w:rPr>
                <w:bCs/>
                <w:kern w:val="36"/>
                <w:sz w:val="22"/>
                <w:szCs w:val="22"/>
              </w:rPr>
              <w:t xml:space="preserve">- </w:t>
            </w:r>
            <w:r w:rsidRPr="008478CF">
              <w:rPr>
                <w:sz w:val="22"/>
                <w:szCs w:val="22"/>
              </w:rPr>
              <w:t>ГОСТ Р ИСО 10328-2021</w:t>
            </w:r>
            <w:r w:rsidRPr="008478CF">
              <w:rPr>
                <w:bCs/>
                <w:kern w:val="36"/>
                <w:sz w:val="22"/>
                <w:szCs w:val="22"/>
              </w:rPr>
              <w:t>;</w:t>
            </w:r>
          </w:p>
          <w:p w:rsidR="00E3202C" w:rsidRPr="008478CF" w:rsidRDefault="00E3202C" w:rsidP="00264DDF">
            <w:pPr>
              <w:jc w:val="both"/>
              <w:rPr>
                <w:bCs/>
                <w:kern w:val="36"/>
                <w:sz w:val="22"/>
                <w:szCs w:val="22"/>
              </w:rPr>
            </w:pPr>
            <w:r w:rsidRPr="008478CF">
              <w:rPr>
                <w:sz w:val="22"/>
                <w:szCs w:val="22"/>
              </w:rPr>
              <w:t>- ГОСТ Р ИСО 13405-1-2018;</w:t>
            </w:r>
          </w:p>
          <w:p w:rsidR="00E3202C" w:rsidRPr="008478CF" w:rsidRDefault="00E3202C" w:rsidP="00264DDF">
            <w:pPr>
              <w:ind w:right="-44"/>
              <w:jc w:val="both"/>
              <w:rPr>
                <w:sz w:val="22"/>
                <w:szCs w:val="22"/>
              </w:rPr>
            </w:pPr>
            <w:r w:rsidRPr="008478CF">
              <w:rPr>
                <w:sz w:val="22"/>
                <w:szCs w:val="22"/>
              </w:rPr>
              <w:t>- ГОСТ Р 51191-2019</w:t>
            </w:r>
            <w:r w:rsidRPr="008478CF">
              <w:rPr>
                <w:bCs/>
                <w:kern w:val="36"/>
                <w:sz w:val="22"/>
                <w:szCs w:val="22"/>
              </w:rPr>
              <w:t>.</w:t>
            </w:r>
          </w:p>
        </w:tc>
        <w:tc>
          <w:tcPr>
            <w:tcW w:w="992" w:type="dxa"/>
            <w:vMerge/>
            <w:tcBorders>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p>
        </w:tc>
      </w:tr>
      <w:tr w:rsidR="00E3202C" w:rsidTr="00264DDF">
        <w:trPr>
          <w:trHeight w:val="319"/>
        </w:trPr>
        <w:tc>
          <w:tcPr>
            <w:tcW w:w="14440" w:type="dxa"/>
            <w:gridSpan w:val="4"/>
            <w:tcBorders>
              <w:top w:val="single" w:sz="4" w:space="0" w:color="000000"/>
              <w:left w:val="single" w:sz="4" w:space="0" w:color="000000"/>
              <w:bottom w:val="single" w:sz="4" w:space="0" w:color="000000"/>
            </w:tcBorders>
          </w:tcPr>
          <w:p w:rsidR="00E3202C" w:rsidRPr="00172775" w:rsidRDefault="00E3202C" w:rsidP="00264DDF">
            <w:pPr>
              <w:ind w:right="-44"/>
              <w:jc w:val="both"/>
            </w:pPr>
            <w:r>
              <w:t xml:space="preserve">                       ИТОГО</w:t>
            </w:r>
          </w:p>
        </w:tc>
        <w:tc>
          <w:tcPr>
            <w:tcW w:w="992" w:type="dxa"/>
            <w:tcBorders>
              <w:top w:val="single" w:sz="4" w:space="0" w:color="000000"/>
              <w:left w:val="single" w:sz="4" w:space="0" w:color="000000"/>
              <w:bottom w:val="single" w:sz="4" w:space="0" w:color="000000"/>
              <w:right w:val="single" w:sz="4" w:space="0" w:color="auto"/>
            </w:tcBorders>
          </w:tcPr>
          <w:p w:rsidR="00E3202C" w:rsidRDefault="00E3202C" w:rsidP="00264DDF">
            <w:pPr>
              <w:widowControl w:val="0"/>
              <w:suppressAutoHyphens/>
              <w:snapToGrid w:val="0"/>
              <w:jc w:val="center"/>
            </w:pPr>
            <w:r>
              <w:t>92</w:t>
            </w:r>
          </w:p>
        </w:tc>
      </w:tr>
    </w:tbl>
    <w:p w:rsidR="00E3202C" w:rsidRDefault="00E3202C" w:rsidP="00E3202C"/>
    <w:p w:rsidR="00E3202C" w:rsidRPr="00726678" w:rsidRDefault="00E3202C" w:rsidP="00E3202C">
      <w:pPr>
        <w:tabs>
          <w:tab w:val="left" w:pos="-851"/>
        </w:tabs>
        <w:ind w:left="142" w:right="142"/>
        <w:jc w:val="both"/>
        <w:rPr>
          <w:i/>
        </w:rPr>
        <w:sectPr w:rsidR="00E3202C" w:rsidRPr="00726678" w:rsidSect="00014B7E">
          <w:pgSz w:w="16840" w:h="11907" w:orient="landscape"/>
          <w:pgMar w:top="851" w:right="851" w:bottom="1418" w:left="1276" w:header="1134" w:footer="851" w:gutter="0"/>
          <w:cols w:space="720"/>
          <w:titlePg/>
          <w:docGrid w:linePitch="272"/>
        </w:sectPr>
      </w:pPr>
      <w:r>
        <w:tab/>
      </w:r>
      <w:r>
        <w:rPr>
          <w:i/>
          <w:vertAlign w:val="superscript"/>
        </w:rPr>
        <w:t>*</w:t>
      </w:r>
      <w:r w:rsidRPr="002A36BE">
        <w:rPr>
          <w:i/>
        </w:rPr>
        <w:t xml:space="preserve">Наименование указывается </w:t>
      </w:r>
      <w:r>
        <w:rPr>
          <w:i/>
        </w:rPr>
        <w:t>в соответствии с классификацией</w:t>
      </w:r>
      <w:r w:rsidRPr="002A36BE">
        <w:rPr>
          <w:i/>
        </w:rPr>
        <w:t>, утвержденной приказом Министерства труда и социальной защиты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w:t>
      </w:r>
      <w:r>
        <w:rPr>
          <w:i/>
        </w:rPr>
        <w:t xml:space="preserve"> 2347-Р»</w:t>
      </w:r>
    </w:p>
    <w:p w:rsidR="00B72B80" w:rsidRPr="00A22676" w:rsidRDefault="00B72B80" w:rsidP="00247870">
      <w:pPr>
        <w:shd w:val="clear" w:color="auto" w:fill="FFFFFF"/>
        <w:tabs>
          <w:tab w:val="left" w:pos="603"/>
        </w:tabs>
        <w:jc w:val="both"/>
      </w:pPr>
    </w:p>
    <w:sectPr w:rsidR="00B72B80" w:rsidRPr="00A22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3D30"/>
    <w:multiLevelType w:val="hybridMultilevel"/>
    <w:tmpl w:val="9D00B27A"/>
    <w:lvl w:ilvl="0" w:tplc="61E05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560D39"/>
    <w:multiLevelType w:val="hybridMultilevel"/>
    <w:tmpl w:val="3B80F47A"/>
    <w:lvl w:ilvl="0" w:tplc="70143BD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4D5A0D"/>
    <w:multiLevelType w:val="multilevel"/>
    <w:tmpl w:val="E68662F6"/>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4D334CF"/>
    <w:multiLevelType w:val="hybridMultilevel"/>
    <w:tmpl w:val="211CB25E"/>
    <w:lvl w:ilvl="0" w:tplc="C0A62FA4">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DB5A10"/>
    <w:multiLevelType w:val="hybridMultilevel"/>
    <w:tmpl w:val="68D66B1A"/>
    <w:lvl w:ilvl="0" w:tplc="32BA8C36">
      <w:start w:val="1"/>
      <w:numFmt w:val="decimal"/>
      <w:lvlText w:val="%1."/>
      <w:lvlJc w:val="left"/>
      <w:pPr>
        <w:ind w:left="1211" w:hanging="360"/>
      </w:pPr>
      <w:rPr>
        <w:rFonts w:hint="default"/>
        <w:b/>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9C"/>
    <w:rsid w:val="00000367"/>
    <w:rsid w:val="00000CD5"/>
    <w:rsid w:val="00003040"/>
    <w:rsid w:val="00006255"/>
    <w:rsid w:val="00017E12"/>
    <w:rsid w:val="00021921"/>
    <w:rsid w:val="000231A0"/>
    <w:rsid w:val="0002339B"/>
    <w:rsid w:val="00023ABD"/>
    <w:rsid w:val="00027F06"/>
    <w:rsid w:val="00030297"/>
    <w:rsid w:val="000306A2"/>
    <w:rsid w:val="00040767"/>
    <w:rsid w:val="00042EF3"/>
    <w:rsid w:val="0004554D"/>
    <w:rsid w:val="00051D11"/>
    <w:rsid w:val="000534D7"/>
    <w:rsid w:val="0005392E"/>
    <w:rsid w:val="00053B6B"/>
    <w:rsid w:val="00057882"/>
    <w:rsid w:val="0006038C"/>
    <w:rsid w:val="00070348"/>
    <w:rsid w:val="0007125B"/>
    <w:rsid w:val="0007183E"/>
    <w:rsid w:val="00072E7D"/>
    <w:rsid w:val="0007481D"/>
    <w:rsid w:val="00074C29"/>
    <w:rsid w:val="00081DC5"/>
    <w:rsid w:val="00087AC5"/>
    <w:rsid w:val="0009061C"/>
    <w:rsid w:val="00094BDF"/>
    <w:rsid w:val="000A2087"/>
    <w:rsid w:val="000A4D9B"/>
    <w:rsid w:val="000A65EC"/>
    <w:rsid w:val="000B2B73"/>
    <w:rsid w:val="000C152A"/>
    <w:rsid w:val="000C20AE"/>
    <w:rsid w:val="000C32A1"/>
    <w:rsid w:val="000C530F"/>
    <w:rsid w:val="000C587F"/>
    <w:rsid w:val="000D02DC"/>
    <w:rsid w:val="000D0417"/>
    <w:rsid w:val="000D116C"/>
    <w:rsid w:val="000D12E4"/>
    <w:rsid w:val="000D2A9C"/>
    <w:rsid w:val="000D3D57"/>
    <w:rsid w:val="000D4727"/>
    <w:rsid w:val="000E2627"/>
    <w:rsid w:val="000E3ECF"/>
    <w:rsid w:val="000E58AA"/>
    <w:rsid w:val="000F2A66"/>
    <w:rsid w:val="000F38E2"/>
    <w:rsid w:val="000F3EC7"/>
    <w:rsid w:val="000F53E0"/>
    <w:rsid w:val="000F5496"/>
    <w:rsid w:val="000F6022"/>
    <w:rsid w:val="000F7664"/>
    <w:rsid w:val="001035ED"/>
    <w:rsid w:val="0011070B"/>
    <w:rsid w:val="00113530"/>
    <w:rsid w:val="00116FAE"/>
    <w:rsid w:val="00117BE4"/>
    <w:rsid w:val="00122C65"/>
    <w:rsid w:val="001246A9"/>
    <w:rsid w:val="0012554A"/>
    <w:rsid w:val="00126E48"/>
    <w:rsid w:val="00126E9E"/>
    <w:rsid w:val="00126FC0"/>
    <w:rsid w:val="0013043B"/>
    <w:rsid w:val="001329EC"/>
    <w:rsid w:val="00132B58"/>
    <w:rsid w:val="00134D7E"/>
    <w:rsid w:val="00136D8A"/>
    <w:rsid w:val="00152F6A"/>
    <w:rsid w:val="0015601C"/>
    <w:rsid w:val="00160CBB"/>
    <w:rsid w:val="001635D6"/>
    <w:rsid w:val="0016659F"/>
    <w:rsid w:val="001675F6"/>
    <w:rsid w:val="001725A4"/>
    <w:rsid w:val="00172CDC"/>
    <w:rsid w:val="00172D25"/>
    <w:rsid w:val="00175660"/>
    <w:rsid w:val="00175F4A"/>
    <w:rsid w:val="00176FB1"/>
    <w:rsid w:val="00183953"/>
    <w:rsid w:val="00186ACF"/>
    <w:rsid w:val="00187EF6"/>
    <w:rsid w:val="00191D23"/>
    <w:rsid w:val="00192A6F"/>
    <w:rsid w:val="001933A1"/>
    <w:rsid w:val="0019349B"/>
    <w:rsid w:val="00193C95"/>
    <w:rsid w:val="001948F0"/>
    <w:rsid w:val="001A3524"/>
    <w:rsid w:val="001A3BB0"/>
    <w:rsid w:val="001A3DD9"/>
    <w:rsid w:val="001A4B16"/>
    <w:rsid w:val="001A78BF"/>
    <w:rsid w:val="001B49C6"/>
    <w:rsid w:val="001B4DAC"/>
    <w:rsid w:val="001C20F0"/>
    <w:rsid w:val="001C2660"/>
    <w:rsid w:val="001C44D3"/>
    <w:rsid w:val="001C4CBF"/>
    <w:rsid w:val="001C6C93"/>
    <w:rsid w:val="001D0116"/>
    <w:rsid w:val="001D1CD9"/>
    <w:rsid w:val="001D20DB"/>
    <w:rsid w:val="001D7A9B"/>
    <w:rsid w:val="001E0387"/>
    <w:rsid w:val="001E48EC"/>
    <w:rsid w:val="001E4952"/>
    <w:rsid w:val="001E4E02"/>
    <w:rsid w:val="001E5147"/>
    <w:rsid w:val="001E5515"/>
    <w:rsid w:val="001E75A6"/>
    <w:rsid w:val="001F44AE"/>
    <w:rsid w:val="001F7159"/>
    <w:rsid w:val="00201CE0"/>
    <w:rsid w:val="002026A0"/>
    <w:rsid w:val="002048A8"/>
    <w:rsid w:val="00206E2F"/>
    <w:rsid w:val="002105C0"/>
    <w:rsid w:val="0021194D"/>
    <w:rsid w:val="002128A9"/>
    <w:rsid w:val="00215A84"/>
    <w:rsid w:val="00215F3A"/>
    <w:rsid w:val="00220E98"/>
    <w:rsid w:val="00221B78"/>
    <w:rsid w:val="00224C8D"/>
    <w:rsid w:val="0023403A"/>
    <w:rsid w:val="0023449B"/>
    <w:rsid w:val="00234CF3"/>
    <w:rsid w:val="0024086B"/>
    <w:rsid w:val="00241904"/>
    <w:rsid w:val="00242150"/>
    <w:rsid w:val="00242DDA"/>
    <w:rsid w:val="0024399E"/>
    <w:rsid w:val="00245643"/>
    <w:rsid w:val="00246B5F"/>
    <w:rsid w:val="00247870"/>
    <w:rsid w:val="00253718"/>
    <w:rsid w:val="00255C04"/>
    <w:rsid w:val="002563DD"/>
    <w:rsid w:val="002566ED"/>
    <w:rsid w:val="002602DD"/>
    <w:rsid w:val="00261922"/>
    <w:rsid w:val="00264159"/>
    <w:rsid w:val="00264474"/>
    <w:rsid w:val="002649C2"/>
    <w:rsid w:val="00265AD3"/>
    <w:rsid w:val="00273B01"/>
    <w:rsid w:val="00274A17"/>
    <w:rsid w:val="00274B93"/>
    <w:rsid w:val="00277E3B"/>
    <w:rsid w:val="00280B86"/>
    <w:rsid w:val="00280DDC"/>
    <w:rsid w:val="0028123B"/>
    <w:rsid w:val="002818F8"/>
    <w:rsid w:val="0028630C"/>
    <w:rsid w:val="002875AC"/>
    <w:rsid w:val="002917AC"/>
    <w:rsid w:val="002921CF"/>
    <w:rsid w:val="0029277E"/>
    <w:rsid w:val="00293C11"/>
    <w:rsid w:val="002966C3"/>
    <w:rsid w:val="00296DBE"/>
    <w:rsid w:val="002A1105"/>
    <w:rsid w:val="002A33E8"/>
    <w:rsid w:val="002A42FD"/>
    <w:rsid w:val="002B765E"/>
    <w:rsid w:val="002B7D26"/>
    <w:rsid w:val="002C6DB3"/>
    <w:rsid w:val="002D1BC3"/>
    <w:rsid w:val="002D46F7"/>
    <w:rsid w:val="002E3B78"/>
    <w:rsid w:val="002E3DDD"/>
    <w:rsid w:val="002E7D70"/>
    <w:rsid w:val="002F4433"/>
    <w:rsid w:val="002F6EEC"/>
    <w:rsid w:val="003007ED"/>
    <w:rsid w:val="00303DF4"/>
    <w:rsid w:val="00310B48"/>
    <w:rsid w:val="00315DF5"/>
    <w:rsid w:val="003167EC"/>
    <w:rsid w:val="0031717A"/>
    <w:rsid w:val="00326AFA"/>
    <w:rsid w:val="00331CD1"/>
    <w:rsid w:val="00331F14"/>
    <w:rsid w:val="00333BB3"/>
    <w:rsid w:val="00335E46"/>
    <w:rsid w:val="00341E07"/>
    <w:rsid w:val="00345505"/>
    <w:rsid w:val="003459F4"/>
    <w:rsid w:val="003462F5"/>
    <w:rsid w:val="00356654"/>
    <w:rsid w:val="0036050A"/>
    <w:rsid w:val="00366DAC"/>
    <w:rsid w:val="0037173C"/>
    <w:rsid w:val="003738CB"/>
    <w:rsid w:val="00374DF1"/>
    <w:rsid w:val="00375978"/>
    <w:rsid w:val="00377DBD"/>
    <w:rsid w:val="00392403"/>
    <w:rsid w:val="00392920"/>
    <w:rsid w:val="00394E38"/>
    <w:rsid w:val="00395974"/>
    <w:rsid w:val="00396082"/>
    <w:rsid w:val="00396FB8"/>
    <w:rsid w:val="003A1C3B"/>
    <w:rsid w:val="003A3C39"/>
    <w:rsid w:val="003A4B14"/>
    <w:rsid w:val="003B08CF"/>
    <w:rsid w:val="003B221D"/>
    <w:rsid w:val="003B791A"/>
    <w:rsid w:val="003C1BFB"/>
    <w:rsid w:val="003C2AF2"/>
    <w:rsid w:val="003C40CF"/>
    <w:rsid w:val="003C4127"/>
    <w:rsid w:val="003C49C8"/>
    <w:rsid w:val="003C66BC"/>
    <w:rsid w:val="003C6DB8"/>
    <w:rsid w:val="003C73C1"/>
    <w:rsid w:val="003C7F5F"/>
    <w:rsid w:val="003D224F"/>
    <w:rsid w:val="003D2F89"/>
    <w:rsid w:val="003D4CA1"/>
    <w:rsid w:val="003D5862"/>
    <w:rsid w:val="003D7BD4"/>
    <w:rsid w:val="003E1F3A"/>
    <w:rsid w:val="003E4D8E"/>
    <w:rsid w:val="003E6A0B"/>
    <w:rsid w:val="003F0734"/>
    <w:rsid w:val="003F280D"/>
    <w:rsid w:val="003F407E"/>
    <w:rsid w:val="003F557E"/>
    <w:rsid w:val="003F55C4"/>
    <w:rsid w:val="003F5629"/>
    <w:rsid w:val="004072F9"/>
    <w:rsid w:val="0041376A"/>
    <w:rsid w:val="004171EF"/>
    <w:rsid w:val="004244DC"/>
    <w:rsid w:val="00425028"/>
    <w:rsid w:val="00426D97"/>
    <w:rsid w:val="0043124F"/>
    <w:rsid w:val="004339DD"/>
    <w:rsid w:val="00436812"/>
    <w:rsid w:val="00436954"/>
    <w:rsid w:val="00447F73"/>
    <w:rsid w:val="00451662"/>
    <w:rsid w:val="00453628"/>
    <w:rsid w:val="00457D78"/>
    <w:rsid w:val="004615DB"/>
    <w:rsid w:val="0046421E"/>
    <w:rsid w:val="004702A4"/>
    <w:rsid w:val="00471B49"/>
    <w:rsid w:val="00471D3D"/>
    <w:rsid w:val="00472D77"/>
    <w:rsid w:val="004759E1"/>
    <w:rsid w:val="00475E5C"/>
    <w:rsid w:val="004777CC"/>
    <w:rsid w:val="00477C99"/>
    <w:rsid w:val="00487416"/>
    <w:rsid w:val="00490D43"/>
    <w:rsid w:val="00493681"/>
    <w:rsid w:val="004979E1"/>
    <w:rsid w:val="004A3159"/>
    <w:rsid w:val="004A4C33"/>
    <w:rsid w:val="004A5B2B"/>
    <w:rsid w:val="004B0ECC"/>
    <w:rsid w:val="004B2A81"/>
    <w:rsid w:val="004B54B8"/>
    <w:rsid w:val="004B5F20"/>
    <w:rsid w:val="004C16F2"/>
    <w:rsid w:val="004C2F13"/>
    <w:rsid w:val="004C49B4"/>
    <w:rsid w:val="004C6983"/>
    <w:rsid w:val="004C69D7"/>
    <w:rsid w:val="004D0F7E"/>
    <w:rsid w:val="004E03F6"/>
    <w:rsid w:val="004E1955"/>
    <w:rsid w:val="004E2040"/>
    <w:rsid w:val="004E2628"/>
    <w:rsid w:val="004E353D"/>
    <w:rsid w:val="004E6450"/>
    <w:rsid w:val="004E6870"/>
    <w:rsid w:val="004E7765"/>
    <w:rsid w:val="004E7A9F"/>
    <w:rsid w:val="004F0A57"/>
    <w:rsid w:val="004F2912"/>
    <w:rsid w:val="004F5D1E"/>
    <w:rsid w:val="004F6EDA"/>
    <w:rsid w:val="0050562F"/>
    <w:rsid w:val="00505E57"/>
    <w:rsid w:val="00511B91"/>
    <w:rsid w:val="00522D60"/>
    <w:rsid w:val="00522D66"/>
    <w:rsid w:val="00525E33"/>
    <w:rsid w:val="00530040"/>
    <w:rsid w:val="005340FD"/>
    <w:rsid w:val="005365DC"/>
    <w:rsid w:val="0054111A"/>
    <w:rsid w:val="00541712"/>
    <w:rsid w:val="00543720"/>
    <w:rsid w:val="00552488"/>
    <w:rsid w:val="0055380B"/>
    <w:rsid w:val="00554908"/>
    <w:rsid w:val="0055536F"/>
    <w:rsid w:val="00555E42"/>
    <w:rsid w:val="00557A3A"/>
    <w:rsid w:val="00557B78"/>
    <w:rsid w:val="005605FC"/>
    <w:rsid w:val="00562FB4"/>
    <w:rsid w:val="00564788"/>
    <w:rsid w:val="00571EFD"/>
    <w:rsid w:val="005729F0"/>
    <w:rsid w:val="00574097"/>
    <w:rsid w:val="005765B4"/>
    <w:rsid w:val="0058073C"/>
    <w:rsid w:val="005809AA"/>
    <w:rsid w:val="0058166D"/>
    <w:rsid w:val="005853BA"/>
    <w:rsid w:val="00586919"/>
    <w:rsid w:val="00586B92"/>
    <w:rsid w:val="00590207"/>
    <w:rsid w:val="00590247"/>
    <w:rsid w:val="00592875"/>
    <w:rsid w:val="0059630C"/>
    <w:rsid w:val="00596B70"/>
    <w:rsid w:val="005A0811"/>
    <w:rsid w:val="005A45D8"/>
    <w:rsid w:val="005A4961"/>
    <w:rsid w:val="005A62FA"/>
    <w:rsid w:val="005A6FE4"/>
    <w:rsid w:val="005B2ED0"/>
    <w:rsid w:val="005B3BEF"/>
    <w:rsid w:val="005B3E2A"/>
    <w:rsid w:val="005B4AA8"/>
    <w:rsid w:val="005B680F"/>
    <w:rsid w:val="005B6D15"/>
    <w:rsid w:val="005C18A5"/>
    <w:rsid w:val="005C4FE8"/>
    <w:rsid w:val="005D2F16"/>
    <w:rsid w:val="005D3034"/>
    <w:rsid w:val="005D6F7F"/>
    <w:rsid w:val="005E40A3"/>
    <w:rsid w:val="005E498B"/>
    <w:rsid w:val="005F242A"/>
    <w:rsid w:val="005F2958"/>
    <w:rsid w:val="005F3FCB"/>
    <w:rsid w:val="005F457F"/>
    <w:rsid w:val="005F46A3"/>
    <w:rsid w:val="005F4B5B"/>
    <w:rsid w:val="005F51C4"/>
    <w:rsid w:val="005F6D93"/>
    <w:rsid w:val="00600BF6"/>
    <w:rsid w:val="00601054"/>
    <w:rsid w:val="00602318"/>
    <w:rsid w:val="00603D5F"/>
    <w:rsid w:val="00605817"/>
    <w:rsid w:val="006075C8"/>
    <w:rsid w:val="00607726"/>
    <w:rsid w:val="00611DA3"/>
    <w:rsid w:val="0061257A"/>
    <w:rsid w:val="00615F98"/>
    <w:rsid w:val="006263F0"/>
    <w:rsid w:val="00641181"/>
    <w:rsid w:val="006446FD"/>
    <w:rsid w:val="006451A8"/>
    <w:rsid w:val="006458D0"/>
    <w:rsid w:val="00646DED"/>
    <w:rsid w:val="0065220D"/>
    <w:rsid w:val="0065357A"/>
    <w:rsid w:val="0066331E"/>
    <w:rsid w:val="00663E12"/>
    <w:rsid w:val="00666226"/>
    <w:rsid w:val="00666AB7"/>
    <w:rsid w:val="006719DA"/>
    <w:rsid w:val="0067286B"/>
    <w:rsid w:val="00680578"/>
    <w:rsid w:val="00681D53"/>
    <w:rsid w:val="0068249B"/>
    <w:rsid w:val="00682C09"/>
    <w:rsid w:val="006840E0"/>
    <w:rsid w:val="006861BC"/>
    <w:rsid w:val="006862C8"/>
    <w:rsid w:val="00686EE0"/>
    <w:rsid w:val="006943F7"/>
    <w:rsid w:val="006953A4"/>
    <w:rsid w:val="006954F1"/>
    <w:rsid w:val="006A003A"/>
    <w:rsid w:val="006A0591"/>
    <w:rsid w:val="006A246C"/>
    <w:rsid w:val="006A5BAD"/>
    <w:rsid w:val="006B36AF"/>
    <w:rsid w:val="006B3C57"/>
    <w:rsid w:val="006B6CE3"/>
    <w:rsid w:val="006B7CDE"/>
    <w:rsid w:val="006C188D"/>
    <w:rsid w:val="006C21E9"/>
    <w:rsid w:val="006C3A46"/>
    <w:rsid w:val="006C562D"/>
    <w:rsid w:val="006D0C72"/>
    <w:rsid w:val="006D18D8"/>
    <w:rsid w:val="006D1FC4"/>
    <w:rsid w:val="006D3F82"/>
    <w:rsid w:val="006D3F99"/>
    <w:rsid w:val="006D409F"/>
    <w:rsid w:val="006D4328"/>
    <w:rsid w:val="006D52C8"/>
    <w:rsid w:val="006D646E"/>
    <w:rsid w:val="006D74E2"/>
    <w:rsid w:val="006E156C"/>
    <w:rsid w:val="006E4FBC"/>
    <w:rsid w:val="006E76B0"/>
    <w:rsid w:val="006E7725"/>
    <w:rsid w:val="006F073A"/>
    <w:rsid w:val="006F4D6F"/>
    <w:rsid w:val="006F5625"/>
    <w:rsid w:val="006F5B19"/>
    <w:rsid w:val="006F74FA"/>
    <w:rsid w:val="00700326"/>
    <w:rsid w:val="00702510"/>
    <w:rsid w:val="007034B0"/>
    <w:rsid w:val="0070446E"/>
    <w:rsid w:val="007046F4"/>
    <w:rsid w:val="00711593"/>
    <w:rsid w:val="00714171"/>
    <w:rsid w:val="00722AA8"/>
    <w:rsid w:val="00725D7D"/>
    <w:rsid w:val="00726F1D"/>
    <w:rsid w:val="00730BE7"/>
    <w:rsid w:val="00731D9B"/>
    <w:rsid w:val="00736FEC"/>
    <w:rsid w:val="00740440"/>
    <w:rsid w:val="00741793"/>
    <w:rsid w:val="0074375C"/>
    <w:rsid w:val="00753D20"/>
    <w:rsid w:val="007559D7"/>
    <w:rsid w:val="00755B1D"/>
    <w:rsid w:val="00757C25"/>
    <w:rsid w:val="00764D59"/>
    <w:rsid w:val="0076513C"/>
    <w:rsid w:val="00766EAF"/>
    <w:rsid w:val="00767434"/>
    <w:rsid w:val="00782C9D"/>
    <w:rsid w:val="0078346D"/>
    <w:rsid w:val="00783AD3"/>
    <w:rsid w:val="00786C72"/>
    <w:rsid w:val="007925FD"/>
    <w:rsid w:val="00792DC7"/>
    <w:rsid w:val="00793324"/>
    <w:rsid w:val="00794371"/>
    <w:rsid w:val="00795756"/>
    <w:rsid w:val="00796F9C"/>
    <w:rsid w:val="00797DE6"/>
    <w:rsid w:val="007A079D"/>
    <w:rsid w:val="007A0E46"/>
    <w:rsid w:val="007B0E7D"/>
    <w:rsid w:val="007B102C"/>
    <w:rsid w:val="007B1B56"/>
    <w:rsid w:val="007B1FEE"/>
    <w:rsid w:val="007B273F"/>
    <w:rsid w:val="007B4FE6"/>
    <w:rsid w:val="007B5B4E"/>
    <w:rsid w:val="007B5E8C"/>
    <w:rsid w:val="007B674D"/>
    <w:rsid w:val="007B6D70"/>
    <w:rsid w:val="007C1F40"/>
    <w:rsid w:val="007C3D05"/>
    <w:rsid w:val="007C54C5"/>
    <w:rsid w:val="007C7378"/>
    <w:rsid w:val="007D5A6C"/>
    <w:rsid w:val="007D5D48"/>
    <w:rsid w:val="007D7B0F"/>
    <w:rsid w:val="007E47E1"/>
    <w:rsid w:val="007F0029"/>
    <w:rsid w:val="007F11FF"/>
    <w:rsid w:val="007F26EB"/>
    <w:rsid w:val="007F5441"/>
    <w:rsid w:val="007F67F0"/>
    <w:rsid w:val="0080295F"/>
    <w:rsid w:val="00811DA9"/>
    <w:rsid w:val="008178E6"/>
    <w:rsid w:val="00824A30"/>
    <w:rsid w:val="008263E6"/>
    <w:rsid w:val="0082654A"/>
    <w:rsid w:val="008324BC"/>
    <w:rsid w:val="00833AF4"/>
    <w:rsid w:val="00834549"/>
    <w:rsid w:val="00835753"/>
    <w:rsid w:val="00835FC8"/>
    <w:rsid w:val="008409BB"/>
    <w:rsid w:val="00840F94"/>
    <w:rsid w:val="00846128"/>
    <w:rsid w:val="008517B7"/>
    <w:rsid w:val="00855BA5"/>
    <w:rsid w:val="00860416"/>
    <w:rsid w:val="00860EAD"/>
    <w:rsid w:val="00861F5B"/>
    <w:rsid w:val="008624B0"/>
    <w:rsid w:val="0086314C"/>
    <w:rsid w:val="00864205"/>
    <w:rsid w:val="008674DA"/>
    <w:rsid w:val="0087118C"/>
    <w:rsid w:val="00871474"/>
    <w:rsid w:val="00872204"/>
    <w:rsid w:val="00874A79"/>
    <w:rsid w:val="00882070"/>
    <w:rsid w:val="00882AB9"/>
    <w:rsid w:val="00885A28"/>
    <w:rsid w:val="00892C7B"/>
    <w:rsid w:val="0089448B"/>
    <w:rsid w:val="008971B5"/>
    <w:rsid w:val="008A5D2F"/>
    <w:rsid w:val="008B2F65"/>
    <w:rsid w:val="008B6A62"/>
    <w:rsid w:val="008C1396"/>
    <w:rsid w:val="008C5C01"/>
    <w:rsid w:val="008D38DB"/>
    <w:rsid w:val="008D455E"/>
    <w:rsid w:val="008D7D9B"/>
    <w:rsid w:val="008E1521"/>
    <w:rsid w:val="008E2D46"/>
    <w:rsid w:val="008E2EEF"/>
    <w:rsid w:val="008E6C54"/>
    <w:rsid w:val="008F5028"/>
    <w:rsid w:val="008F67DB"/>
    <w:rsid w:val="008F6D75"/>
    <w:rsid w:val="008F73F6"/>
    <w:rsid w:val="008F7653"/>
    <w:rsid w:val="008F7BB8"/>
    <w:rsid w:val="0090304B"/>
    <w:rsid w:val="00907D49"/>
    <w:rsid w:val="009101EA"/>
    <w:rsid w:val="00911090"/>
    <w:rsid w:val="00920B7F"/>
    <w:rsid w:val="009212B7"/>
    <w:rsid w:val="00922BD8"/>
    <w:rsid w:val="00922FC4"/>
    <w:rsid w:val="0093011A"/>
    <w:rsid w:val="009312E3"/>
    <w:rsid w:val="0093149D"/>
    <w:rsid w:val="00931891"/>
    <w:rsid w:val="00931DD0"/>
    <w:rsid w:val="00932CD3"/>
    <w:rsid w:val="00934D6C"/>
    <w:rsid w:val="00940F28"/>
    <w:rsid w:val="00941353"/>
    <w:rsid w:val="0094278A"/>
    <w:rsid w:val="00942952"/>
    <w:rsid w:val="0094438F"/>
    <w:rsid w:val="0094442A"/>
    <w:rsid w:val="0094572C"/>
    <w:rsid w:val="00946443"/>
    <w:rsid w:val="009476C5"/>
    <w:rsid w:val="00950820"/>
    <w:rsid w:val="009528A4"/>
    <w:rsid w:val="009613F5"/>
    <w:rsid w:val="00963C0D"/>
    <w:rsid w:val="00966119"/>
    <w:rsid w:val="009738B2"/>
    <w:rsid w:val="00973E46"/>
    <w:rsid w:val="009756EC"/>
    <w:rsid w:val="00976C99"/>
    <w:rsid w:val="009823D9"/>
    <w:rsid w:val="00984FD8"/>
    <w:rsid w:val="00986009"/>
    <w:rsid w:val="009962B6"/>
    <w:rsid w:val="009965D2"/>
    <w:rsid w:val="009969DF"/>
    <w:rsid w:val="009A43F0"/>
    <w:rsid w:val="009A477A"/>
    <w:rsid w:val="009A4E21"/>
    <w:rsid w:val="009A5EC2"/>
    <w:rsid w:val="009A79D4"/>
    <w:rsid w:val="009B3A78"/>
    <w:rsid w:val="009B3B80"/>
    <w:rsid w:val="009B4D86"/>
    <w:rsid w:val="009B6A55"/>
    <w:rsid w:val="009B6D05"/>
    <w:rsid w:val="009C4813"/>
    <w:rsid w:val="009D0A2A"/>
    <w:rsid w:val="009D0E0E"/>
    <w:rsid w:val="009D1E43"/>
    <w:rsid w:val="009D283A"/>
    <w:rsid w:val="009D5B2A"/>
    <w:rsid w:val="009D6148"/>
    <w:rsid w:val="009E171D"/>
    <w:rsid w:val="009E37D3"/>
    <w:rsid w:val="009E4526"/>
    <w:rsid w:val="009E74E8"/>
    <w:rsid w:val="009F2804"/>
    <w:rsid w:val="009F31D8"/>
    <w:rsid w:val="009F3D15"/>
    <w:rsid w:val="009F403A"/>
    <w:rsid w:val="009F6DD5"/>
    <w:rsid w:val="00A00BFF"/>
    <w:rsid w:val="00A02A32"/>
    <w:rsid w:val="00A0742F"/>
    <w:rsid w:val="00A10CE8"/>
    <w:rsid w:val="00A13EF6"/>
    <w:rsid w:val="00A1506E"/>
    <w:rsid w:val="00A1739F"/>
    <w:rsid w:val="00A17700"/>
    <w:rsid w:val="00A24495"/>
    <w:rsid w:val="00A3007D"/>
    <w:rsid w:val="00A31137"/>
    <w:rsid w:val="00A31D9D"/>
    <w:rsid w:val="00A32153"/>
    <w:rsid w:val="00A37A19"/>
    <w:rsid w:val="00A4516A"/>
    <w:rsid w:val="00A45B05"/>
    <w:rsid w:val="00A5130C"/>
    <w:rsid w:val="00A5605A"/>
    <w:rsid w:val="00A564D6"/>
    <w:rsid w:val="00A57734"/>
    <w:rsid w:val="00A652E3"/>
    <w:rsid w:val="00A83172"/>
    <w:rsid w:val="00A845EB"/>
    <w:rsid w:val="00A85784"/>
    <w:rsid w:val="00A86BA2"/>
    <w:rsid w:val="00A87948"/>
    <w:rsid w:val="00A909D6"/>
    <w:rsid w:val="00A90D51"/>
    <w:rsid w:val="00A93951"/>
    <w:rsid w:val="00A944FF"/>
    <w:rsid w:val="00A94D0D"/>
    <w:rsid w:val="00A96488"/>
    <w:rsid w:val="00AA3A26"/>
    <w:rsid w:val="00AB084C"/>
    <w:rsid w:val="00AB36DA"/>
    <w:rsid w:val="00AB3C3B"/>
    <w:rsid w:val="00AB5D0E"/>
    <w:rsid w:val="00AC0A3A"/>
    <w:rsid w:val="00AC527F"/>
    <w:rsid w:val="00AC6BE2"/>
    <w:rsid w:val="00AD5586"/>
    <w:rsid w:val="00AE4014"/>
    <w:rsid w:val="00AF29B4"/>
    <w:rsid w:val="00AF29BD"/>
    <w:rsid w:val="00AF4808"/>
    <w:rsid w:val="00AF615F"/>
    <w:rsid w:val="00AF679C"/>
    <w:rsid w:val="00B01704"/>
    <w:rsid w:val="00B01D1B"/>
    <w:rsid w:val="00B10BB4"/>
    <w:rsid w:val="00B12D9D"/>
    <w:rsid w:val="00B13AB5"/>
    <w:rsid w:val="00B175D6"/>
    <w:rsid w:val="00B208BD"/>
    <w:rsid w:val="00B24B82"/>
    <w:rsid w:val="00B273E1"/>
    <w:rsid w:val="00B31ADC"/>
    <w:rsid w:val="00B31C17"/>
    <w:rsid w:val="00B33A98"/>
    <w:rsid w:val="00B368EF"/>
    <w:rsid w:val="00B36E40"/>
    <w:rsid w:val="00B42331"/>
    <w:rsid w:val="00B47A0F"/>
    <w:rsid w:val="00B47AA6"/>
    <w:rsid w:val="00B52757"/>
    <w:rsid w:val="00B53CAA"/>
    <w:rsid w:val="00B576AC"/>
    <w:rsid w:val="00B610C1"/>
    <w:rsid w:val="00B67B7F"/>
    <w:rsid w:val="00B70AAE"/>
    <w:rsid w:val="00B727B6"/>
    <w:rsid w:val="00B72B80"/>
    <w:rsid w:val="00B73B8E"/>
    <w:rsid w:val="00B73C1E"/>
    <w:rsid w:val="00B7588B"/>
    <w:rsid w:val="00B7702A"/>
    <w:rsid w:val="00B91F09"/>
    <w:rsid w:val="00B93491"/>
    <w:rsid w:val="00B93753"/>
    <w:rsid w:val="00B95DA9"/>
    <w:rsid w:val="00B9600C"/>
    <w:rsid w:val="00B97053"/>
    <w:rsid w:val="00B97A26"/>
    <w:rsid w:val="00BA2215"/>
    <w:rsid w:val="00BA2A50"/>
    <w:rsid w:val="00BA4298"/>
    <w:rsid w:val="00BA69B9"/>
    <w:rsid w:val="00BB44E3"/>
    <w:rsid w:val="00BB51BD"/>
    <w:rsid w:val="00BC02A6"/>
    <w:rsid w:val="00BC0D20"/>
    <w:rsid w:val="00BC40F0"/>
    <w:rsid w:val="00BD7F50"/>
    <w:rsid w:val="00BE1D82"/>
    <w:rsid w:val="00BE2DE8"/>
    <w:rsid w:val="00BE381C"/>
    <w:rsid w:val="00BE4479"/>
    <w:rsid w:val="00BE60F2"/>
    <w:rsid w:val="00BF0E1B"/>
    <w:rsid w:val="00BF6459"/>
    <w:rsid w:val="00BF68D6"/>
    <w:rsid w:val="00C0499C"/>
    <w:rsid w:val="00C053C1"/>
    <w:rsid w:val="00C12CA2"/>
    <w:rsid w:val="00C25613"/>
    <w:rsid w:val="00C26A4D"/>
    <w:rsid w:val="00C31BC5"/>
    <w:rsid w:val="00C32413"/>
    <w:rsid w:val="00C344C2"/>
    <w:rsid w:val="00C37E19"/>
    <w:rsid w:val="00C43079"/>
    <w:rsid w:val="00C43AB9"/>
    <w:rsid w:val="00C52110"/>
    <w:rsid w:val="00C525C0"/>
    <w:rsid w:val="00C54C42"/>
    <w:rsid w:val="00C55257"/>
    <w:rsid w:val="00C55C9D"/>
    <w:rsid w:val="00C7087E"/>
    <w:rsid w:val="00C72F01"/>
    <w:rsid w:val="00C732CC"/>
    <w:rsid w:val="00C75119"/>
    <w:rsid w:val="00C7592B"/>
    <w:rsid w:val="00C82799"/>
    <w:rsid w:val="00C87E8F"/>
    <w:rsid w:val="00C90256"/>
    <w:rsid w:val="00C91119"/>
    <w:rsid w:val="00CA1B10"/>
    <w:rsid w:val="00CA37A9"/>
    <w:rsid w:val="00CA5BF2"/>
    <w:rsid w:val="00CB3A8D"/>
    <w:rsid w:val="00CB63E1"/>
    <w:rsid w:val="00CC33F9"/>
    <w:rsid w:val="00CC5390"/>
    <w:rsid w:val="00CC567C"/>
    <w:rsid w:val="00CC5815"/>
    <w:rsid w:val="00CD548A"/>
    <w:rsid w:val="00CE15EB"/>
    <w:rsid w:val="00CE162F"/>
    <w:rsid w:val="00CE1805"/>
    <w:rsid w:val="00CE567F"/>
    <w:rsid w:val="00CE7F20"/>
    <w:rsid w:val="00CF0C56"/>
    <w:rsid w:val="00CF4442"/>
    <w:rsid w:val="00D04932"/>
    <w:rsid w:val="00D07335"/>
    <w:rsid w:val="00D141FC"/>
    <w:rsid w:val="00D157D7"/>
    <w:rsid w:val="00D17EB9"/>
    <w:rsid w:val="00D21E45"/>
    <w:rsid w:val="00D2311C"/>
    <w:rsid w:val="00D231A2"/>
    <w:rsid w:val="00D2446E"/>
    <w:rsid w:val="00D25A06"/>
    <w:rsid w:val="00D30113"/>
    <w:rsid w:val="00D33C6C"/>
    <w:rsid w:val="00D33C7B"/>
    <w:rsid w:val="00D40663"/>
    <w:rsid w:val="00D44E80"/>
    <w:rsid w:val="00D451CA"/>
    <w:rsid w:val="00D516D7"/>
    <w:rsid w:val="00D52DF3"/>
    <w:rsid w:val="00D53542"/>
    <w:rsid w:val="00D57314"/>
    <w:rsid w:val="00D66B75"/>
    <w:rsid w:val="00D67DAC"/>
    <w:rsid w:val="00D7583E"/>
    <w:rsid w:val="00D76274"/>
    <w:rsid w:val="00D7741A"/>
    <w:rsid w:val="00D81751"/>
    <w:rsid w:val="00D852A5"/>
    <w:rsid w:val="00D8625D"/>
    <w:rsid w:val="00D86D02"/>
    <w:rsid w:val="00D97FC2"/>
    <w:rsid w:val="00DA28D7"/>
    <w:rsid w:val="00DA4B97"/>
    <w:rsid w:val="00DA5CEA"/>
    <w:rsid w:val="00DA6D45"/>
    <w:rsid w:val="00DA7AB3"/>
    <w:rsid w:val="00DB1076"/>
    <w:rsid w:val="00DB134D"/>
    <w:rsid w:val="00DB14A1"/>
    <w:rsid w:val="00DB2D2A"/>
    <w:rsid w:val="00DB5588"/>
    <w:rsid w:val="00DB6B0D"/>
    <w:rsid w:val="00DB6CF4"/>
    <w:rsid w:val="00DC45F4"/>
    <w:rsid w:val="00DD1068"/>
    <w:rsid w:val="00DE2E3E"/>
    <w:rsid w:val="00DE4A94"/>
    <w:rsid w:val="00DE532C"/>
    <w:rsid w:val="00DE625E"/>
    <w:rsid w:val="00DE7CB0"/>
    <w:rsid w:val="00DF0638"/>
    <w:rsid w:val="00DF61C2"/>
    <w:rsid w:val="00E024E0"/>
    <w:rsid w:val="00E0321A"/>
    <w:rsid w:val="00E033D9"/>
    <w:rsid w:val="00E03FFA"/>
    <w:rsid w:val="00E04824"/>
    <w:rsid w:val="00E1107D"/>
    <w:rsid w:val="00E1172D"/>
    <w:rsid w:val="00E13DCF"/>
    <w:rsid w:val="00E15A4D"/>
    <w:rsid w:val="00E22E27"/>
    <w:rsid w:val="00E230CE"/>
    <w:rsid w:val="00E3202C"/>
    <w:rsid w:val="00E325AD"/>
    <w:rsid w:val="00E342A2"/>
    <w:rsid w:val="00E40CC7"/>
    <w:rsid w:val="00E4460C"/>
    <w:rsid w:val="00E45B3D"/>
    <w:rsid w:val="00E465D1"/>
    <w:rsid w:val="00E46ECB"/>
    <w:rsid w:val="00E51109"/>
    <w:rsid w:val="00E52CC0"/>
    <w:rsid w:val="00E5350A"/>
    <w:rsid w:val="00E55293"/>
    <w:rsid w:val="00E55B39"/>
    <w:rsid w:val="00E57870"/>
    <w:rsid w:val="00E6425D"/>
    <w:rsid w:val="00E6435E"/>
    <w:rsid w:val="00E64B83"/>
    <w:rsid w:val="00E66F0C"/>
    <w:rsid w:val="00E70D4D"/>
    <w:rsid w:val="00E71D9E"/>
    <w:rsid w:val="00E76C23"/>
    <w:rsid w:val="00E815F0"/>
    <w:rsid w:val="00E8271F"/>
    <w:rsid w:val="00E82DDD"/>
    <w:rsid w:val="00E8683D"/>
    <w:rsid w:val="00E90302"/>
    <w:rsid w:val="00E90367"/>
    <w:rsid w:val="00E9039F"/>
    <w:rsid w:val="00E90477"/>
    <w:rsid w:val="00E90B04"/>
    <w:rsid w:val="00E91A9A"/>
    <w:rsid w:val="00E932B7"/>
    <w:rsid w:val="00E93800"/>
    <w:rsid w:val="00E9510E"/>
    <w:rsid w:val="00E97330"/>
    <w:rsid w:val="00EA0D6D"/>
    <w:rsid w:val="00EA14E5"/>
    <w:rsid w:val="00EA5214"/>
    <w:rsid w:val="00EB3066"/>
    <w:rsid w:val="00EB3B83"/>
    <w:rsid w:val="00EB441E"/>
    <w:rsid w:val="00EB6237"/>
    <w:rsid w:val="00EC1406"/>
    <w:rsid w:val="00EC4036"/>
    <w:rsid w:val="00EC46B1"/>
    <w:rsid w:val="00ED1F53"/>
    <w:rsid w:val="00ED4DD7"/>
    <w:rsid w:val="00ED79AF"/>
    <w:rsid w:val="00EE196F"/>
    <w:rsid w:val="00EE373D"/>
    <w:rsid w:val="00EE3E67"/>
    <w:rsid w:val="00EE4C85"/>
    <w:rsid w:val="00EF044C"/>
    <w:rsid w:val="00EF100D"/>
    <w:rsid w:val="00EF3FDC"/>
    <w:rsid w:val="00EF4367"/>
    <w:rsid w:val="00EF5255"/>
    <w:rsid w:val="00EF68C5"/>
    <w:rsid w:val="00F01147"/>
    <w:rsid w:val="00F01CA2"/>
    <w:rsid w:val="00F01CC1"/>
    <w:rsid w:val="00F02379"/>
    <w:rsid w:val="00F02CC3"/>
    <w:rsid w:val="00F04C3D"/>
    <w:rsid w:val="00F1366D"/>
    <w:rsid w:val="00F148CE"/>
    <w:rsid w:val="00F24989"/>
    <w:rsid w:val="00F253E9"/>
    <w:rsid w:val="00F26B78"/>
    <w:rsid w:val="00F2724F"/>
    <w:rsid w:val="00F32109"/>
    <w:rsid w:val="00F33B64"/>
    <w:rsid w:val="00F36DE9"/>
    <w:rsid w:val="00F403C2"/>
    <w:rsid w:val="00F4090A"/>
    <w:rsid w:val="00F41C09"/>
    <w:rsid w:val="00F42028"/>
    <w:rsid w:val="00F45EAD"/>
    <w:rsid w:val="00F476A0"/>
    <w:rsid w:val="00F47C34"/>
    <w:rsid w:val="00F50937"/>
    <w:rsid w:val="00F5110E"/>
    <w:rsid w:val="00F52EA1"/>
    <w:rsid w:val="00F52F75"/>
    <w:rsid w:val="00F547F0"/>
    <w:rsid w:val="00F54BE7"/>
    <w:rsid w:val="00F56D25"/>
    <w:rsid w:val="00F64EE7"/>
    <w:rsid w:val="00F67E21"/>
    <w:rsid w:val="00F71581"/>
    <w:rsid w:val="00F7358F"/>
    <w:rsid w:val="00F763F5"/>
    <w:rsid w:val="00F7798B"/>
    <w:rsid w:val="00F83AA0"/>
    <w:rsid w:val="00F8537E"/>
    <w:rsid w:val="00F91E94"/>
    <w:rsid w:val="00F92AEC"/>
    <w:rsid w:val="00F92E10"/>
    <w:rsid w:val="00F9551E"/>
    <w:rsid w:val="00FA0237"/>
    <w:rsid w:val="00FA1F47"/>
    <w:rsid w:val="00FB01DA"/>
    <w:rsid w:val="00FB182B"/>
    <w:rsid w:val="00FB47C5"/>
    <w:rsid w:val="00FB54B8"/>
    <w:rsid w:val="00FB648E"/>
    <w:rsid w:val="00FC04AC"/>
    <w:rsid w:val="00FC1470"/>
    <w:rsid w:val="00FC2D05"/>
    <w:rsid w:val="00FC2DE4"/>
    <w:rsid w:val="00FC3B20"/>
    <w:rsid w:val="00FC5A4E"/>
    <w:rsid w:val="00FC5CB0"/>
    <w:rsid w:val="00FD3516"/>
    <w:rsid w:val="00FD3890"/>
    <w:rsid w:val="00FD46AD"/>
    <w:rsid w:val="00FE281C"/>
    <w:rsid w:val="00FF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3C1E2-EC68-406B-B7BD-96A9DC99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E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F91E94"/>
    <w:pPr>
      <w:keepNext/>
      <w:widowControl w:val="0"/>
      <w:tabs>
        <w:tab w:val="left" w:pos="840"/>
        <w:tab w:val="right" w:leader="dot" w:pos="10435"/>
      </w:tabs>
      <w:suppressAutoHyphens/>
      <w:spacing w:before="240" w:after="60" w:line="200" w:lineRule="atLeast"/>
      <w:ind w:left="240"/>
      <w:outlineLvl w:val="0"/>
    </w:pPr>
    <w:rPr>
      <w:rFonts w:ascii="Arial" w:hAnsi="Arial"/>
      <w:b/>
      <w:bCs/>
      <w:kern w:val="32"/>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Web)"/>
    <w:basedOn w:val="a"/>
    <w:link w:val="a4"/>
    <w:uiPriority w:val="99"/>
    <w:rsid w:val="00F91E94"/>
    <w:pPr>
      <w:suppressAutoHyphens/>
      <w:ind w:firstLine="489"/>
      <w:jc w:val="both"/>
    </w:pPr>
    <w:rPr>
      <w:sz w:val="23"/>
      <w:szCs w:val="23"/>
      <w:lang w:val="x-none" w:eastAsia="ar-SA"/>
    </w:rPr>
  </w:style>
  <w:style w:type="paragraph" w:styleId="a5">
    <w:name w:val="Body Text Indent"/>
    <w:basedOn w:val="a"/>
    <w:link w:val="a6"/>
    <w:semiHidden/>
    <w:rsid w:val="00F91E94"/>
    <w:pPr>
      <w:widowControl w:val="0"/>
      <w:tabs>
        <w:tab w:val="left" w:pos="0"/>
      </w:tabs>
      <w:ind w:firstLine="709"/>
      <w:jc w:val="center"/>
    </w:pPr>
    <w:rPr>
      <w:szCs w:val="21"/>
    </w:rPr>
  </w:style>
  <w:style w:type="character" w:customStyle="1" w:styleId="a6">
    <w:name w:val="Основной текст с отступом Знак"/>
    <w:basedOn w:val="a0"/>
    <w:link w:val="a5"/>
    <w:semiHidden/>
    <w:rsid w:val="00F91E94"/>
    <w:rPr>
      <w:rFonts w:ascii="Times New Roman" w:eastAsia="Times New Roman" w:hAnsi="Times New Roman" w:cs="Times New Roman"/>
      <w:sz w:val="24"/>
      <w:szCs w:val="21"/>
      <w:lang w:eastAsia="ru-RU"/>
    </w:rPr>
  </w:style>
  <w:style w:type="paragraph" w:styleId="a7">
    <w:name w:val="List Paragraph"/>
    <w:basedOn w:val="a"/>
    <w:uiPriority w:val="34"/>
    <w:qFormat/>
    <w:rsid w:val="00F91E94"/>
    <w:pPr>
      <w:ind w:left="708"/>
    </w:pPr>
  </w:style>
  <w:style w:type="character" w:customStyle="1" w:styleId="10">
    <w:name w:val="Заголовок 1 Знак"/>
    <w:basedOn w:val="a0"/>
    <w:uiPriority w:val="9"/>
    <w:rsid w:val="00F91E94"/>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link w:val="1"/>
    <w:rsid w:val="00F91E94"/>
    <w:rPr>
      <w:rFonts w:ascii="Arial" w:eastAsia="Times New Roman" w:hAnsi="Arial" w:cs="Times New Roman"/>
      <w:b/>
      <w:bCs/>
      <w:kern w:val="32"/>
      <w:sz w:val="32"/>
      <w:szCs w:val="32"/>
      <w:lang w:val="x-none" w:eastAsia="ar-SA"/>
    </w:rPr>
  </w:style>
  <w:style w:type="character" w:customStyle="1" w:styleId="a4">
    <w:name w:val="Обычный (веб) Знак"/>
    <w:aliases w:val="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Web) Знак"/>
    <w:link w:val="a3"/>
    <w:uiPriority w:val="99"/>
    <w:locked/>
    <w:rsid w:val="00FB648E"/>
    <w:rPr>
      <w:rFonts w:ascii="Times New Roman" w:eastAsia="Times New Roman" w:hAnsi="Times New Roman" w:cs="Times New Roman"/>
      <w:sz w:val="23"/>
      <w:szCs w:val="23"/>
      <w:lang w:val="x-none" w:eastAsia="ar-SA"/>
    </w:rPr>
  </w:style>
  <w:style w:type="character" w:customStyle="1" w:styleId="ng-binding">
    <w:name w:val="ng-binding"/>
    <w:uiPriority w:val="99"/>
    <w:rsid w:val="00FB648E"/>
  </w:style>
  <w:style w:type="paragraph" w:styleId="a8">
    <w:name w:val="Subtitle"/>
    <w:basedOn w:val="a"/>
    <w:next w:val="a"/>
    <w:link w:val="a9"/>
    <w:uiPriority w:val="11"/>
    <w:qFormat/>
    <w:rsid w:val="00E1107D"/>
    <w:pPr>
      <w:spacing w:after="60"/>
      <w:jc w:val="center"/>
      <w:outlineLvl w:val="1"/>
    </w:pPr>
    <w:rPr>
      <w:rFonts w:ascii="Cambria" w:hAnsi="Cambria"/>
    </w:rPr>
  </w:style>
  <w:style w:type="character" w:customStyle="1" w:styleId="a9">
    <w:name w:val="Подзаголовок Знак"/>
    <w:basedOn w:val="a0"/>
    <w:link w:val="a8"/>
    <w:uiPriority w:val="11"/>
    <w:rsid w:val="00E1107D"/>
    <w:rPr>
      <w:rFonts w:ascii="Cambria" w:eastAsia="Times New Roman" w:hAnsi="Cambria" w:cs="Times New Roman"/>
      <w:sz w:val="24"/>
      <w:szCs w:val="24"/>
      <w:lang w:eastAsia="ru-RU"/>
    </w:rPr>
  </w:style>
  <w:style w:type="paragraph" w:styleId="aa">
    <w:name w:val="Balloon Text"/>
    <w:basedOn w:val="a"/>
    <w:link w:val="ab"/>
    <w:uiPriority w:val="99"/>
    <w:semiHidden/>
    <w:unhideWhenUsed/>
    <w:rsid w:val="00855BA5"/>
    <w:rPr>
      <w:rFonts w:ascii="Segoe UI" w:hAnsi="Segoe UI" w:cs="Segoe UI"/>
      <w:sz w:val="18"/>
      <w:szCs w:val="18"/>
    </w:rPr>
  </w:style>
  <w:style w:type="character" w:customStyle="1" w:styleId="ab">
    <w:name w:val="Текст выноски Знак"/>
    <w:basedOn w:val="a0"/>
    <w:link w:val="aa"/>
    <w:uiPriority w:val="99"/>
    <w:semiHidden/>
    <w:rsid w:val="00855BA5"/>
    <w:rPr>
      <w:rFonts w:ascii="Segoe UI" w:eastAsia="Times New Roman" w:hAnsi="Segoe UI" w:cs="Segoe UI"/>
      <w:sz w:val="18"/>
      <w:szCs w:val="18"/>
      <w:lang w:eastAsia="ru-RU"/>
    </w:rPr>
  </w:style>
  <w:style w:type="table" w:styleId="ac">
    <w:name w:val="Table Grid"/>
    <w:basedOn w:val="a1"/>
    <w:uiPriority w:val="39"/>
    <w:rsid w:val="00B72B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qFormat/>
    <w:rsid w:val="00B72B8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B72B80"/>
    <w:rPr>
      <w:rFonts w:ascii="Calibri" w:eastAsia="Times New Roman" w:hAnsi="Calibri" w:cs="Calibri"/>
      <w:szCs w:val="20"/>
      <w:lang w:eastAsia="ru-RU"/>
    </w:rPr>
  </w:style>
  <w:style w:type="character" w:styleId="ad">
    <w:name w:val="Hyperlink"/>
    <w:rsid w:val="004777CC"/>
    <w:rPr>
      <w:color w:val="0000FF"/>
      <w:u w:val="single"/>
    </w:rPr>
  </w:style>
  <w:style w:type="paragraph" w:customStyle="1" w:styleId="ae">
    <w:name w:val="Содержимое таблицы"/>
    <w:basedOn w:val="a"/>
    <w:rsid w:val="004777CC"/>
    <w:pPr>
      <w:widowControl w:val="0"/>
      <w:suppressLineNumbers/>
      <w:suppressAutoHyphens/>
    </w:pPr>
    <w:rPr>
      <w:rFonts w:eastAsia="Lucida Sans Unicode"/>
      <w:kern w:val="2"/>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3987</Words>
  <Characters>22728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dn.zaripova.13</dc:creator>
  <cp:keywords/>
  <dc:description/>
  <cp:lastModifiedBy>Зарипова Дания Наильевна</cp:lastModifiedBy>
  <cp:revision>55</cp:revision>
  <cp:lastPrinted>2024-04-19T06:37:00Z</cp:lastPrinted>
  <dcterms:created xsi:type="dcterms:W3CDTF">2023-12-26T11:52:00Z</dcterms:created>
  <dcterms:modified xsi:type="dcterms:W3CDTF">2024-10-21T06:07:00Z</dcterms:modified>
</cp:coreProperties>
</file>