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71"/>
        <w:widowControl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№3 к извещению о проведении электронного аукциона</w:t>
      </w:r>
    </w:p>
    <w:p>
      <w:pPr>
        <w:pStyle w:val="Style71"/>
        <w:widowControl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71"/>
        <w:widowControl/>
        <w:jc w:val="center"/>
        <w:rPr/>
      </w:pPr>
      <w:r>
        <w:rPr>
          <w:rStyle w:val="FontStyle63"/>
          <w:sz w:val="24"/>
          <w:szCs w:val="24"/>
        </w:rPr>
        <w:t>Наименование и описание объекта закупки</w:t>
      </w:r>
    </w:p>
    <w:p>
      <w:pPr>
        <w:pStyle w:val="Normal"/>
        <w:widowControl/>
        <w:suppressAutoHyphens w:val="true"/>
        <w:jc w:val="center"/>
        <w:rPr>
          <w:rFonts w:eastAsia="Times New Roman"/>
          <w:b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</w:r>
    </w:p>
    <w:p>
      <w:pPr>
        <w:pStyle w:val="Normal"/>
        <w:ind w:firstLine="709"/>
        <w:jc w:val="center"/>
        <w:rPr/>
      </w:pPr>
      <w:r>
        <w:rPr>
          <w:rStyle w:val="Cardmaininfocontent"/>
          <w:b/>
          <w:sz w:val="24"/>
          <w:szCs w:val="24"/>
          <w:u w:val="single"/>
        </w:rPr>
        <w:t xml:space="preserve"> </w:t>
      </w:r>
      <w:r>
        <w:rPr>
          <w:rStyle w:val="Cardmaininfocontent"/>
          <w:b/>
          <w:sz w:val="24"/>
          <w:szCs w:val="24"/>
          <w:u w:val="single"/>
        </w:rPr>
        <w:t>Поставка специальных устройств для чтения "говорящих книг" на флеш-картах для граждан г. Севастополя, в целях их социального обеспечения в 2025 году</w:t>
      </w:r>
      <w:bookmarkStart w:id="0" w:name="_GoBack"/>
      <w:bookmarkEnd w:id="0"/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5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13"/>
        <w:gridCol w:w="7060"/>
        <w:gridCol w:w="782"/>
      </w:tblGrid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 модель поставляемого товара, страна происхождения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и характеристики поставляемого товара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</w:tr>
      <w:tr>
        <w:trPr>
          <w:trHeight w:val="699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Специальное устройство для чтения «говорящих книг» на флеш-картах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/>
              <w:ind w:right="66" w:firstLine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устройство для чтения «говорящих» книг на флеш-картах (далее устройство) предназначено для воспроизведения «говорящих» книг тифлоформата. «Говорящая» книга тифлоформата: Электронная аудиокнига, записанная в цифровом криптозащищенном аудиоформате для прослушивания на тифлофлешплеере,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МРЗ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 право осуществлять трансграничный обмен экземплярами произведений, созданными в таких форматах, а также порядка предоставления</w:t>
              <w:tab/>
              <w:t>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</w:t>
            </w:r>
          </w:p>
          <w:p>
            <w:pPr>
              <w:pStyle w:val="Normal"/>
              <w:widowControl w:val="false"/>
              <w:spacing w:lineRule="auto" w:line="240" w:before="0" w:after="8"/>
              <w:ind w:left="96" w:right="29" w:firstLine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воспроизводит «говорящие» книги, находящиеся в фондах специальных библиотек для слепых, способствует компенсации ограничений способности к обучению, общению, трудовой деятельности.</w:t>
            </w:r>
          </w:p>
          <w:p>
            <w:pPr>
              <w:pStyle w:val="Normal"/>
              <w:widowControl w:val="false"/>
              <w:spacing w:lineRule="auto" w:line="218" w:before="0" w:after="15"/>
              <w:ind w:left="86" w:right="43"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отвечает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>
            <w:pPr>
              <w:pStyle w:val="Normal"/>
              <w:widowControl w:val="false"/>
              <w:spacing w:lineRule="auto" w:line="228" w:before="0" w:after="24"/>
              <w:ind w:left="67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ТР ТС 004/2011 «О безопасности низковольтного оборудования»;</w:t>
            </w:r>
          </w:p>
          <w:p>
            <w:pPr>
              <w:pStyle w:val="Normal"/>
              <w:widowControl w:val="false"/>
              <w:spacing w:lineRule="auto" w:line="228" w:before="0" w:after="9"/>
              <w:ind w:left="53" w:firstLine="4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ТР ТС 020/2011 «Электромагнитная совместимость технических средств».</w:t>
            </w:r>
          </w:p>
          <w:p>
            <w:pPr>
              <w:pStyle w:val="Normal"/>
              <w:widowControl w:val="false"/>
              <w:spacing w:lineRule="auto" w:line="228" w:before="0" w:after="311"/>
              <w:ind w:left="53" w:right="67" w:firstLine="2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соответствует всем требованиям для носимого типа тифлофлешплеера, указанным в национальном стандарте ГОСТ Р 58510-2019 «Специальные устройства для чтения «говорящих» книг на флешкартах. Технические требования и методы испытаний».</w:t>
            </w:r>
          </w:p>
          <w:p>
            <w:pPr>
              <w:pStyle w:val="Normal"/>
              <w:widowControl w:val="false"/>
              <w:spacing w:lineRule="auto" w:line="235" w:before="0" w:after="303"/>
              <w:ind w:left="48" w:right="86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>Устройство воспроизводит «говорящие» книги, аудиофайлы и электронные текстовые файлы следующих форматов:</w:t>
            </w:r>
          </w:p>
          <w:p>
            <w:pPr>
              <w:pStyle w:val="Normal"/>
              <w:widowControl w:val="false"/>
              <w:spacing w:lineRule="auto" w:line="259"/>
              <w:ind w:left="34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u w:val="single" w:color="000000"/>
              </w:rPr>
              <w:t>«Говорящие» книги тифлоформата.</w:t>
            </w:r>
          </w:p>
          <w:p>
            <w:pPr>
              <w:pStyle w:val="Normal"/>
              <w:widowControl w:val="false"/>
              <w:spacing w:lineRule="auto" w:line="228" w:before="0" w:after="37"/>
              <w:ind w:left="34" w:firstLine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этом устройство выполняет следующие функции:</w:t>
            </w:r>
          </w:p>
          <w:p>
            <w:pPr>
              <w:pStyle w:val="Normal"/>
              <w:widowControl w:val="false"/>
              <w:spacing w:lineRule="auto" w:line="228" w:before="0" w:after="27"/>
              <w:ind w:left="10" w:right="106"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>
            <w:pPr>
              <w:pStyle w:val="Normal"/>
              <w:widowControl w:val="false"/>
              <w:spacing w:lineRule="auto" w:line="240"/>
              <w:ind w:right="125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10с, 20 с, 30 с, 1 мин, 2 мин, 5 мин, 10 мин, 15 мин, 20 мин, 30 мин, 40 мин,50 мин, 1 ч, 1,5 ч, 2 ч, З ч, 4 ч и далее по часу);</w:t>
            </w:r>
          </w:p>
          <w:p>
            <w:pPr>
              <w:pStyle w:val="Normal"/>
              <w:widowControl w:val="false"/>
              <w:spacing w:lineRule="auto" w:line="240" w:before="0" w:after="27"/>
              <w:ind w:left="106" w:firstLine="4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— не менее 50 для каждой книги (отдельный список для каждой книги);</w:t>
            </w:r>
          </w:p>
          <w:p>
            <w:pPr>
              <w:pStyle w:val="Normal"/>
              <w:widowControl w:val="false"/>
              <w:spacing w:lineRule="auto" w:line="240" w:before="0" w:after="29"/>
              <w:ind w:left="96" w:right="24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- не менее чем в 2 раза, и в сторону увеличения - не менее чем в З раза;</w:t>
            </w:r>
          </w:p>
          <w:p>
            <w:pPr>
              <w:pStyle w:val="Normal"/>
              <w:widowControl w:val="false"/>
              <w:spacing w:lineRule="auto" w:line="228" w:before="0" w:after="37"/>
              <w:ind w:left="86" w:firstLine="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команда перехода к нормальной скорости воспроизведения;</w:t>
            </w:r>
          </w:p>
          <w:p>
            <w:pPr>
              <w:pStyle w:val="Normal"/>
              <w:widowControl w:val="false"/>
              <w:spacing w:before="0" w:after="21"/>
              <w:ind w:left="77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озвученная речевая навигация в прямом и обратном направлениях по книгам, фрагментам, закладкам;</w:t>
            </w:r>
          </w:p>
          <w:p>
            <w:pPr>
              <w:pStyle w:val="Normal"/>
              <w:widowControl w:val="false"/>
              <w:spacing w:before="0" w:after="21"/>
              <w:ind w:left="77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команда перехода на начало текущего фрагмента;</w:t>
            </w:r>
          </w:p>
          <w:p>
            <w:pPr>
              <w:pStyle w:val="Normal"/>
              <w:widowControl w:val="false"/>
              <w:spacing w:lineRule="auto" w:line="259" w:before="0" w:after="59"/>
              <w:ind w:left="49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команда перехода на начало текущей книги;</w:t>
            </w:r>
          </w:p>
          <w:p>
            <w:pPr>
              <w:pStyle w:val="Normal"/>
              <w:widowControl w:val="false"/>
              <w:spacing w:lineRule="auto" w:line="252" w:before="0" w:after="272"/>
              <w:ind w:left="58"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</w:t>
              <w:tab/>
              <w:t>книги и общего времени звучания книги.</w:t>
            </w:r>
          </w:p>
          <w:p>
            <w:pPr>
              <w:pStyle w:val="Normal"/>
              <w:widowControl w:val="false"/>
              <w:spacing w:lineRule="auto" w:line="259"/>
              <w:ind w:left="33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u w:val="single" w:color="000000"/>
              </w:rPr>
              <w:t>«Говорящие» книги формата DAISY (2.0, 2.02, 3.0).</w:t>
            </w:r>
          </w:p>
          <w:p>
            <w:pPr>
              <w:pStyle w:val="Normal"/>
              <w:widowControl w:val="false"/>
              <w:spacing w:lineRule="auto" w:line="218" w:before="0" w:after="36"/>
              <w:ind w:left="48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этом устройство выполняет следующие функции:</w:t>
            </w:r>
          </w:p>
          <w:p>
            <w:pPr>
              <w:pStyle w:val="Normal"/>
              <w:widowControl w:val="false"/>
              <w:spacing w:lineRule="auto" w:line="252" w:before="0" w:after="14"/>
              <w:ind w:left="29" w:right="86"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>
            <w:pPr>
              <w:pStyle w:val="Normal"/>
              <w:widowControl w:val="false"/>
              <w:spacing w:lineRule="auto" w:line="228" w:before="0" w:after="35"/>
              <w:ind w:left="10" w:right="101"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— не менее 50 для каждой книги (отдельный список для каждой книги);</w:t>
            </w:r>
          </w:p>
          <w:p>
            <w:pPr>
              <w:pStyle w:val="Normal"/>
              <w:widowControl w:val="false"/>
              <w:spacing w:lineRule="auto" w:line="235" w:before="0" w:after="37"/>
              <w:ind w:left="139" w:firstLine="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- не менее чем в 2 раза, и в сторону увеличения - не менее чем в З раза;</w:t>
            </w:r>
          </w:p>
          <w:p>
            <w:pPr>
              <w:pStyle w:val="Normal"/>
              <w:widowControl w:val="false"/>
              <w:spacing w:lineRule="auto" w:line="235" w:before="0" w:after="37"/>
              <w:ind w:left="139" w:firstLine="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— </w:t>
            </w:r>
            <w:r>
              <w:rPr>
                <w:sz w:val="24"/>
                <w:szCs w:val="24"/>
              </w:rPr>
              <w:t>команда перехода к нормальной скорости воспроизведения;</w:t>
            </w:r>
          </w:p>
          <w:p>
            <w:pPr>
              <w:pStyle w:val="Normal"/>
              <w:widowControl w:val="false"/>
              <w:spacing w:lineRule="auto" w:line="240"/>
              <w:ind w:left="125" w:right="10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>
            <w:pPr>
              <w:pStyle w:val="Normal"/>
              <w:widowControl w:val="false"/>
              <w:spacing w:lineRule="auto" w:line="259" w:before="0" w:after="61"/>
              <w:ind w:left="53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команда перехода на начало текущей книги;</w:t>
            </w:r>
          </w:p>
          <w:p>
            <w:pPr>
              <w:pStyle w:val="Normal"/>
              <w:widowControl w:val="false"/>
              <w:spacing w:lineRule="auto" w:line="240" w:before="0" w:after="305"/>
              <w:ind w:left="101" w:right="24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>
            <w:pPr>
              <w:pStyle w:val="Normal"/>
              <w:widowControl w:val="false"/>
              <w:spacing w:lineRule="auto" w:line="216"/>
              <w:ind w:left="96"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 </w:t>
            </w:r>
            <w:r>
              <w:rPr>
                <w:sz w:val="24"/>
                <w:szCs w:val="24"/>
                <w:u w:val="single" w:color="000000"/>
              </w:rPr>
              <w:t>Аудиофайлы формата МРЗ (.</w:t>
            </w:r>
            <w:r>
              <w:rPr>
                <w:sz w:val="24"/>
                <w:szCs w:val="24"/>
                <w:u w:val="single" w:color="000000"/>
                <w:lang w:val="en-US"/>
              </w:rPr>
              <w:t>m</w:t>
            </w:r>
            <w:r>
              <w:rPr>
                <w:sz w:val="24"/>
                <w:szCs w:val="24"/>
                <w:u w:val="single" w:color="000000"/>
              </w:rPr>
              <w:t>рЗ), Vorbis (.ogg), FLAC (.</w:t>
            </w:r>
            <w:r>
              <w:rPr>
                <w:sz w:val="24"/>
                <w:szCs w:val="24"/>
                <w:u w:val="single" w:color="000000"/>
                <w:lang w:val="en-US"/>
              </w:rPr>
              <w:t>fla</w:t>
            </w:r>
            <w:r>
              <w:rPr>
                <w:sz w:val="24"/>
                <w:szCs w:val="24"/>
                <w:u w:val="single" w:color="000000"/>
              </w:rPr>
              <w:t>с), WAVE (.wav), ААС (.аас, .</w:t>
            </w:r>
            <w:r>
              <w:rPr>
                <w:sz w:val="24"/>
                <w:szCs w:val="24"/>
                <w:u w:val="single" w:color="000000"/>
                <w:lang w:val="en-US"/>
              </w:rPr>
              <w:t>m</w:t>
            </w:r>
            <w:r>
              <w:rPr>
                <w:sz w:val="24"/>
                <w:szCs w:val="24"/>
                <w:u w:val="single" w:color="000000"/>
              </w:rPr>
              <w:t>4а, .mр4).</w:t>
            </w:r>
          </w:p>
          <w:p>
            <w:pPr>
              <w:pStyle w:val="Normal"/>
              <w:widowControl w:val="false"/>
              <w:spacing w:lineRule="auto" w:line="228" w:before="0" w:after="44"/>
              <w:ind w:left="91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этом устройство выполняет следующие функции:</w:t>
            </w:r>
          </w:p>
          <w:p>
            <w:pPr>
              <w:pStyle w:val="Normal"/>
              <w:widowControl w:val="false"/>
              <w:spacing w:lineRule="auto" w:line="228" w:before="0" w:after="41"/>
              <w:ind w:left="72" w:right="58" w:firstLine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>
            <w:pPr>
              <w:pStyle w:val="Normal"/>
              <w:widowControl w:val="false"/>
              <w:spacing w:lineRule="auto" w:line="235" w:before="0" w:after="30"/>
              <w:ind w:left="53" w:right="62" w:firstLine="4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— не менее 50 для каждой папки (отдельный список для каждой папки);</w:t>
            </w:r>
          </w:p>
          <w:p>
            <w:pPr>
              <w:pStyle w:val="Normal"/>
              <w:widowControl w:val="false"/>
              <w:spacing w:lineRule="auto" w:line="235" w:before="0" w:after="14"/>
              <w:ind w:left="48" w:right="86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- не менее чем в 2 раза, и в сторону увеличения - не менее чем в 3 раза;</w:t>
            </w:r>
          </w:p>
          <w:p>
            <w:pPr>
              <w:pStyle w:val="Normal"/>
              <w:widowControl w:val="false"/>
              <w:spacing w:lineRule="auto" w:line="235" w:before="0" w:after="28"/>
              <w:ind w:left="34"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команда перехода к нормальной скорости воспроизведения;</w:t>
            </w:r>
          </w:p>
          <w:p>
            <w:pPr>
              <w:pStyle w:val="Normal"/>
              <w:widowControl w:val="false"/>
              <w:spacing w:lineRule="auto" w:line="235" w:before="0" w:after="20"/>
              <w:ind w:left="19" w:firstLine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озвученная речевая навигация в прямом и обратном направлениях по папкам, файлам, закладкам;</w:t>
            </w:r>
          </w:p>
          <w:p>
            <w:pPr>
              <w:pStyle w:val="Normal"/>
              <w:widowControl w:val="false"/>
              <w:spacing w:lineRule="auto" w:line="259"/>
              <w:ind w:left="45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команда перехода на начало текущего файла;</w:t>
            </w:r>
          </w:p>
          <w:p>
            <w:pPr>
              <w:pStyle w:val="Normal"/>
              <w:widowControl w:val="false"/>
              <w:spacing w:before="0" w:after="82"/>
              <w:ind w:left="14" w:firstLine="4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команда перехода на начало первого файла в текущей папке;</w:t>
            </w:r>
          </w:p>
          <w:p>
            <w:pPr>
              <w:pStyle w:val="Normal"/>
              <w:widowControl w:val="false"/>
              <w:spacing w:lineRule="auto" w:line="235" w:before="0" w:after="319"/>
              <w:ind w:firstLine="4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озвучивание встроенным синтезатором речи текущего места воспроизведения: имени файла.</w:t>
            </w:r>
          </w:p>
          <w:p>
            <w:pPr>
              <w:pStyle w:val="Normal"/>
              <w:widowControl w:val="false"/>
              <w:spacing w:lineRule="auto" w:line="240" w:before="0" w:after="14"/>
              <w:ind w:left="14" w:right="24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  <w:u w:val="single" w:color="000000"/>
              </w:rPr>
              <w:t xml:space="preserve">Электронные текстовые файлы формата ТХТ (.txt </w:t>
            </w:r>
            <w:r>
              <w:rPr>
                <w:sz w:val="24"/>
                <w:szCs w:val="24"/>
              </w:rPr>
              <w:t>в кодировках Windows-1251, UTF-8, UTF-16BE, UTF-16LE,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  <w:lang w:val="en-US"/>
              </w:rPr>
              <w:t>KOI</w:t>
            </w:r>
            <w:r>
              <w:rPr>
                <w:sz w:val="24"/>
                <w:szCs w:val="24"/>
                <w:u w:val="single" w:color="000000"/>
              </w:rPr>
              <w:t xml:space="preserve">8-R, MacCyrillic, </w:t>
            </w:r>
            <w:r>
              <w:rPr>
                <w:sz w:val="24"/>
                <w:szCs w:val="24"/>
                <w:u w:val="single" w:color="000000"/>
                <w:lang w:val="en-US"/>
              </w:rPr>
              <w:t>IS</w:t>
            </w:r>
            <w:r>
              <w:rPr>
                <w:sz w:val="24"/>
                <w:szCs w:val="24"/>
                <w:u w:val="single" w:color="000000"/>
              </w:rPr>
              <w:t xml:space="preserve">О 8859-5, </w:t>
            </w:r>
            <w:r>
              <w:rPr>
                <w:sz w:val="24"/>
                <w:szCs w:val="24"/>
                <w:u w:val="single" w:color="000000"/>
                <w:lang w:val="en-US"/>
              </w:rPr>
              <w:t>CP</w:t>
            </w:r>
            <w:r>
              <w:rPr>
                <w:sz w:val="24"/>
                <w:szCs w:val="24"/>
                <w:u w:val="single" w:color="000000"/>
              </w:rPr>
              <w:t xml:space="preserve">866), RTF (.rtf), Microsoft Word (.doc, .docx), 0DF (.odt), HTML (.htm, </w:t>
            </w:r>
            <w:r>
              <w:rPr>
                <w:sz w:val="24"/>
                <w:szCs w:val="24"/>
              </w:rPr>
              <w:t>.html), XML (.xml), PDF (.pdf), FictionBook (.fb2) и</w:t>
            </w:r>
          </w:p>
          <w:p>
            <w:pPr>
              <w:pStyle w:val="Normal"/>
              <w:widowControl w:val="false"/>
              <w:spacing w:lineRule="auto" w:line="252"/>
              <w:ind w:lef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  <w:lang w:val="en-US"/>
              </w:rPr>
              <w:t>EPUB</w:t>
            </w:r>
            <w:r>
              <w:rPr>
                <w:sz w:val="24"/>
                <w:szCs w:val="24"/>
                <w:u w:val="single" w:color="000000"/>
              </w:rPr>
              <w:t xml:space="preserve"> 2.0 (.epub) при наличии текстового слоя в файле и при помощи встроенного русскоязычного синтезатора речи.</w:t>
            </w:r>
          </w:p>
          <w:p>
            <w:pPr>
              <w:pStyle w:val="Normal"/>
              <w:widowControl w:val="false"/>
              <w:spacing w:lineRule="auto" w:line="247" w:before="0" w:after="9"/>
              <w:ind w:left="19" w:firstLine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этом устройство выполняет следующие функции:</w:t>
            </w:r>
          </w:p>
          <w:p>
            <w:pPr>
              <w:pStyle w:val="Normal"/>
              <w:widowControl w:val="false"/>
              <w:spacing w:lineRule="auto" w:line="235"/>
              <w:ind w:left="5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озвученная ускоренная перемотка в пределах файла в прямом и обратном направлениях;</w:t>
            </w:r>
          </w:p>
          <w:p>
            <w:pPr>
              <w:pStyle w:val="Normal"/>
              <w:widowControl w:val="false"/>
              <w:spacing w:lineRule="auto" w:line="247" w:before="0" w:after="3"/>
              <w:ind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— не менее 50 для каждого файла (отдельный список для каждого файла);</w:t>
            </w:r>
          </w:p>
          <w:p>
            <w:pPr>
              <w:pStyle w:val="Normal"/>
              <w:widowControl w:val="false"/>
              <w:spacing w:lineRule="auto" w:line="259"/>
              <w:ind w:right="14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плавная или ступенчатая с количеством градаций</w:t>
            </w:r>
          </w:p>
          <w:p>
            <w:pPr>
              <w:pStyle w:val="Normal"/>
              <w:widowControl w:val="false"/>
              <w:spacing w:lineRule="auto" w:line="259"/>
              <w:ind w:left="5" w:right="14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16 регулировка скорости воспроизведения без изменения тембра голоса: в сторону уменьшения - не менее чем в 2 раза, и в сторону увеличения - не менее чем в З раза;</w:t>
            </w:r>
          </w:p>
          <w:p>
            <w:pPr>
              <w:pStyle w:val="Normal"/>
              <w:widowControl w:val="false"/>
              <w:spacing w:lineRule="auto" w:line="240" w:before="0" w:after="11"/>
              <w:ind w:left="5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команда перехода к нормальной скорости воспроизведения;</w:t>
            </w:r>
          </w:p>
          <w:p>
            <w:pPr>
              <w:pStyle w:val="Normal"/>
              <w:widowControl w:val="false"/>
              <w:spacing w:lineRule="auto" w:line="252" w:before="0" w:after="23"/>
              <w:ind w:left="10" w:right="14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>
            <w:pPr>
              <w:pStyle w:val="Normal"/>
              <w:widowControl w:val="false"/>
              <w:spacing w:lineRule="auto" w:line="259" w:before="0" w:after="2"/>
              <w:ind w:left="43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команда перехода на начало текущего файла;</w:t>
            </w:r>
          </w:p>
          <w:p>
            <w:pPr>
              <w:pStyle w:val="Normal"/>
              <w:widowControl w:val="false"/>
              <w:spacing w:lineRule="auto" w:line="240" w:before="0" w:after="45"/>
              <w:ind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команда перехода на начало первого файла в текущей папке;</w:t>
            </w:r>
          </w:p>
          <w:p>
            <w:pPr>
              <w:pStyle w:val="Normal"/>
              <w:widowControl w:val="false"/>
              <w:spacing w:lineRule="auto" w:line="247" w:before="0" w:after="299"/>
              <w:ind w:right="14"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>
            <w:pPr>
              <w:pStyle w:val="Normal"/>
              <w:widowControl w:val="false"/>
              <w:spacing w:lineRule="auto" w:line="228"/>
              <w:ind w:left="5" w:right="19"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имеет возможность соединения с сетью интернет по беспроводному интерфейсу Wi-Fi, реализуемому с помощью встроенного в устройство модуля Wi-Fi.</w:t>
            </w:r>
          </w:p>
          <w:p>
            <w:pPr>
              <w:pStyle w:val="Normal"/>
              <w:widowControl w:val="false"/>
              <w:spacing w:lineRule="auto" w:line="235"/>
              <w:ind w:left="5" w:right="19"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имеет возможность подключения к сети Wi-Fi по технологии WPS (кнопка). При этом устройство сообщает речевым информатором предупреждение о снижении уровня безопасности при использовании данной технологии.</w:t>
            </w:r>
          </w:p>
          <w:p>
            <w:pPr>
              <w:pStyle w:val="Normal"/>
              <w:widowControl w:val="false"/>
              <w:spacing w:lineRule="auto" w:line="252"/>
              <w:ind w:left="19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имеет возможность соединения с сетью Интернет с помощью встроенного коммуникационного 4G модуля (модема) или в комплект поставки включен мобильный 4G Wi-Fi роутер (маршрутизатор) со встроенным аккумулятором и функцией WPS.</w:t>
            </w:r>
          </w:p>
          <w:p>
            <w:pPr>
              <w:pStyle w:val="Normal"/>
              <w:widowControl w:val="false"/>
              <w:spacing w:lineRule="auto" w:line="247"/>
              <w:ind w:left="24" w:right="10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имеет возможность прослушивания интернет-радиостанций, вещающих по протоколам Shoutcast и Icecast в аудиоформатах МРЗ и ААС</w:t>
            </w:r>
          </w:p>
          <w:p>
            <w:pPr>
              <w:pStyle w:val="Normal"/>
              <w:widowControl w:val="false"/>
              <w:spacing w:lineRule="auto" w:line="276"/>
              <w:ind w:left="19" w:right="1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имеет возможность прослушивания звукового сопровождения телевизионных каналов при подключении к сети Интернет.</w:t>
            </w:r>
          </w:p>
          <w:p>
            <w:pPr>
              <w:pStyle w:val="Normal"/>
              <w:widowControl w:val="false"/>
              <w:spacing w:lineRule="auto" w:line="252"/>
              <w:ind w:left="24" w:right="14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имеет возможность воспроизведения подкастов в аудиоформатах МРЗ и ААС при подключении к сети Интернет.</w:t>
            </w:r>
          </w:p>
          <w:p>
            <w:pPr>
              <w:pStyle w:val="Normal"/>
              <w:widowControl w:val="false"/>
              <w:spacing w:lineRule="auto" w:line="264"/>
              <w:ind w:left="14" w:right="5"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имеет возможность чтения встроенным синтезатором речи новостей из новостных лент в форматах RSS 2.0 и Atom 1.0 при подключении к сети Интернет.</w:t>
            </w:r>
          </w:p>
          <w:p>
            <w:pPr>
              <w:pStyle w:val="Normal"/>
              <w:widowControl w:val="false"/>
              <w:spacing w:lineRule="auto" w:line="259"/>
              <w:ind w:left="14" w:right="5"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имеет возможность прослушивания прогноза погоды для городов Российской Федерации и крупных городов мира. Устройство имеет функцию выбора текущего города для получения прогноза погоды, который определяется автоматически по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Р-адресу устройства.</w:t>
            </w:r>
          </w:p>
          <w:p>
            <w:pPr>
              <w:pStyle w:val="Normal"/>
              <w:widowControl w:val="false"/>
              <w:spacing w:lineRule="auto" w:line="252" w:before="0" w:after="9"/>
              <w:ind w:left="14" w:right="1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поддерживает работу с сервисами сетевых электронных библиотек для инвалидов по зрению по протоколу DAISY 0nline Delivery Protocol (DODP). При выборе книг в сетевых электронных библиотеках для слепых и слабовидящих устройство предоставляет пользователю следующие возможности:</w:t>
            </w:r>
          </w:p>
          <w:p>
            <w:pPr>
              <w:pStyle w:val="Normal"/>
              <w:widowControl w:val="false"/>
              <w:spacing w:lineRule="auto" w:line="259"/>
              <w:ind w:left="5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самостоятельный выбор книг путем текстового поиска;</w:t>
            </w:r>
          </w:p>
          <w:p>
            <w:pPr>
              <w:pStyle w:val="Normal"/>
              <w:widowControl w:val="false"/>
              <w:spacing w:lineRule="auto" w:line="252"/>
              <w:ind w:left="5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самостоятельный выбор книг путем голосового поиска;</w:t>
            </w:r>
          </w:p>
          <w:p>
            <w:pPr>
              <w:pStyle w:val="Normal"/>
              <w:widowControl w:val="false"/>
              <w:spacing w:lineRule="auto" w:line="247"/>
              <w:ind w:right="10"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>
            <w:pPr>
              <w:pStyle w:val="Normal"/>
              <w:widowControl w:val="false"/>
              <w:spacing w:lineRule="auto" w:line="252" w:before="0" w:after="56"/>
              <w:ind w:left="5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загрузка выбранных книг из электронной полки и библиотечной базы в устройство;</w:t>
            </w:r>
          </w:p>
          <w:p>
            <w:pPr>
              <w:pStyle w:val="Normal"/>
              <w:widowControl w:val="false"/>
              <w:spacing w:lineRule="auto" w:line="252" w:before="0" w:after="321"/>
              <w:ind w:left="10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онлайн</w:t>
              <w:tab/>
              <w:t>прослушивание</w:t>
              <w:tab/>
              <w:t>выбранных книг без их загрузки в устройство с сохранением позиции воспроизведения каждой книги.</w:t>
            </w:r>
          </w:p>
          <w:p>
            <w:pPr>
              <w:pStyle w:val="Normal"/>
              <w:widowControl w:val="false"/>
              <w:spacing w:lineRule="auto" w:line="259" w:before="0" w:after="39"/>
              <w:ind w:left="2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имеет встроенный УКВ/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М радиоприемник со следующими техническими параметрами и функциональными характеристиками:</w:t>
            </w:r>
          </w:p>
          <w:p>
            <w:pPr>
              <w:pStyle w:val="Normal"/>
              <w:widowControl w:val="false"/>
              <w:spacing w:lineRule="auto" w:line="216" w:before="0" w:after="44"/>
              <w:ind w:left="24"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диапазон принимаемых частот: не уже чем от 64 до 108 МГц,</w:t>
            </w:r>
          </w:p>
          <w:p>
            <w:pPr>
              <w:pStyle w:val="Normal"/>
              <w:widowControl w:val="false"/>
              <w:spacing w:lineRule="auto" w:line="216" w:before="0" w:after="44"/>
              <w:ind w:left="24" w:firstLine="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тип</w:t>
              <w:tab/>
              <w:t>приемной антенны: телескопическая или внутренняя;</w:t>
            </w:r>
          </w:p>
          <w:p>
            <w:pPr>
              <w:pStyle w:val="Normal"/>
              <w:widowControl w:val="false"/>
              <w:spacing w:lineRule="auto" w:line="252" w:before="0" w:after="50"/>
              <w:ind w:left="34" w:right="5" w:firstLine="4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наличие функции сохранения в памяти устройства настроек на определенные радиостанции в количестве не менее 50;</w:t>
            </w:r>
          </w:p>
          <w:p>
            <w:pPr>
              <w:pStyle w:val="Normal"/>
              <w:widowControl w:val="false"/>
              <w:spacing w:lineRule="auto" w:line="264" w:before="0" w:after="68"/>
              <w:ind w:left="38" w:firstLine="4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наличие озвученной речевой навигации по сохраненным в памяти устройства радиостанциям;</w:t>
            </w:r>
          </w:p>
          <w:p>
            <w:pPr>
              <w:pStyle w:val="Normal"/>
              <w:widowControl w:val="false"/>
              <w:spacing w:lineRule="auto" w:line="252" w:before="0" w:after="295"/>
              <w:ind w:left="38" w:firstLine="4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наличие режима записи с радиоприемника на флешкарту или во внутреннюю память с возможностью последующего воспроизведения.</w:t>
            </w:r>
          </w:p>
          <w:p>
            <w:pPr>
              <w:pStyle w:val="Normal"/>
              <w:widowControl w:val="false"/>
              <w:spacing w:lineRule="auto" w:line="252" w:before="0" w:after="8"/>
              <w:ind w:left="38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перехода к заданной позиции устройство имеет возможность цифрового ввода:</w:t>
            </w:r>
          </w:p>
          <w:p>
            <w:pPr>
              <w:pStyle w:val="Normal"/>
              <w:widowControl w:val="false"/>
              <w:spacing w:lineRule="auto" w:line="259"/>
              <w:ind w:left="45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номера «говорящей» книги;</w:t>
            </w:r>
          </w:p>
          <w:p>
            <w:pPr>
              <w:pStyle w:val="Normal"/>
              <w:widowControl w:val="false"/>
              <w:spacing w:lineRule="auto" w:line="259" w:before="0" w:after="12"/>
              <w:ind w:left="45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номера фрагмента «говорящей» книги;</w:t>
            </w:r>
          </w:p>
          <w:p>
            <w:pPr>
              <w:pStyle w:val="Normal"/>
              <w:widowControl w:val="false"/>
              <w:spacing w:lineRule="auto" w:line="259" w:before="0" w:after="14"/>
              <w:ind w:left="45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времени от начала «говорящей» книги;</w:t>
            </w:r>
          </w:p>
          <w:p>
            <w:pPr>
              <w:pStyle w:val="Normal"/>
              <w:widowControl w:val="false"/>
              <w:spacing w:lineRule="auto" w:line="259" w:before="0" w:after="86"/>
              <w:ind w:left="45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времени от конца «говорящей» книги;</w:t>
            </w:r>
          </w:p>
          <w:p>
            <w:pPr>
              <w:pStyle w:val="Normal"/>
              <w:widowControl w:val="false"/>
              <w:spacing w:lineRule="auto" w:line="259" w:before="0" w:after="86"/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времени для перемещения вперед при воспроизведении «говорящих» книг и аудиофайлов;</w:t>
            </w:r>
          </w:p>
          <w:p>
            <w:pPr>
              <w:pStyle w:val="Normal"/>
              <w:widowControl w:val="false"/>
              <w:spacing w:lineRule="auto" w:line="264" w:before="0" w:after="17"/>
              <w:ind w:left="34" w:firstLine="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времени для перемещения назад при воспроизведении «говорящих» книг и аудиофайлов;</w:t>
            </w:r>
          </w:p>
          <w:p>
            <w:pPr>
              <w:pStyle w:val="Normal"/>
              <w:widowControl w:val="false"/>
              <w:spacing w:lineRule="auto" w:line="235" w:before="0" w:after="91"/>
              <w:ind w:left="34" w:firstLine="4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номера страницы при чтении текстового файла встроенным синтезатором речи;</w:t>
              <w:tab/>
            </w:r>
          </w:p>
          <w:p>
            <w:pPr>
              <w:pStyle w:val="Normal"/>
              <w:widowControl w:val="false"/>
              <w:spacing w:lineRule="auto" w:line="235" w:before="0" w:after="91"/>
              <w:ind w:left="34" w:firstLine="4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номера</w:t>
              <w:tab/>
              <w:t>сохраненной</w:t>
              <w:tab/>
              <w:t>радиостанции при прослушивании радиоприемника;</w:t>
            </w:r>
          </w:p>
          <w:p>
            <w:pPr>
              <w:pStyle w:val="Normal"/>
              <w:widowControl w:val="false"/>
              <w:spacing w:lineRule="auto" w:line="259" w:before="0" w:after="290"/>
              <w:ind w:left="44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номера закладки.</w:t>
            </w:r>
          </w:p>
          <w:p>
            <w:pPr>
              <w:pStyle w:val="Normal"/>
              <w:widowControl w:val="false"/>
              <w:spacing w:lineRule="auto" w:line="235" w:before="0" w:after="106"/>
              <w:ind w:left="29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имеет встроенный диктофон со следующими функциональными характеристиками:</w:t>
            </w:r>
          </w:p>
          <w:p>
            <w:pPr>
              <w:pStyle w:val="Normal"/>
              <w:widowControl w:val="false"/>
              <w:spacing w:lineRule="auto" w:line="252" w:before="0" w:after="6"/>
              <w:ind w:left="10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запись</w:t>
              <w:tab/>
              <w:t>с возможностью</w:t>
              <w:tab/>
              <w:t>последующего воспроизведения на следующие носители информации: флеш-карта, внутренняя память;</w:t>
            </w:r>
          </w:p>
          <w:p>
            <w:pPr>
              <w:pStyle w:val="Normal"/>
              <w:widowControl w:val="false"/>
              <w:spacing w:lineRule="auto" w:line="228" w:before="0" w:after="121"/>
              <w:ind w:left="5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запись со следующих источников: встроенный микрофон, внешний микрофон;</w:t>
            </w:r>
          </w:p>
          <w:p>
            <w:pPr>
              <w:pStyle w:val="Normal"/>
              <w:widowControl w:val="false"/>
              <w:spacing w:before="0" w:after="16"/>
              <w:ind w:left="5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переключение параметра качества записи с количеством градаций не менее 3;</w:t>
            </w:r>
          </w:p>
          <w:p>
            <w:pPr>
              <w:pStyle w:val="Normal"/>
              <w:widowControl w:val="false"/>
              <w:spacing w:lineRule="auto" w:line="240" w:before="0" w:after="307"/>
              <w:ind w:right="5"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редактирование записей, выполненных в режиме диктофона (вставка новой записи в средину ранее выполненной записи, удаление выделенного фрагмента части ранее выполненной записи, перезапись выделенного фрагмента (части) ранее выполненной записи, дозапись в конец файла ранее выполненной записи, отмена последней операции редактирования записи).</w:t>
            </w:r>
          </w:p>
          <w:p>
            <w:pPr>
              <w:pStyle w:val="Normal"/>
              <w:widowControl w:val="false"/>
              <w:spacing w:lineRule="auto" w:line="247"/>
              <w:ind w:left="10" w:right="1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звукозаписывающие и звуковоспроизводящие функции устройства высокого качества: без вибраций и без искажения частотных характеристик, тембра голоса и громкости звучания. Встроенный синтезатор речи русскоязычный и соответствует высшему классу качества в соответствии с ГОСТ Р 50840-95 (пункт 8.4).</w:t>
            </w:r>
          </w:p>
          <w:p>
            <w:pPr>
              <w:pStyle w:val="Normal"/>
              <w:widowControl w:val="false"/>
              <w:spacing w:lineRule="auto" w:line="252"/>
              <w:ind w:left="10" w:right="1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Переход с активированного режима на другие режимы работы производится при включенном устройстве. </w:t>
            </w:r>
            <w:r>
              <w:rPr>
                <w:sz w:val="24"/>
                <w:szCs w:val="24"/>
              </w:rPr>
              <w:t>Время переключения между режимами работы (воспроизведение «говорящих» книг тифлоформата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превышать 2 с.</w:t>
            </w:r>
          </w:p>
          <w:p>
            <w:pPr>
              <w:pStyle w:val="Normal"/>
              <w:widowControl w:val="false"/>
              <w:spacing w:lineRule="auto" w:line="240" w:before="0" w:after="26"/>
              <w:ind w:left="14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обеспечивает</w:t>
              <w:tab/>
              <w:t>возможность прослушивания как через встроенную стереофоническую акустическую систему, так и с использованием стереонаушников.</w:t>
            </w:r>
          </w:p>
          <w:p>
            <w:pPr>
              <w:pStyle w:val="Normal"/>
              <w:widowControl w:val="false"/>
              <w:spacing w:lineRule="auto" w:line="240" w:before="0" w:after="8"/>
              <w:ind w:left="1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>Стереонаушники подключаются к устройству, находящемуся во включённом состоянии.</w:t>
            </w:r>
          </w:p>
          <w:p>
            <w:pPr>
              <w:pStyle w:val="Normal"/>
              <w:widowControl w:val="false"/>
              <w:spacing w:lineRule="auto" w:line="247"/>
              <w:ind w:left="10" w:right="1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Встроенная акустическая система имеет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>
            <w:pPr>
              <w:pStyle w:val="Normal"/>
              <w:widowControl w:val="false"/>
              <w:spacing w:lineRule="auto" w:line="240"/>
              <w:ind w:left="5" w:right="14"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Регулировка громкости во всех режимах работы устройства плавная или ступенчатая с количеством градаций не менее 16.</w:t>
            </w:r>
          </w:p>
          <w:p>
            <w:pPr>
              <w:pStyle w:val="Normal"/>
              <w:widowControl w:val="false"/>
              <w:spacing w:lineRule="auto" w:line="240" w:before="0" w:after="43"/>
              <w:ind w:left="14" w:right="5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устройстве предусмотрены раздельные параметры относительной громкости в пределах не менее ±6 дБ и шагом не более 1 дБ:</w:t>
            </w:r>
          </w:p>
          <w:p>
            <w:pPr>
              <w:pStyle w:val="Normal"/>
              <w:widowControl w:val="false"/>
              <w:spacing w:lineRule="auto" w:line="259" w:before="0" w:after="27"/>
              <w:ind w:left="10"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при чтении текстовых файлов встроенным синтезатором речи;</w:t>
            </w:r>
          </w:p>
          <w:p>
            <w:pPr>
              <w:pStyle w:val="Normal"/>
              <w:widowControl w:val="false"/>
              <w:spacing w:lineRule="auto" w:line="252" w:before="0" w:after="34"/>
              <w:ind w:left="10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при воспроизведении сообщений речевого информатора;</w:t>
            </w:r>
          </w:p>
          <w:p>
            <w:pPr>
              <w:pStyle w:val="Normal"/>
              <w:widowControl w:val="false"/>
              <w:spacing w:lineRule="auto" w:line="259"/>
              <w:ind w:left="10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при озвучивании звуковыми сигналами команд навигации.</w:t>
            </w:r>
          </w:p>
          <w:p>
            <w:pPr>
              <w:pStyle w:val="Normal"/>
              <w:widowControl w:val="false"/>
              <w:spacing w:lineRule="auto" w:line="252" w:before="0" w:after="303"/>
              <w:ind w:left="1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Для относительной</w:t>
              <w:tab/>
              <w:t>громкости базовым параметром является громкость воспроизведения «говорящих» книг тифлоформата.</w:t>
            </w:r>
          </w:p>
          <w:p>
            <w:pPr>
              <w:pStyle w:val="Normal"/>
              <w:widowControl w:val="false"/>
              <w:spacing w:lineRule="auto" w:line="271"/>
              <w:ind w:left="19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обеспечивает работу со следующими типами носителей информации:</w:t>
            </w:r>
          </w:p>
          <w:p>
            <w:pPr>
              <w:pStyle w:val="Normal"/>
              <w:widowControl w:val="false"/>
              <w:spacing w:lineRule="auto" w:line="271"/>
              <w:ind w:firstLine="2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флеш-карты типа SD, SDHC и SDXC с максимальным возможным объемом не менее 64 Гбайт;</w:t>
            </w:r>
          </w:p>
          <w:p>
            <w:pPr>
              <w:pStyle w:val="Normal"/>
              <w:widowControl w:val="false"/>
              <w:spacing w:lineRule="auto" w:line="247" w:before="0" w:after="31"/>
              <w:ind w:left="298" w:right="-10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  <w:lang w:val="en-US"/>
              </w:rPr>
              <w:t>US</w:t>
            </w:r>
            <w:r>
              <w:rPr>
                <w:sz w:val="24"/>
                <w:szCs w:val="24"/>
              </w:rPr>
              <w:t>В-флеш-накопитель;</w:t>
            </w:r>
          </w:p>
          <w:p>
            <w:pPr>
              <w:pStyle w:val="Normal"/>
              <w:widowControl w:val="false"/>
              <w:spacing w:lineRule="auto" w:line="247" w:before="0" w:after="31"/>
              <w:ind w:left="298" w:right="-10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—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SSD</w:t>
            </w:r>
            <w:r>
              <w:rPr>
                <w:sz w:val="24"/>
                <w:szCs w:val="24"/>
              </w:rPr>
              <w:t xml:space="preserve">-накопитель; </w:t>
            </w:r>
          </w:p>
          <w:p>
            <w:pPr>
              <w:pStyle w:val="Normal"/>
              <w:widowControl w:val="false"/>
              <w:spacing w:lineRule="auto" w:line="247" w:before="0" w:after="31"/>
              <w:ind w:left="298" w:right="-10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внутренняя память.</w:t>
            </w:r>
          </w:p>
          <w:p>
            <w:pPr>
              <w:pStyle w:val="Normal"/>
              <w:widowControl w:val="false"/>
              <w:spacing w:lineRule="auto" w:line="264"/>
              <w:ind w:left="19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  <w:tab/>
              <w:t>внутренней</w:t>
              <w:tab/>
              <w:t>памяти не менее 8 Гбайт.</w:t>
            </w:r>
          </w:p>
          <w:p>
            <w:pPr>
              <w:pStyle w:val="Normal"/>
              <w:widowControl w:val="false"/>
              <w:spacing w:lineRule="auto" w:line="252" w:before="0" w:after="4"/>
              <w:ind w:left="19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обеспечивает работу со следующими файловыми структурами (файловыми системами): FAT16, FAT32 и exFAT.</w:t>
            </w:r>
          </w:p>
          <w:p>
            <w:pPr>
              <w:pStyle w:val="Normal"/>
              <w:widowControl w:val="false"/>
              <w:spacing w:lineRule="auto" w:line="264" w:before="0" w:after="13"/>
              <w:ind w:left="19" w:right="10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обеспечивает доступ к файлам во вложенных папках (не менее семи уровней вложенности, включая корневую папку).</w:t>
            </w:r>
          </w:p>
          <w:p>
            <w:pPr>
              <w:pStyle w:val="Normal"/>
              <w:widowControl w:val="false"/>
              <w:spacing w:lineRule="auto" w:line="252"/>
              <w:ind w:left="10" w:firstLine="3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приводит к отключению этого режима.</w:t>
            </w:r>
          </w:p>
          <w:p>
            <w:pPr>
              <w:pStyle w:val="Normal"/>
              <w:widowControl w:val="false"/>
              <w:spacing w:lineRule="auto" w:line="259"/>
              <w:ind w:left="14" w:right="10" w:firstLine="3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повторном включении устройства после его выключения остаются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>
            <w:pPr>
              <w:pStyle w:val="Normal"/>
              <w:widowControl w:val="false"/>
              <w:spacing w:lineRule="auto" w:line="247" w:before="0" w:after="8"/>
              <w:ind w:left="10" w:right="14" w:firstLine="3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устройстве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>
            <w:pPr>
              <w:pStyle w:val="Normal"/>
              <w:widowControl w:val="false"/>
              <w:spacing w:lineRule="auto" w:line="252"/>
              <w:ind w:right="19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периодическое озвучивание речевым информатором количества процентов;</w:t>
            </w:r>
          </w:p>
          <w:p>
            <w:pPr>
              <w:pStyle w:val="Normal"/>
              <w:widowControl w:val="false"/>
              <w:spacing w:lineRule="auto" w:line="252"/>
              <w:ind w:right="19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 xml:space="preserve">периодическое воспроизведение звуковых сигналов; </w:t>
            </w:r>
          </w:p>
          <w:p>
            <w:pPr>
              <w:pStyle w:val="Normal"/>
              <w:widowControl w:val="false"/>
              <w:spacing w:lineRule="auto" w:line="252"/>
              <w:ind w:right="19" w:firstLine="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без озвучивания.</w:t>
            </w:r>
          </w:p>
          <w:p>
            <w:pPr>
              <w:pStyle w:val="Normal"/>
              <w:widowControl w:val="false"/>
              <w:spacing w:lineRule="auto" w:line="252" w:before="0" w:after="13"/>
              <w:ind w:left="10" w:right="10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отключенном озвучивании и при осуществлении фонового скачивания файлов из Интернета процесс хода выполнения в процентах озвучивается речевым информатором по команде пользователя.</w:t>
            </w:r>
          </w:p>
          <w:p>
            <w:pPr>
              <w:pStyle w:val="Normal"/>
              <w:widowControl w:val="false"/>
              <w:spacing w:lineRule="auto" w:line="259"/>
              <w:ind w:left="93" w:right="66" w:firstLine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режима записи как на флеш-карту, так и во внутреннюю память с внешних аудиоисточников через линейный вход с возможностью последующего воспроизведения. При подключении внешних источников звукового сигнала через линейный вход звук воспроизводиться встроенными головками громкоговорителей устройства (режим активной акустической системы).</w:t>
            </w:r>
          </w:p>
          <w:p>
            <w:pPr>
              <w:pStyle w:val="Normal"/>
              <w:widowControl w:val="false"/>
              <w:spacing w:lineRule="auto" w:line="259"/>
              <w:ind w:left="36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функции блокировки клавиатуры.</w:t>
            </w:r>
          </w:p>
          <w:p>
            <w:pPr>
              <w:pStyle w:val="Normal"/>
              <w:widowControl w:val="false"/>
              <w:spacing w:lineRule="auto" w:line="218" w:before="0" w:after="7"/>
              <w:ind w:left="77" w:right="14"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имеет встроенные «говорящие» часы-будильник с возможностью синхронизации времени через Интернет.</w:t>
            </w:r>
          </w:p>
          <w:p>
            <w:pPr>
              <w:pStyle w:val="Normal"/>
              <w:widowControl w:val="false"/>
              <w:spacing w:lineRule="auto" w:line="218" w:before="0" w:after="50"/>
              <w:ind w:left="72" w:right="2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имеет возможность удаления «говорящих» книг и отдельных файлов из внутренней памяти, с незащищенных от записи флеш-карт и с </w:t>
            </w:r>
            <w:r>
              <w:rPr>
                <w:sz w:val="24"/>
                <w:szCs w:val="24"/>
                <w:lang w:val="en-US"/>
              </w:rPr>
              <w:t>US</w:t>
            </w:r>
            <w:r>
              <w:rPr>
                <w:sz w:val="24"/>
                <w:szCs w:val="24"/>
              </w:rPr>
              <w:t>В-флеш-накопителей с обязательным запросом подтверждения операции.</w:t>
            </w:r>
          </w:p>
          <w:p>
            <w:pPr>
              <w:pStyle w:val="Normal"/>
              <w:widowControl w:val="false"/>
              <w:spacing w:lineRule="auto" w:line="235" w:before="0" w:after="55"/>
              <w:ind w:left="62" w:right="29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поддерживает возможность обновления внутреннего программного обеспечения следующими двумя способами:</w:t>
            </w:r>
          </w:p>
          <w:p>
            <w:pPr>
              <w:pStyle w:val="Normal"/>
              <w:widowControl w:val="false"/>
              <w:spacing w:lineRule="auto" w:line="240"/>
              <w:ind w:left="58" w:right="38" w:firstLine="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 xml:space="preserve">из файлов, записанных на флеш-карте или на </w:t>
            </w:r>
            <w:r>
              <w:rPr>
                <w:sz w:val="24"/>
                <w:szCs w:val="24"/>
                <w:lang w:val="en-US"/>
              </w:rPr>
              <w:t>US</w:t>
            </w:r>
            <w:r>
              <w:rPr>
                <w:sz w:val="24"/>
                <w:szCs w:val="24"/>
              </w:rPr>
              <w:t>В-флеш-накопителе или во внутренней памяти;</w:t>
            </w:r>
          </w:p>
          <w:p>
            <w:pPr>
              <w:pStyle w:val="Normal"/>
              <w:widowControl w:val="false"/>
              <w:spacing w:lineRule="auto" w:line="240"/>
              <w:ind w:left="58" w:right="38" w:firstLine="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через сеть Интернет.</w:t>
            </w:r>
          </w:p>
          <w:p>
            <w:pPr>
              <w:pStyle w:val="Normal"/>
              <w:widowControl w:val="false"/>
              <w:spacing w:lineRule="auto" w:line="228" w:before="0" w:after="15"/>
              <w:ind w:left="43" w:right="43"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>
            <w:pPr>
              <w:pStyle w:val="Normal"/>
              <w:widowControl w:val="false"/>
              <w:spacing w:lineRule="auto" w:line="235" w:before="0" w:after="3"/>
              <w:ind w:left="29" w:right="58" w:firstLine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имеет встроенный Bluetooth-модуль, соответствующий спецификации не ниже Bluetooth v4.1. Встроенный Bluetooth-модуль реализовывает профили A2DP(SRC) и AVRCP(TG) для сопряжения с Bluetooth-наушниками, гарнитурами и активными акустическими системами.</w:t>
            </w:r>
          </w:p>
          <w:p>
            <w:pPr>
              <w:pStyle w:val="Normal"/>
              <w:widowControl w:val="false"/>
              <w:spacing w:lineRule="auto" w:line="235" w:before="0" w:after="36"/>
              <w:ind w:left="14" w:right="77" w:firstLine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имеет разъем USB Туре-С для подключения к компьютеру с помощью кабеля USB для обеспечения доступа к файлам на флеш-карте (режим кардридера) и для зарядки встроенного аккумулятора.</w:t>
            </w:r>
          </w:p>
          <w:p>
            <w:pPr>
              <w:pStyle w:val="Normal"/>
              <w:widowControl w:val="false"/>
              <w:spacing w:lineRule="auto" w:line="216" w:before="0" w:after="6"/>
              <w:ind w:left="1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устройства изготовлен из высокопрочного материала.</w:t>
            </w:r>
          </w:p>
          <w:p>
            <w:pPr>
              <w:pStyle w:val="Normal"/>
              <w:widowControl w:val="false"/>
              <w:spacing w:lineRule="auto" w:line="235" w:before="0" w:after="86"/>
              <w:ind w:right="91"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 управления кнопочная или клавишная. Все кнопки или клавиши управления снабжены звуковым сигнализатором (речевым информатором) и тактильными обозначениями.</w:t>
            </w:r>
          </w:p>
          <w:p>
            <w:pPr>
              <w:pStyle w:val="Normal"/>
              <w:widowControl w:val="false"/>
              <w:spacing w:lineRule="auto" w:line="235" w:before="0" w:after="1"/>
              <w:ind w:right="101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тактильные обозначения, указывающие на назначение органов управления устройства, выполнены рельефными знаками символов.</w:t>
            </w:r>
          </w:p>
          <w:p>
            <w:pPr>
              <w:pStyle w:val="Normal"/>
              <w:widowControl w:val="false"/>
              <w:spacing w:lineRule="auto" w:line="259"/>
              <w:ind w:left="93" w:right="66" w:firstLine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Питание устройства комбинированное: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</w:t>
            </w:r>
            <w:r>
              <w:rPr/>
              <w:drawing>
                <wp:inline distT="0" distB="0" distL="0" distR="0">
                  <wp:extent cx="7620" cy="7620"/>
                  <wp:effectExtent l="0" t="0" r="0" b="0"/>
                  <wp:docPr id="1" name="Рисунок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встроенную акустическую систему при среднем уровне громкости. Время полной зарядки аккумулятора не более 4 часов. Устройство имеет функцию озвучивания речевым информатором уровня заряда аккумулятора в процентах и состояние процесса его зарядки.</w:t>
            </w:r>
          </w:p>
          <w:p>
            <w:pPr>
              <w:pStyle w:val="Normal"/>
              <w:widowControl w:val="false"/>
              <w:spacing w:lineRule="auto" w:line="259"/>
              <w:ind w:left="35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Габаритные размеры:</w:t>
            </w:r>
          </w:p>
          <w:p>
            <w:pPr>
              <w:pStyle w:val="Normal"/>
              <w:widowControl w:val="false"/>
              <w:spacing w:lineRule="auto" w:line="247"/>
              <w:ind w:left="509" w:right="176"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 xml:space="preserve">ширина не менее 170 мм и не более 200 мм; </w:t>
            </w:r>
          </w:p>
          <w:p>
            <w:pPr>
              <w:pStyle w:val="Normal"/>
              <w:widowControl w:val="false"/>
              <w:spacing w:lineRule="auto" w:line="247"/>
              <w:ind w:left="509" w:right="34"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 xml:space="preserve">высота не менее 80 мм и не более 140 мм; </w:t>
            </w:r>
          </w:p>
          <w:p>
            <w:pPr>
              <w:pStyle w:val="Normal"/>
              <w:widowControl w:val="false"/>
              <w:spacing w:lineRule="auto" w:line="247"/>
              <w:ind w:left="509" w:right="34"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глубина не менее 30 мм и не более 80 мм.</w:t>
            </w:r>
          </w:p>
          <w:p>
            <w:pPr>
              <w:pStyle w:val="Normal"/>
              <w:widowControl w:val="false"/>
              <w:spacing w:lineRule="auto" w:line="259"/>
              <w:ind w:left="384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Масса: не более 0,5 кг.</w:t>
            </w:r>
          </w:p>
          <w:p>
            <w:pPr>
              <w:pStyle w:val="Normal"/>
              <w:widowControl w:val="false"/>
              <w:spacing w:lineRule="auto" w:line="259"/>
              <w:ind w:left="384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28" w:before="0" w:after="71"/>
              <w:ind w:left="48" w:firstLine="4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специальное устройство для чтения «говорящих» книг на флеш-картах;</w:t>
            </w:r>
          </w:p>
          <w:p>
            <w:pPr>
              <w:pStyle w:val="Normal"/>
              <w:widowControl w:val="false"/>
              <w:spacing w:lineRule="auto" w:line="228" w:before="0" w:after="74"/>
              <w:ind w:left="38" w:right="34" w:firstLine="4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флеш-карта SDHC или SDXC объемом не менее 4 Гбайт с записанными «говорящими» книгами тифлоформата;</w:t>
            </w:r>
          </w:p>
          <w:p>
            <w:pPr>
              <w:pStyle w:val="Normal"/>
              <w:widowControl w:val="false"/>
              <w:spacing w:lineRule="auto" w:line="240" w:before="0" w:after="13"/>
              <w:ind w:left="34" w:firstLine="4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флеш-карта SDHC или SDXC объемом не менее 16 Гбайт и классом не ниже 10;</w:t>
            </w:r>
          </w:p>
          <w:p>
            <w:pPr>
              <w:pStyle w:val="Normal"/>
              <w:widowControl w:val="false"/>
              <w:spacing w:lineRule="auto" w:line="259"/>
              <w:ind w:left="48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сетевой адаптер;</w:t>
            </w:r>
          </w:p>
          <w:p>
            <w:pPr>
              <w:pStyle w:val="Normal"/>
              <w:widowControl w:val="false"/>
              <w:spacing w:lineRule="auto" w:line="259" w:before="0" w:after="2"/>
              <w:ind w:left="47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наушники;</w:t>
            </w:r>
          </w:p>
          <w:p>
            <w:pPr>
              <w:pStyle w:val="Normal"/>
              <w:widowControl w:val="false"/>
              <w:spacing w:lineRule="auto" w:line="259" w:before="0" w:after="19"/>
              <w:ind w:left="47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паспорт изделия;</w:t>
            </w:r>
          </w:p>
          <w:p>
            <w:pPr>
              <w:pStyle w:val="Normal"/>
              <w:widowControl w:val="false"/>
              <w:spacing w:lineRule="auto" w:line="235"/>
              <w:ind w:left="14" w:firstLine="4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плоскопечатное руководство по эксплуатации должно быть выполнено крупным шрифтом не менее 14 пунктов (4,5 мм);</w:t>
            </w:r>
          </w:p>
          <w:p>
            <w:pPr>
              <w:pStyle w:val="Normal"/>
              <w:widowControl w:val="false"/>
              <w:spacing w:lineRule="auto" w:line="228" w:before="0" w:after="43"/>
              <w:ind w:left="5" w:firstLine="4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краткое руководство по эксплуатации, выполненное шрифтом Брайля;</w:t>
            </w:r>
          </w:p>
          <w:p>
            <w:pPr>
              <w:pStyle w:val="Normal"/>
              <w:widowControl w:val="false"/>
              <w:spacing w:lineRule="auto" w:line="259"/>
              <w:ind w:left="45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ремень или сумка для переноски;</w:t>
            </w:r>
          </w:p>
          <w:p>
            <w:pPr>
              <w:pStyle w:val="Normal"/>
              <w:widowControl w:val="false"/>
              <w:spacing w:lineRule="auto" w:line="259" w:before="0" w:after="36"/>
              <w:ind w:left="44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упаковочная коробка;</w:t>
            </w:r>
          </w:p>
          <w:p>
            <w:pPr>
              <w:pStyle w:val="Normal"/>
              <w:widowControl w:val="false"/>
              <w:spacing w:lineRule="auto" w:line="216" w:before="0" w:after="37"/>
              <w:ind w:firstLine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кабель USB для соединения устройства с компьютером;</w:t>
            </w:r>
          </w:p>
          <w:p>
            <w:pPr>
              <w:pStyle w:val="Normal"/>
              <w:widowControl w:val="false"/>
              <w:spacing w:lineRule="auto" w:line="259"/>
              <w:ind w:left="93" w:right="66" w:firstLine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гарантийный талон.</w:t>
            </w:r>
          </w:p>
          <w:p>
            <w:pPr>
              <w:pStyle w:val="Normal"/>
              <w:widowControl w:val="false"/>
              <w:spacing w:lineRule="auto" w:line="259"/>
              <w:ind w:left="93" w:right="66" w:firstLine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Гарантийный срок Товара составляет 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>
            <w:pPr>
              <w:pStyle w:val="Normal"/>
              <w:widowControl w:val="false"/>
              <w:spacing w:lineRule="auto" w:line="252"/>
              <w:ind w:left="93" w:right="66" w:firstLine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shd w:fill="FFFFFF" w:val="clear"/>
        </w:rPr>
        <w:t xml:space="preserve"> </w:t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276" w:right="99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154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63" w:customStyle="1">
    <w:name w:val="Font Style63"/>
    <w:basedOn w:val="DefaultParagraphFont"/>
    <w:uiPriority w:val="99"/>
    <w:qFormat/>
    <w:rsid w:val="00651540"/>
    <w:rPr>
      <w:rFonts w:ascii="Times New Roman" w:hAnsi="Times New Roman" w:cs="Times New Roman"/>
      <w:b/>
      <w:bCs/>
      <w:sz w:val="26"/>
      <w:szCs w:val="26"/>
    </w:rPr>
  </w:style>
  <w:style w:type="character" w:styleId="NoSpacingChar" w:customStyle="1">
    <w:name w:val="No Spacing Char"/>
    <w:link w:val="1"/>
    <w:uiPriority w:val="34"/>
    <w:qFormat/>
    <w:locked/>
    <w:rsid w:val="00651540"/>
    <w:rPr>
      <w:rFonts w:ascii="Calibri" w:hAnsi="Calibri" w:eastAsia="Times New Roman" w:cs="Calibri"/>
      <w:lang w:eastAsia="ar-SA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d062f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ConsPlusNormal" w:customStyle="1">
    <w:name w:val="ConsPlusNormal Знак"/>
    <w:link w:val="ConsPlusNormal1"/>
    <w:qFormat/>
    <w:locked/>
    <w:rsid w:val="00ac531f"/>
    <w:rPr>
      <w:rFonts w:ascii="Calibri" w:hAnsi="Calibri" w:eastAsia="" w:cs="Calibri" w:eastAsiaTheme="minorEastAsia"/>
      <w:szCs w:val="20"/>
      <w:lang w:eastAsia="ru-RU"/>
    </w:rPr>
  </w:style>
  <w:style w:type="character" w:styleId="Style15" w:customStyle="1">
    <w:name w:val="Без интервала Знак"/>
    <w:link w:val="NoSpacing"/>
    <w:uiPriority w:val="1"/>
    <w:qFormat/>
    <w:rsid w:val="00860550"/>
    <w:rPr>
      <w:rFonts w:ascii="Calibri" w:hAnsi="Calibri" w:eastAsia="Times New Roman" w:cs="Times New Roman"/>
      <w:lang w:eastAsia="ru-RU"/>
    </w:rPr>
  </w:style>
  <w:style w:type="character" w:styleId="Style16" w:customStyle="1">
    <w:name w:val="Название Знак"/>
    <w:basedOn w:val="DefaultParagraphFont"/>
    <w:qFormat/>
    <w:rsid w:val="00796f34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character" w:styleId="Cardmaininfocontent" w:customStyle="1">
    <w:name w:val="cardmaininfo__content"/>
    <w:basedOn w:val="DefaultParagraphFont"/>
    <w:qFormat/>
    <w:rsid w:val="00e13a26"/>
    <w:rPr/>
  </w:style>
  <w:style w:type="character" w:styleId="Style17">
    <w:name w:val="Hyperlink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71" w:customStyle="1">
    <w:name w:val="Style7"/>
    <w:basedOn w:val="Normal"/>
    <w:qFormat/>
    <w:rsid w:val="00651540"/>
    <w:pPr/>
    <w:rPr/>
  </w:style>
  <w:style w:type="paragraph" w:styleId="Text" w:customStyle="1">
    <w:name w:val="text"/>
    <w:basedOn w:val="Normal"/>
    <w:qFormat/>
    <w:rsid w:val="00651540"/>
    <w:pPr>
      <w:widowControl/>
      <w:ind w:left="120" w:right="120" w:firstLine="150"/>
    </w:pPr>
    <w:rPr>
      <w:rFonts w:ascii="Tahoma" w:hAnsi="Tahoma" w:eastAsia="Times New Roman" w:cs="Tahoma"/>
      <w:sz w:val="18"/>
      <w:szCs w:val="18"/>
      <w:lang w:eastAsia="ar-SA"/>
    </w:rPr>
  </w:style>
  <w:style w:type="paragraph" w:styleId="1" w:customStyle="1">
    <w:name w:val="Без интервала1"/>
    <w:link w:val="NoSpacingChar"/>
    <w:uiPriority w:val="34"/>
    <w:qFormat/>
    <w:rsid w:val="0065154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d062f"/>
    <w:pPr/>
    <w:rPr>
      <w:rFonts w:ascii="Segoe UI" w:hAnsi="Segoe UI" w:cs="Segoe UI"/>
      <w:sz w:val="18"/>
      <w:szCs w:val="18"/>
    </w:rPr>
  </w:style>
  <w:style w:type="paragraph" w:styleId="ConsPlusNormal1" w:customStyle="1">
    <w:name w:val="ConsPlusNormal"/>
    <w:link w:val="ConsPlusNormal"/>
    <w:qFormat/>
    <w:rsid w:val="00ac531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0406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link w:val="Style15"/>
    <w:uiPriority w:val="1"/>
    <w:qFormat/>
    <w:rsid w:val="008605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3">
    <w:name w:val="Title"/>
    <w:basedOn w:val="Normal"/>
    <w:link w:val="Style16"/>
    <w:qFormat/>
    <w:rsid w:val="00796f34"/>
    <w:pPr>
      <w:widowControl/>
      <w:jc w:val="center"/>
    </w:pPr>
    <w:rPr>
      <w:rFonts w:eastAsia="Times New Roman"/>
      <w:b/>
      <w:sz w:val="2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LibreOffice/7.4.0.3$Windows_X86_64 LibreOffice_project/f85e47c08ddd19c015c0114a68350214f7066f5a</Application>
  <AppVersion>15.0000</AppVersion>
  <Pages>9</Pages>
  <Words>2312</Words>
  <Characters>16151</Characters>
  <CharactersWithSpaces>18411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2024-09-25T14:00:00Z</dcterms:created>
  <dc:creator>Кривицкий Анатолий Алексеевич</dc:creator>
  <dc:description/>
  <dc:language>ru-RU</dc:language>
  <cp:lastModifiedBy/>
  <cp:lastPrinted>2021-07-21T14:40:00Z</cp:lastPrinted>
  <dcterms:modified xsi:type="dcterms:W3CDTF">2024-10-03T11:33:03Z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