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841CB2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D13916">
        <w:rPr>
          <w:rFonts w:ascii="Times New Roman" w:hAnsi="Times New Roman" w:cs="Times New Roman"/>
          <w:b/>
          <w:color w:val="000000"/>
        </w:rPr>
        <w:t>.</w:t>
      </w:r>
      <w:r w:rsidR="00D04DFA">
        <w:rPr>
          <w:rFonts w:ascii="Times New Roman" w:hAnsi="Times New Roman" w:cs="Times New Roman"/>
          <w:b/>
          <w:color w:val="000000"/>
        </w:rPr>
        <w:t>1</w:t>
      </w:r>
      <w:r w:rsidR="006C0FA7">
        <w:rPr>
          <w:rFonts w:ascii="Times New Roman" w:hAnsi="Times New Roman" w:cs="Times New Roman"/>
          <w:b/>
          <w:color w:val="000000"/>
        </w:rPr>
        <w:t>83</w:t>
      </w:r>
      <w:r>
        <w:rPr>
          <w:rFonts w:ascii="Times New Roman" w:hAnsi="Times New Roman" w:cs="Times New Roman"/>
          <w:b/>
          <w:color w:val="000000"/>
        </w:rPr>
        <w:t>/</w:t>
      </w:r>
      <w:r w:rsidR="00D13916">
        <w:rPr>
          <w:rFonts w:ascii="Times New Roman" w:hAnsi="Times New Roman" w:cs="Times New Roman"/>
          <w:b/>
          <w:color w:val="000000"/>
        </w:rPr>
        <w:t>2</w:t>
      </w:r>
      <w:r w:rsidR="00D04DFA">
        <w:rPr>
          <w:rFonts w:ascii="Times New Roman" w:hAnsi="Times New Roman" w:cs="Times New Roman"/>
          <w:b/>
          <w:color w:val="000000"/>
        </w:rPr>
        <w:t>4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D6E01" w:rsidRPr="00E82A1A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C0FA7" w:rsidRPr="006C0FA7">
        <w:rPr>
          <w:rFonts w:ascii="Times New Roman" w:eastAsia="Calibri" w:hAnsi="Times New Roman" w:cs="Times New Roman"/>
          <w:lang w:eastAsia="zh-CN"/>
        </w:rPr>
        <w:t>Поставка технических средств реабилитации - специальных сре</w:t>
      </w:r>
      <w:proofErr w:type="gramStart"/>
      <w:r w:rsidR="006C0FA7" w:rsidRPr="006C0FA7">
        <w:rPr>
          <w:rFonts w:ascii="Times New Roman" w:eastAsia="Calibri" w:hAnsi="Times New Roman" w:cs="Times New Roman"/>
          <w:lang w:eastAsia="zh-CN"/>
        </w:rPr>
        <w:t>дств пр</w:t>
      </w:r>
      <w:proofErr w:type="gramEnd"/>
      <w:r w:rsidR="006C0FA7" w:rsidRPr="006C0FA7">
        <w:rPr>
          <w:rFonts w:ascii="Times New Roman" w:eastAsia="Calibri" w:hAnsi="Times New Roman" w:cs="Times New Roman"/>
          <w:lang w:eastAsia="zh-CN"/>
        </w:rPr>
        <w:t>и нарушении функций выделения (однокомпонентных дренируемых калоприемников со встроенной плоской пластиной) для обеспечения ими в 2024 году</w:t>
      </w:r>
    </w:p>
    <w:tbl>
      <w:tblPr>
        <w:tblW w:w="10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12"/>
        <w:gridCol w:w="6847"/>
        <w:gridCol w:w="1307"/>
      </w:tblGrid>
      <w:tr w:rsidR="00000A71" w:rsidRPr="00D30716" w:rsidTr="007F00B1">
        <w:trPr>
          <w:trHeight w:val="661"/>
        </w:trPr>
        <w:tc>
          <w:tcPr>
            <w:tcW w:w="539" w:type="dxa"/>
            <w:shd w:val="clear" w:color="000000" w:fill="FFFFFF"/>
            <w:vAlign w:val="center"/>
            <w:hideMark/>
          </w:tcPr>
          <w:p w:rsidR="00000A71" w:rsidRPr="00E4782D" w:rsidRDefault="00000A71" w:rsidP="00B505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12" w:type="dxa"/>
            <w:shd w:val="clear" w:color="000000" w:fill="FFFFFF"/>
            <w:vAlign w:val="center"/>
            <w:hideMark/>
          </w:tcPr>
          <w:p w:rsidR="00000A71" w:rsidRPr="00E4782D" w:rsidRDefault="00000A71" w:rsidP="00B505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6847" w:type="dxa"/>
            <w:shd w:val="clear" w:color="000000" w:fill="FFFFFF"/>
            <w:vAlign w:val="center"/>
            <w:hideMark/>
          </w:tcPr>
          <w:p w:rsidR="00000A71" w:rsidRPr="00E4782D" w:rsidRDefault="00000A71" w:rsidP="00B505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000A71" w:rsidRPr="00E4782D" w:rsidRDefault="00000A71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  <w:p w:rsidR="00000A71" w:rsidRPr="00E4782D" w:rsidRDefault="00000A71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(шт.)</w:t>
            </w:r>
          </w:p>
        </w:tc>
      </w:tr>
      <w:tr w:rsidR="00606787" w:rsidRPr="00D30716" w:rsidTr="001B191B">
        <w:trPr>
          <w:trHeight w:val="2146"/>
        </w:trPr>
        <w:tc>
          <w:tcPr>
            <w:tcW w:w="539" w:type="dxa"/>
            <w:shd w:val="clear" w:color="000000" w:fill="FFFFFF"/>
            <w:vAlign w:val="center"/>
            <w:hideMark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2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(КТРУ: 32.50.13.190-00006906 - Калоприемник для кишечной </w:t>
            </w:r>
            <w:proofErr w:type="spellStart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стомы</w:t>
            </w:r>
            <w:proofErr w:type="spellEnd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открытого типа, однокомпонентный)</w:t>
            </w:r>
          </w:p>
        </w:tc>
        <w:tc>
          <w:tcPr>
            <w:tcW w:w="6847" w:type="dxa"/>
            <w:shd w:val="clear" w:color="000000" w:fill="FFFFFF"/>
            <w:vAlign w:val="center"/>
          </w:tcPr>
          <w:p w:rsidR="00606787" w:rsidRPr="00E4782D" w:rsidRDefault="006C0FA7" w:rsidP="006C0F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стомный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gram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пленки),с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фильтром. Со встроенной гидроколлоидной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гипоалергенной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. Максимальные диаметры вырезаемого отверстия не менее 60 мм и не более 70 мм. Диаметр предварительного отверстия не более 20 мм.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06787" w:rsidRPr="00E4782D" w:rsidRDefault="006C0FA7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5560</w:t>
            </w:r>
          </w:p>
        </w:tc>
      </w:tr>
      <w:tr w:rsidR="00606787" w:rsidRPr="00D30716" w:rsidTr="001B191B">
        <w:trPr>
          <w:trHeight w:val="2166"/>
        </w:trPr>
        <w:tc>
          <w:tcPr>
            <w:tcW w:w="539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2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(КТРУ: 32.50.13.190-00006906 - Калоприемник для кишечной </w:t>
            </w:r>
            <w:proofErr w:type="spellStart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стомы</w:t>
            </w:r>
            <w:proofErr w:type="spellEnd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открытого типа, однокомпонентный)</w:t>
            </w:r>
          </w:p>
        </w:tc>
        <w:tc>
          <w:tcPr>
            <w:tcW w:w="6847" w:type="dxa"/>
            <w:shd w:val="clear" w:color="000000" w:fill="FFFFFF"/>
            <w:vAlign w:val="center"/>
          </w:tcPr>
          <w:p w:rsidR="00606787" w:rsidRPr="00E4782D" w:rsidRDefault="006C0FA7" w:rsidP="006C0F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стомный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gram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пленки),с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без фильтра. Со встроенной гидроколлоидной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гипоалергенной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. Максимальные диаметры вырезаемого отверстия не менее 60 мм и не более 70 мм. Диаметр предварительного отверстия не более 20 мм.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06787" w:rsidRPr="00E4782D" w:rsidRDefault="006C0FA7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94000</w:t>
            </w:r>
          </w:p>
        </w:tc>
      </w:tr>
      <w:tr w:rsidR="00606787" w:rsidRPr="00D30716" w:rsidTr="001B191B">
        <w:trPr>
          <w:trHeight w:val="2314"/>
        </w:trPr>
        <w:tc>
          <w:tcPr>
            <w:tcW w:w="539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2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(КТРУ: 32.50.13.190-00006906 - Калоприемник для кишечной </w:t>
            </w:r>
            <w:proofErr w:type="spellStart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стомы</w:t>
            </w:r>
            <w:proofErr w:type="spellEnd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открытого типа, однокомпонентный)</w:t>
            </w:r>
          </w:p>
        </w:tc>
        <w:tc>
          <w:tcPr>
            <w:tcW w:w="6847" w:type="dxa"/>
            <w:shd w:val="clear" w:color="000000" w:fill="FFFFFF"/>
            <w:vAlign w:val="center"/>
          </w:tcPr>
          <w:p w:rsidR="00606787" w:rsidRPr="00E4782D" w:rsidRDefault="006C0FA7" w:rsidP="006C0F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стомный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gram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пленки),с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без фильтра. Со встроенной гидроколлоидной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гипоалергенной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. Максимальные диаметры вырезаемого отверстия не менее 70 мм и не более 80 мм. Диаметр предварительного отверстия не более 20 мм.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06787" w:rsidRPr="00E4782D" w:rsidRDefault="006C0FA7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</w:t>
            </w:r>
          </w:p>
        </w:tc>
      </w:tr>
      <w:tr w:rsidR="00606787" w:rsidRPr="00D30716" w:rsidTr="008A0553">
        <w:trPr>
          <w:trHeight w:val="1262"/>
        </w:trPr>
        <w:tc>
          <w:tcPr>
            <w:tcW w:w="539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2" w:type="dxa"/>
            <w:shd w:val="clear" w:color="000000" w:fill="FFFFFF"/>
            <w:vAlign w:val="center"/>
          </w:tcPr>
          <w:p w:rsidR="00606787" w:rsidRPr="00E4782D" w:rsidRDefault="00606787" w:rsidP="00B505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(КТРУ: 32.50.13.190-00006906 - Калоприемник для кишечной </w:t>
            </w:r>
            <w:proofErr w:type="spellStart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>стомы</w:t>
            </w:r>
            <w:proofErr w:type="spellEnd"/>
            <w:r w:rsidRPr="00E47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открытого типа, однокомпонентный)</w:t>
            </w:r>
          </w:p>
        </w:tc>
        <w:tc>
          <w:tcPr>
            <w:tcW w:w="6847" w:type="dxa"/>
            <w:shd w:val="clear" w:color="000000" w:fill="FFFFFF"/>
            <w:vAlign w:val="center"/>
          </w:tcPr>
          <w:p w:rsidR="00606787" w:rsidRPr="00E4782D" w:rsidRDefault="006C0FA7" w:rsidP="006C0F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стомный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gram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пленки),с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без фильтра. Со встроенной гидроколлоидной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гипоалергенной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стому</w:t>
            </w:r>
            <w:proofErr w:type="spellEnd"/>
            <w:r w:rsidRPr="006C0FA7">
              <w:rPr>
                <w:rFonts w:ascii="Times New Roman" w:hAnsi="Times New Roman"/>
                <w:color w:val="000000"/>
                <w:sz w:val="18"/>
                <w:szCs w:val="18"/>
              </w:rPr>
              <w:t>. Максимальные диаметры вырезаемого отверстия не менее 90 мм и не более 100 мм. Диаметр предварительного отверстия не более 20 мм.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06787" w:rsidRPr="00E4782D" w:rsidRDefault="006C0FA7" w:rsidP="008A0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</w:tr>
      <w:tr w:rsidR="00606787" w:rsidRPr="00D30716" w:rsidTr="001B191B">
        <w:trPr>
          <w:trHeight w:val="185"/>
        </w:trPr>
        <w:tc>
          <w:tcPr>
            <w:tcW w:w="2651" w:type="dxa"/>
            <w:gridSpan w:val="2"/>
            <w:shd w:val="clear" w:color="000000" w:fill="FFFFFF"/>
            <w:vAlign w:val="center"/>
            <w:hideMark/>
          </w:tcPr>
          <w:p w:rsidR="00606787" w:rsidRPr="00E4782D" w:rsidRDefault="00606787" w:rsidP="00B5056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47" w:type="dxa"/>
            <w:shd w:val="clear" w:color="000000" w:fill="FFFFFF"/>
            <w:vAlign w:val="center"/>
            <w:hideMark/>
          </w:tcPr>
          <w:p w:rsidR="00606787" w:rsidRPr="00E4782D" w:rsidRDefault="00606787" w:rsidP="00B5056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478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06787" w:rsidRPr="00E4782D" w:rsidRDefault="006C0FA7" w:rsidP="008A05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105390</w:t>
            </w:r>
          </w:p>
        </w:tc>
      </w:tr>
    </w:tbl>
    <w:p w:rsidR="00D85515" w:rsidRDefault="00D85515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445939">
        <w:rPr>
          <w:rFonts w:ascii="Times New Roman" w:eastAsia="Times New Roman" w:hAnsi="Times New Roman" w:cs="Times New Roman"/>
          <w:b/>
          <w:bCs/>
          <w:szCs w:val="20"/>
        </w:rPr>
        <w:t>Требования к безопасности товара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Специальные средства при нарушениях функций выделения должны соответствовать требованиям стандартов серии ГОСТ ИСО 10993-1-2021 "</w:t>
      </w:r>
      <w:hyperlink r:id="rId8" w:anchor="/document/403448084/paragraph/1/doclist/5480/1/0/0/JTVCJTdCJTIybmVlZF9jb3JyZWN0aW9uJTIyJTNBZmFsc2UlMkMlMjJjb250ZXh0JTIyJTNBJTIyMTA5OTMtMS0yMDIxJTIyJTdEJTVE" w:history="1">
        <w:r w:rsidRPr="00445939">
          <w:rPr>
            <w:rFonts w:ascii="Times New Roman" w:eastAsia="Times New Roman" w:hAnsi="Times New Roman" w:cs="Times New Roman"/>
            <w:bCs/>
            <w:szCs w:val="20"/>
          </w:rPr>
          <w:t>Изделия медицинские. Оценка биологического действия медицинских изделий. Часть 1. Оценка и исследования в процессе менеджмента риска</w:t>
        </w:r>
      </w:hyperlink>
      <w:r w:rsidRPr="00445939">
        <w:rPr>
          <w:rFonts w:ascii="Times New Roman" w:eastAsia="Times New Roman" w:hAnsi="Times New Roman" w:cs="Times New Roman"/>
          <w:bCs/>
          <w:szCs w:val="20"/>
        </w:rPr>
        <w:t>", ГОСТ ИСО 10993-5-20</w:t>
      </w:r>
      <w:r w:rsidR="004173E9">
        <w:rPr>
          <w:rFonts w:ascii="Times New Roman" w:eastAsia="Times New Roman" w:hAnsi="Times New Roman" w:cs="Times New Roman"/>
          <w:bCs/>
          <w:szCs w:val="20"/>
        </w:rPr>
        <w:t>23</w:t>
      </w:r>
      <w:r w:rsidRPr="00445939">
        <w:rPr>
          <w:rFonts w:ascii="Times New Roman" w:eastAsia="Times New Roman" w:hAnsi="Times New Roman" w:cs="Times New Roman"/>
          <w:bCs/>
          <w:szCs w:val="20"/>
        </w:rPr>
        <w:t xml:space="preserve"> «</w:t>
      </w:r>
      <w:hyperlink r:id="rId9" w:anchor="/document/70889330/paragraph/1/doclist/5449/1/0/0/JTVCJTdCJTIybmVlZF9jb3JyZWN0aW9uJTIyJTNBZmFsc2UlMkMlMjJjb250ZXh0JTIyJTNBJTIyMTA5OTMtNS0yMDExJTIyJTdEJTVE" w:history="1">
        <w:r w:rsidRPr="00445939">
          <w:rPr>
            <w:rFonts w:ascii="Times New Roman" w:eastAsia="Times New Roman" w:hAnsi="Times New Roman" w:cs="Times New Roman"/>
            <w:bCs/>
            <w:szCs w:val="20"/>
          </w:rPr>
          <w:t xml:space="preserve">Изделия медицинские. Оценка биологического действия медицинских изделий. Часть 5. Исследования на </w:t>
        </w:r>
        <w:proofErr w:type="spellStart"/>
        <w:r w:rsidRPr="00445939">
          <w:rPr>
            <w:rFonts w:ascii="Times New Roman" w:eastAsia="Times New Roman" w:hAnsi="Times New Roman" w:cs="Times New Roman"/>
            <w:bCs/>
            <w:szCs w:val="20"/>
          </w:rPr>
          <w:t>цитотоксичность</w:t>
        </w:r>
        <w:proofErr w:type="spellEnd"/>
        <w:r w:rsidRPr="00445939">
          <w:rPr>
            <w:rFonts w:ascii="Times New Roman" w:eastAsia="Times New Roman" w:hAnsi="Times New Roman" w:cs="Times New Roman"/>
            <w:bCs/>
            <w:szCs w:val="20"/>
          </w:rPr>
          <w:t xml:space="preserve">: методы </w:t>
        </w:r>
        <w:proofErr w:type="spellStart"/>
        <w:r w:rsidRPr="00445939">
          <w:rPr>
            <w:rFonts w:ascii="Times New Roman" w:eastAsia="Times New Roman" w:hAnsi="Times New Roman" w:cs="Times New Roman"/>
            <w:bCs/>
            <w:szCs w:val="20"/>
          </w:rPr>
          <w:t>in</w:t>
        </w:r>
        <w:proofErr w:type="spellEnd"/>
        <w:r w:rsidRPr="00445939">
          <w:rPr>
            <w:rFonts w:ascii="Times New Roman" w:eastAsia="Times New Roman" w:hAnsi="Times New Roman" w:cs="Times New Roman"/>
            <w:bCs/>
            <w:szCs w:val="20"/>
          </w:rPr>
          <w:t xml:space="preserve"> </w:t>
        </w:r>
        <w:proofErr w:type="spellStart"/>
        <w:r w:rsidRPr="00445939">
          <w:rPr>
            <w:rFonts w:ascii="Times New Roman" w:eastAsia="Times New Roman" w:hAnsi="Times New Roman" w:cs="Times New Roman"/>
            <w:bCs/>
            <w:szCs w:val="20"/>
          </w:rPr>
          <w:t>vitro</w:t>
        </w:r>
        <w:proofErr w:type="spellEnd"/>
      </w:hyperlink>
      <w:r w:rsidRPr="00445939">
        <w:rPr>
          <w:rFonts w:ascii="Times New Roman" w:eastAsia="Times New Roman" w:hAnsi="Times New Roman" w:cs="Times New Roman"/>
          <w:bCs/>
          <w:szCs w:val="20"/>
        </w:rPr>
        <w:t>», ГОСТ ИСО 10993-10-20</w:t>
      </w:r>
      <w:r w:rsidR="004173E9">
        <w:rPr>
          <w:rFonts w:ascii="Times New Roman" w:eastAsia="Times New Roman" w:hAnsi="Times New Roman" w:cs="Times New Roman"/>
          <w:bCs/>
          <w:szCs w:val="20"/>
        </w:rPr>
        <w:t>23</w:t>
      </w:r>
      <w:r w:rsidRPr="00445939">
        <w:rPr>
          <w:rFonts w:ascii="Times New Roman" w:eastAsia="Times New Roman" w:hAnsi="Times New Roman" w:cs="Times New Roman"/>
          <w:bCs/>
          <w:szCs w:val="20"/>
        </w:rPr>
        <w:t xml:space="preserve"> «</w:t>
      </w:r>
      <w:r w:rsidR="00CD43BE" w:rsidRPr="00CD43BE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Pr="00445939">
        <w:rPr>
          <w:rFonts w:ascii="Times New Roman" w:eastAsia="Times New Roman" w:hAnsi="Times New Roman" w:cs="Times New Roman"/>
          <w:bCs/>
          <w:szCs w:val="20"/>
        </w:rPr>
        <w:t xml:space="preserve">», ГОСТ </w:t>
      </w:r>
      <w:proofErr w:type="gramStart"/>
      <w:r w:rsidRPr="00445939">
        <w:rPr>
          <w:rFonts w:ascii="Times New Roman" w:eastAsia="Times New Roman" w:hAnsi="Times New Roman" w:cs="Times New Roman"/>
          <w:bCs/>
          <w:szCs w:val="20"/>
        </w:rPr>
        <w:t>Р</w:t>
      </w:r>
      <w:proofErr w:type="gramEnd"/>
      <w:r w:rsidRPr="00445939">
        <w:rPr>
          <w:rFonts w:ascii="Times New Roman" w:eastAsia="Times New Roman" w:hAnsi="Times New Roman" w:cs="Times New Roman"/>
          <w:bCs/>
          <w:szCs w:val="20"/>
        </w:rPr>
        <w:t xml:space="preserve"> 52770-20</w:t>
      </w:r>
      <w:r w:rsidR="00C32987">
        <w:rPr>
          <w:rFonts w:ascii="Times New Roman" w:eastAsia="Times New Roman" w:hAnsi="Times New Roman" w:cs="Times New Roman"/>
          <w:bCs/>
          <w:szCs w:val="20"/>
        </w:rPr>
        <w:t>23</w:t>
      </w:r>
      <w:r w:rsidRPr="00445939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C32987">
        <w:rPr>
          <w:rFonts w:ascii="Times New Roman" w:eastAsia="Times New Roman" w:hAnsi="Times New Roman" w:cs="Times New Roman"/>
          <w:bCs/>
          <w:szCs w:val="20"/>
        </w:rPr>
        <w:t>«</w:t>
      </w:r>
      <w:r w:rsidR="00C32987" w:rsidRPr="00C32987">
        <w:rPr>
          <w:rFonts w:ascii="Times New Roman" w:hAnsi="Times New Roman" w:cs="Times New Roman"/>
        </w:rPr>
        <w:t>Изделия медицинские. Система оценки биологического действия. Общие требования безопасности</w:t>
      </w:r>
      <w:r w:rsidR="00061EE8">
        <w:rPr>
          <w:rFonts w:ascii="Times New Roman" w:eastAsia="Times New Roman" w:hAnsi="Times New Roman" w:cs="Times New Roman"/>
          <w:bCs/>
          <w:szCs w:val="20"/>
        </w:rPr>
        <w:t>». Специальные средства при нарушениях функций выделения должны соответствовать требованиям стандартов серии</w:t>
      </w:r>
      <w:r w:rsidRPr="00445939">
        <w:rPr>
          <w:rFonts w:ascii="Times New Roman" w:eastAsia="Times New Roman" w:hAnsi="Times New Roman" w:cs="Times New Roman"/>
          <w:bCs/>
          <w:szCs w:val="20"/>
        </w:rPr>
        <w:t xml:space="preserve"> ГОСТ </w:t>
      </w:r>
      <w:proofErr w:type="gramStart"/>
      <w:r w:rsidRPr="00445939">
        <w:rPr>
          <w:rFonts w:ascii="Times New Roman" w:eastAsia="Times New Roman" w:hAnsi="Times New Roman" w:cs="Times New Roman"/>
          <w:bCs/>
          <w:szCs w:val="20"/>
        </w:rPr>
        <w:t>Р</w:t>
      </w:r>
      <w:proofErr w:type="gramEnd"/>
      <w:r w:rsidRPr="00445939">
        <w:rPr>
          <w:rFonts w:ascii="Times New Roman" w:eastAsia="Times New Roman" w:hAnsi="Times New Roman" w:cs="Times New Roman"/>
          <w:bCs/>
          <w:szCs w:val="20"/>
        </w:rPr>
        <w:t xml:space="preserve"> 51632-2021 «</w:t>
      </w:r>
      <w:hyperlink r:id="rId10" w:anchor="/document/403038424/paragraph/1/doclist/5264/1/0/0/JTVCJTdCJTIybmVlZF9jb3JyZWN0aW9uJTIyJTNBZmFsc2UlMkMlMjJjb250ZXh0JTIyJTNBJTIyNTE2MzItMjAyMSUyMiU3RCU1RA==" w:history="1">
        <w:r w:rsidRPr="00445939">
          <w:rPr>
            <w:rFonts w:ascii="Times New Roman" w:eastAsia="Times New Roman" w:hAnsi="Times New Roman" w:cs="Times New Roman"/>
            <w:bCs/>
            <w:szCs w:val="20"/>
          </w:rPr>
          <w:t xml:space="preserve">Технические средства реабилитации людей с ограничениями жизнедеятельности. </w:t>
        </w:r>
        <w:r w:rsidRPr="00445939">
          <w:rPr>
            <w:rFonts w:ascii="Times New Roman" w:eastAsia="Times New Roman" w:hAnsi="Times New Roman" w:cs="Times New Roman"/>
            <w:bCs/>
            <w:szCs w:val="20"/>
          </w:rPr>
          <w:lastRenderedPageBreak/>
          <w:t>Общие технические требования и методы испытаний</w:t>
        </w:r>
      </w:hyperlink>
      <w:r w:rsidRPr="00445939">
        <w:rPr>
          <w:rFonts w:ascii="Times New Roman" w:eastAsia="Times New Roman" w:hAnsi="Times New Roman" w:cs="Times New Roman"/>
          <w:bCs/>
          <w:szCs w:val="20"/>
        </w:rPr>
        <w:t>», ГОСТР 58235-2022 «Специальные средства при нарушении функции выделения. Термины и определения. классификация». Термины и определения. Классификация.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 xml:space="preserve">   Маркировка упаковки специальных средств при нарушениях функций выделения должна включать: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страну-изготовителя;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наименование предприятия-изготовителя, юридический адрес, товарный знак (при наличии);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отличительные характеристики изделий в соответствии с их техническим исполнением (при наличии);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номер артикула (при наличии);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количество изделий в упаковке;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дату (месяц, год) изготовления и срок годности;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правила использования (при необходимости);</w:t>
      </w:r>
    </w:p>
    <w:p w:rsidR="00E1529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- штриховой код изделия (при наличии).</w:t>
      </w:r>
    </w:p>
    <w:p w:rsidR="00061EE8" w:rsidRPr="00445939" w:rsidRDefault="00061EE8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Сроки гарантии – данные средства являются одноразовой продукцией, в связи с чес срок предоставления гарантии качества калоприемников не устанавливается, но указан срок годности продукции и условия хранения. </w:t>
      </w:r>
    </w:p>
    <w:p w:rsidR="00E15299" w:rsidRPr="00445939" w:rsidRDefault="00E15299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45939">
        <w:rPr>
          <w:rFonts w:ascii="Times New Roman" w:eastAsia="Times New Roman" w:hAnsi="Times New Roman" w:cs="Times New Roman"/>
          <w:bCs/>
          <w:szCs w:val="20"/>
        </w:rPr>
        <w:t>Срок годности технических средств реабилитации на момент выдачи должен быть не менее 1 года.</w:t>
      </w:r>
    </w:p>
    <w:p w:rsidR="00183FA4" w:rsidRPr="00445939" w:rsidRDefault="00183FA4" w:rsidP="0044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183FA4" w:rsidRPr="00500D2F" w:rsidRDefault="00183FA4" w:rsidP="00900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bookmarkStart w:id="0" w:name="_GoBack"/>
      <w:bookmarkEnd w:id="0"/>
    </w:p>
    <w:p w:rsidR="001E7D82" w:rsidRDefault="001E7D82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9000D" w:rsidRDefault="0039000D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41703" w:rsidRPr="001517CC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741703" w:rsidRPr="001517CC" w:rsidSect="00E152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0A71"/>
    <w:rsid w:val="000075E9"/>
    <w:rsid w:val="00013453"/>
    <w:rsid w:val="00013E20"/>
    <w:rsid w:val="0001645C"/>
    <w:rsid w:val="0001735F"/>
    <w:rsid w:val="000204B1"/>
    <w:rsid w:val="00021C5C"/>
    <w:rsid w:val="0002783B"/>
    <w:rsid w:val="00031746"/>
    <w:rsid w:val="00036CAD"/>
    <w:rsid w:val="0004386F"/>
    <w:rsid w:val="000457C8"/>
    <w:rsid w:val="00047F5A"/>
    <w:rsid w:val="00052DC7"/>
    <w:rsid w:val="0005719B"/>
    <w:rsid w:val="00061EE8"/>
    <w:rsid w:val="000657B6"/>
    <w:rsid w:val="00070ED7"/>
    <w:rsid w:val="00071459"/>
    <w:rsid w:val="000731C0"/>
    <w:rsid w:val="000771AC"/>
    <w:rsid w:val="00081B9B"/>
    <w:rsid w:val="00086B96"/>
    <w:rsid w:val="000872C4"/>
    <w:rsid w:val="0009216E"/>
    <w:rsid w:val="000A0BB6"/>
    <w:rsid w:val="000A2FD7"/>
    <w:rsid w:val="000A4755"/>
    <w:rsid w:val="000B3E64"/>
    <w:rsid w:val="000B543B"/>
    <w:rsid w:val="000B7455"/>
    <w:rsid w:val="000C162A"/>
    <w:rsid w:val="000C292F"/>
    <w:rsid w:val="000C510E"/>
    <w:rsid w:val="000C63A9"/>
    <w:rsid w:val="000C6421"/>
    <w:rsid w:val="000C6EE3"/>
    <w:rsid w:val="000D2A00"/>
    <w:rsid w:val="000D67FC"/>
    <w:rsid w:val="000E4716"/>
    <w:rsid w:val="000F31A5"/>
    <w:rsid w:val="000F7E24"/>
    <w:rsid w:val="00100004"/>
    <w:rsid w:val="00114145"/>
    <w:rsid w:val="00114F5D"/>
    <w:rsid w:val="00115188"/>
    <w:rsid w:val="00116FDB"/>
    <w:rsid w:val="00117775"/>
    <w:rsid w:val="001208E9"/>
    <w:rsid w:val="00124508"/>
    <w:rsid w:val="00125127"/>
    <w:rsid w:val="00125E95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26A"/>
    <w:rsid w:val="00157BBD"/>
    <w:rsid w:val="00161FBE"/>
    <w:rsid w:val="00165F0C"/>
    <w:rsid w:val="001708CE"/>
    <w:rsid w:val="00174891"/>
    <w:rsid w:val="00174EA5"/>
    <w:rsid w:val="00177A4A"/>
    <w:rsid w:val="00183FA4"/>
    <w:rsid w:val="00183FA6"/>
    <w:rsid w:val="00194B31"/>
    <w:rsid w:val="001B191B"/>
    <w:rsid w:val="001B309E"/>
    <w:rsid w:val="001C050C"/>
    <w:rsid w:val="001C37BB"/>
    <w:rsid w:val="001D3168"/>
    <w:rsid w:val="001E033B"/>
    <w:rsid w:val="001E155F"/>
    <w:rsid w:val="001E5CCD"/>
    <w:rsid w:val="001E7D82"/>
    <w:rsid w:val="001F0F57"/>
    <w:rsid w:val="001F27C3"/>
    <w:rsid w:val="001F712E"/>
    <w:rsid w:val="00202EC2"/>
    <w:rsid w:val="002030FD"/>
    <w:rsid w:val="00203DB5"/>
    <w:rsid w:val="00204030"/>
    <w:rsid w:val="00205119"/>
    <w:rsid w:val="00206B1C"/>
    <w:rsid w:val="00212106"/>
    <w:rsid w:val="00215A6E"/>
    <w:rsid w:val="0023055C"/>
    <w:rsid w:val="00231932"/>
    <w:rsid w:val="0023485D"/>
    <w:rsid w:val="00234B19"/>
    <w:rsid w:val="002413D7"/>
    <w:rsid w:val="00241D41"/>
    <w:rsid w:val="002442DE"/>
    <w:rsid w:val="00244992"/>
    <w:rsid w:val="00244FCC"/>
    <w:rsid w:val="002454F6"/>
    <w:rsid w:val="00246174"/>
    <w:rsid w:val="00251EC6"/>
    <w:rsid w:val="00252E68"/>
    <w:rsid w:val="002531DE"/>
    <w:rsid w:val="00253DC4"/>
    <w:rsid w:val="0026124B"/>
    <w:rsid w:val="00263C89"/>
    <w:rsid w:val="002649E7"/>
    <w:rsid w:val="00265233"/>
    <w:rsid w:val="0026601C"/>
    <w:rsid w:val="002709F9"/>
    <w:rsid w:val="00273653"/>
    <w:rsid w:val="00273C7D"/>
    <w:rsid w:val="00273FB8"/>
    <w:rsid w:val="00287491"/>
    <w:rsid w:val="002879F7"/>
    <w:rsid w:val="00287D58"/>
    <w:rsid w:val="00296C38"/>
    <w:rsid w:val="0029700B"/>
    <w:rsid w:val="002A4BB1"/>
    <w:rsid w:val="002A5053"/>
    <w:rsid w:val="002A6211"/>
    <w:rsid w:val="002A6B66"/>
    <w:rsid w:val="002B176F"/>
    <w:rsid w:val="002C64C8"/>
    <w:rsid w:val="002C6BD9"/>
    <w:rsid w:val="002C6D11"/>
    <w:rsid w:val="002C721E"/>
    <w:rsid w:val="002D0766"/>
    <w:rsid w:val="002D20B3"/>
    <w:rsid w:val="002D511E"/>
    <w:rsid w:val="002D5ADF"/>
    <w:rsid w:val="002D5BB8"/>
    <w:rsid w:val="002E41A0"/>
    <w:rsid w:val="002E7FF8"/>
    <w:rsid w:val="002F249F"/>
    <w:rsid w:val="002F26C8"/>
    <w:rsid w:val="002F6048"/>
    <w:rsid w:val="002F76E9"/>
    <w:rsid w:val="002F781E"/>
    <w:rsid w:val="003019C5"/>
    <w:rsid w:val="0030275A"/>
    <w:rsid w:val="003035C7"/>
    <w:rsid w:val="003040A4"/>
    <w:rsid w:val="00304302"/>
    <w:rsid w:val="00305607"/>
    <w:rsid w:val="00307DAB"/>
    <w:rsid w:val="00320489"/>
    <w:rsid w:val="003213FC"/>
    <w:rsid w:val="00322FCA"/>
    <w:rsid w:val="0032453F"/>
    <w:rsid w:val="00324C3B"/>
    <w:rsid w:val="003263B3"/>
    <w:rsid w:val="00330E83"/>
    <w:rsid w:val="003339F1"/>
    <w:rsid w:val="0033483A"/>
    <w:rsid w:val="00336A19"/>
    <w:rsid w:val="0034392C"/>
    <w:rsid w:val="00353E49"/>
    <w:rsid w:val="0035744A"/>
    <w:rsid w:val="00360CA8"/>
    <w:rsid w:val="003632B0"/>
    <w:rsid w:val="003644F0"/>
    <w:rsid w:val="003645F0"/>
    <w:rsid w:val="00370CB0"/>
    <w:rsid w:val="0037361A"/>
    <w:rsid w:val="00375C60"/>
    <w:rsid w:val="00376717"/>
    <w:rsid w:val="00383B4F"/>
    <w:rsid w:val="003866A3"/>
    <w:rsid w:val="0039000D"/>
    <w:rsid w:val="00395EBC"/>
    <w:rsid w:val="00396677"/>
    <w:rsid w:val="003A1585"/>
    <w:rsid w:val="003A58CF"/>
    <w:rsid w:val="003B0784"/>
    <w:rsid w:val="003B2536"/>
    <w:rsid w:val="003B2F62"/>
    <w:rsid w:val="003C05D3"/>
    <w:rsid w:val="003C085F"/>
    <w:rsid w:val="003C3285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7031"/>
    <w:rsid w:val="004001DB"/>
    <w:rsid w:val="00401F4A"/>
    <w:rsid w:val="004029B7"/>
    <w:rsid w:val="004105E0"/>
    <w:rsid w:val="004173E9"/>
    <w:rsid w:val="004243A1"/>
    <w:rsid w:val="004250A5"/>
    <w:rsid w:val="00430D39"/>
    <w:rsid w:val="00432DEA"/>
    <w:rsid w:val="004365C7"/>
    <w:rsid w:val="00436A13"/>
    <w:rsid w:val="00441812"/>
    <w:rsid w:val="00443181"/>
    <w:rsid w:val="00445939"/>
    <w:rsid w:val="00445AAC"/>
    <w:rsid w:val="0044618A"/>
    <w:rsid w:val="004470F2"/>
    <w:rsid w:val="004472CE"/>
    <w:rsid w:val="00456FFA"/>
    <w:rsid w:val="0046098F"/>
    <w:rsid w:val="00463D00"/>
    <w:rsid w:val="00466DCF"/>
    <w:rsid w:val="004714FB"/>
    <w:rsid w:val="00483B45"/>
    <w:rsid w:val="00483F3C"/>
    <w:rsid w:val="00485F59"/>
    <w:rsid w:val="0048648C"/>
    <w:rsid w:val="00494A5F"/>
    <w:rsid w:val="004A101C"/>
    <w:rsid w:val="004A26A8"/>
    <w:rsid w:val="004A37AF"/>
    <w:rsid w:val="004A65D5"/>
    <w:rsid w:val="004B00D5"/>
    <w:rsid w:val="004B0372"/>
    <w:rsid w:val="004B08D5"/>
    <w:rsid w:val="004B0D7D"/>
    <w:rsid w:val="004B1EF8"/>
    <w:rsid w:val="004B2222"/>
    <w:rsid w:val="004B33FC"/>
    <w:rsid w:val="004B3E0B"/>
    <w:rsid w:val="004B52B6"/>
    <w:rsid w:val="004B6C36"/>
    <w:rsid w:val="004B6F41"/>
    <w:rsid w:val="004C36E9"/>
    <w:rsid w:val="004C3D88"/>
    <w:rsid w:val="004C5E41"/>
    <w:rsid w:val="004C7E90"/>
    <w:rsid w:val="004D4B3E"/>
    <w:rsid w:val="004D5E5A"/>
    <w:rsid w:val="004E2C0F"/>
    <w:rsid w:val="004E7445"/>
    <w:rsid w:val="004E77F2"/>
    <w:rsid w:val="004F04CC"/>
    <w:rsid w:val="004F1016"/>
    <w:rsid w:val="004F63FA"/>
    <w:rsid w:val="005055D9"/>
    <w:rsid w:val="0051527F"/>
    <w:rsid w:val="00515864"/>
    <w:rsid w:val="00517F13"/>
    <w:rsid w:val="00521395"/>
    <w:rsid w:val="00524101"/>
    <w:rsid w:val="00525374"/>
    <w:rsid w:val="005349D5"/>
    <w:rsid w:val="00535B92"/>
    <w:rsid w:val="00556A43"/>
    <w:rsid w:val="00560004"/>
    <w:rsid w:val="00566153"/>
    <w:rsid w:val="00575ADE"/>
    <w:rsid w:val="00576457"/>
    <w:rsid w:val="005817EA"/>
    <w:rsid w:val="0058377A"/>
    <w:rsid w:val="00583DD3"/>
    <w:rsid w:val="00584CB4"/>
    <w:rsid w:val="005917BE"/>
    <w:rsid w:val="005918A5"/>
    <w:rsid w:val="00591E8E"/>
    <w:rsid w:val="00594DFB"/>
    <w:rsid w:val="005A47AB"/>
    <w:rsid w:val="005A613E"/>
    <w:rsid w:val="005A6833"/>
    <w:rsid w:val="005A7882"/>
    <w:rsid w:val="005B213A"/>
    <w:rsid w:val="005B3300"/>
    <w:rsid w:val="005B40AD"/>
    <w:rsid w:val="005B533F"/>
    <w:rsid w:val="005B5725"/>
    <w:rsid w:val="005C0392"/>
    <w:rsid w:val="005C155A"/>
    <w:rsid w:val="005C546D"/>
    <w:rsid w:val="005C58A9"/>
    <w:rsid w:val="005D2B71"/>
    <w:rsid w:val="005D5CA8"/>
    <w:rsid w:val="005D7957"/>
    <w:rsid w:val="005E3B51"/>
    <w:rsid w:val="005E4A29"/>
    <w:rsid w:val="005E5DEA"/>
    <w:rsid w:val="005E5ECD"/>
    <w:rsid w:val="005F5E32"/>
    <w:rsid w:val="005F68FC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06787"/>
    <w:rsid w:val="00606DFD"/>
    <w:rsid w:val="006203C4"/>
    <w:rsid w:val="00620FE5"/>
    <w:rsid w:val="0062656C"/>
    <w:rsid w:val="00632BD1"/>
    <w:rsid w:val="0063396B"/>
    <w:rsid w:val="00635015"/>
    <w:rsid w:val="00635990"/>
    <w:rsid w:val="00636E38"/>
    <w:rsid w:val="00643494"/>
    <w:rsid w:val="00644F62"/>
    <w:rsid w:val="006454CA"/>
    <w:rsid w:val="00661DA7"/>
    <w:rsid w:val="006652E4"/>
    <w:rsid w:val="0066625E"/>
    <w:rsid w:val="00666453"/>
    <w:rsid w:val="00672A9E"/>
    <w:rsid w:val="00680608"/>
    <w:rsid w:val="00680E68"/>
    <w:rsid w:val="006836D4"/>
    <w:rsid w:val="00687BAA"/>
    <w:rsid w:val="00696E4D"/>
    <w:rsid w:val="00697EEB"/>
    <w:rsid w:val="006A0AA5"/>
    <w:rsid w:val="006A5910"/>
    <w:rsid w:val="006A5F35"/>
    <w:rsid w:val="006A7BFF"/>
    <w:rsid w:val="006B1D8C"/>
    <w:rsid w:val="006B20A4"/>
    <w:rsid w:val="006B63B8"/>
    <w:rsid w:val="006C0B27"/>
    <w:rsid w:val="006C0FA7"/>
    <w:rsid w:val="006C4BF3"/>
    <w:rsid w:val="006C60E3"/>
    <w:rsid w:val="006C6D42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10EA9"/>
    <w:rsid w:val="007213CA"/>
    <w:rsid w:val="007221F6"/>
    <w:rsid w:val="00723DDD"/>
    <w:rsid w:val="00730EB3"/>
    <w:rsid w:val="007337E8"/>
    <w:rsid w:val="0073751C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15E2"/>
    <w:rsid w:val="00765432"/>
    <w:rsid w:val="00767DCB"/>
    <w:rsid w:val="00773368"/>
    <w:rsid w:val="00775AE1"/>
    <w:rsid w:val="007768CC"/>
    <w:rsid w:val="00787517"/>
    <w:rsid w:val="00787C75"/>
    <w:rsid w:val="007969B9"/>
    <w:rsid w:val="007A28D7"/>
    <w:rsid w:val="007B142E"/>
    <w:rsid w:val="007B361A"/>
    <w:rsid w:val="007B3E56"/>
    <w:rsid w:val="007B4552"/>
    <w:rsid w:val="007B79AD"/>
    <w:rsid w:val="007C5538"/>
    <w:rsid w:val="007D3025"/>
    <w:rsid w:val="007D4065"/>
    <w:rsid w:val="007E075B"/>
    <w:rsid w:val="007E432B"/>
    <w:rsid w:val="007E455E"/>
    <w:rsid w:val="007E4564"/>
    <w:rsid w:val="007E5705"/>
    <w:rsid w:val="007F00B1"/>
    <w:rsid w:val="007F26D5"/>
    <w:rsid w:val="007F2E6A"/>
    <w:rsid w:val="007F3D60"/>
    <w:rsid w:val="007F458F"/>
    <w:rsid w:val="007F5BF7"/>
    <w:rsid w:val="00802597"/>
    <w:rsid w:val="00803E91"/>
    <w:rsid w:val="00804BD3"/>
    <w:rsid w:val="00805FB2"/>
    <w:rsid w:val="00806A61"/>
    <w:rsid w:val="00806C78"/>
    <w:rsid w:val="00807B9B"/>
    <w:rsid w:val="008115C6"/>
    <w:rsid w:val="008144BF"/>
    <w:rsid w:val="00815508"/>
    <w:rsid w:val="00817397"/>
    <w:rsid w:val="008173DB"/>
    <w:rsid w:val="00822DFC"/>
    <w:rsid w:val="00823E71"/>
    <w:rsid w:val="008265CE"/>
    <w:rsid w:val="00826B1A"/>
    <w:rsid w:val="00831194"/>
    <w:rsid w:val="00840CA0"/>
    <w:rsid w:val="0084198F"/>
    <w:rsid w:val="00841CB2"/>
    <w:rsid w:val="00846C5A"/>
    <w:rsid w:val="00847771"/>
    <w:rsid w:val="00847A28"/>
    <w:rsid w:val="00850D88"/>
    <w:rsid w:val="008514B5"/>
    <w:rsid w:val="00861067"/>
    <w:rsid w:val="00861C08"/>
    <w:rsid w:val="00864224"/>
    <w:rsid w:val="0086428E"/>
    <w:rsid w:val="008754EA"/>
    <w:rsid w:val="0087720F"/>
    <w:rsid w:val="00883930"/>
    <w:rsid w:val="00891B88"/>
    <w:rsid w:val="0089329B"/>
    <w:rsid w:val="00893436"/>
    <w:rsid w:val="008945B0"/>
    <w:rsid w:val="00894701"/>
    <w:rsid w:val="008950A1"/>
    <w:rsid w:val="008A0553"/>
    <w:rsid w:val="008A1867"/>
    <w:rsid w:val="008A24B9"/>
    <w:rsid w:val="008A6465"/>
    <w:rsid w:val="008B0458"/>
    <w:rsid w:val="008B181A"/>
    <w:rsid w:val="008B508A"/>
    <w:rsid w:val="008C48BA"/>
    <w:rsid w:val="008C5DF8"/>
    <w:rsid w:val="008D433A"/>
    <w:rsid w:val="008D4479"/>
    <w:rsid w:val="008D47C0"/>
    <w:rsid w:val="008E02AD"/>
    <w:rsid w:val="008E069B"/>
    <w:rsid w:val="008E5B6A"/>
    <w:rsid w:val="008F211E"/>
    <w:rsid w:val="008F2D9C"/>
    <w:rsid w:val="008F5AFF"/>
    <w:rsid w:val="008F6395"/>
    <w:rsid w:val="00900B60"/>
    <w:rsid w:val="009038A5"/>
    <w:rsid w:val="00903ABB"/>
    <w:rsid w:val="00904012"/>
    <w:rsid w:val="009053A3"/>
    <w:rsid w:val="00911B7B"/>
    <w:rsid w:val="009163E6"/>
    <w:rsid w:val="00916638"/>
    <w:rsid w:val="00921B44"/>
    <w:rsid w:val="00926DF3"/>
    <w:rsid w:val="00931C60"/>
    <w:rsid w:val="00934626"/>
    <w:rsid w:val="00935B6F"/>
    <w:rsid w:val="00946254"/>
    <w:rsid w:val="009503FA"/>
    <w:rsid w:val="0095274F"/>
    <w:rsid w:val="009532BB"/>
    <w:rsid w:val="00962A4B"/>
    <w:rsid w:val="00963650"/>
    <w:rsid w:val="00964BAE"/>
    <w:rsid w:val="00967A65"/>
    <w:rsid w:val="00972549"/>
    <w:rsid w:val="00974E5E"/>
    <w:rsid w:val="009763F9"/>
    <w:rsid w:val="00976874"/>
    <w:rsid w:val="009778DC"/>
    <w:rsid w:val="0098412F"/>
    <w:rsid w:val="009870B6"/>
    <w:rsid w:val="00987313"/>
    <w:rsid w:val="00994E97"/>
    <w:rsid w:val="00996A95"/>
    <w:rsid w:val="009A10E1"/>
    <w:rsid w:val="009A68A3"/>
    <w:rsid w:val="009A6B59"/>
    <w:rsid w:val="009B033D"/>
    <w:rsid w:val="009B20FA"/>
    <w:rsid w:val="009C029F"/>
    <w:rsid w:val="009C065A"/>
    <w:rsid w:val="009C0ACB"/>
    <w:rsid w:val="009C1A2D"/>
    <w:rsid w:val="009C3AC7"/>
    <w:rsid w:val="009C476B"/>
    <w:rsid w:val="009C58EE"/>
    <w:rsid w:val="009D02E3"/>
    <w:rsid w:val="009D3EE0"/>
    <w:rsid w:val="009E7BF6"/>
    <w:rsid w:val="009F4AA0"/>
    <w:rsid w:val="009F770A"/>
    <w:rsid w:val="00A0161E"/>
    <w:rsid w:val="00A12CF7"/>
    <w:rsid w:val="00A13E6E"/>
    <w:rsid w:val="00A15AE9"/>
    <w:rsid w:val="00A2222C"/>
    <w:rsid w:val="00A24704"/>
    <w:rsid w:val="00A267A4"/>
    <w:rsid w:val="00A31FDB"/>
    <w:rsid w:val="00A329D7"/>
    <w:rsid w:val="00A36B88"/>
    <w:rsid w:val="00A4165D"/>
    <w:rsid w:val="00A42324"/>
    <w:rsid w:val="00A42E20"/>
    <w:rsid w:val="00A45C76"/>
    <w:rsid w:val="00A475FB"/>
    <w:rsid w:val="00A5186C"/>
    <w:rsid w:val="00A5215B"/>
    <w:rsid w:val="00A57899"/>
    <w:rsid w:val="00A61D9E"/>
    <w:rsid w:val="00A708DB"/>
    <w:rsid w:val="00A9594B"/>
    <w:rsid w:val="00A96CE2"/>
    <w:rsid w:val="00A97E9F"/>
    <w:rsid w:val="00AA39D7"/>
    <w:rsid w:val="00AA4B04"/>
    <w:rsid w:val="00AA7257"/>
    <w:rsid w:val="00AB2EB8"/>
    <w:rsid w:val="00AB336F"/>
    <w:rsid w:val="00AB6035"/>
    <w:rsid w:val="00AB7117"/>
    <w:rsid w:val="00AC026F"/>
    <w:rsid w:val="00AC05E4"/>
    <w:rsid w:val="00AC0B6B"/>
    <w:rsid w:val="00AC125C"/>
    <w:rsid w:val="00AC2DD4"/>
    <w:rsid w:val="00AC37CE"/>
    <w:rsid w:val="00AD60E4"/>
    <w:rsid w:val="00AE1366"/>
    <w:rsid w:val="00AE213A"/>
    <w:rsid w:val="00AE2901"/>
    <w:rsid w:val="00AE40F8"/>
    <w:rsid w:val="00AE75BB"/>
    <w:rsid w:val="00AF28B6"/>
    <w:rsid w:val="00AF46A8"/>
    <w:rsid w:val="00AF4D76"/>
    <w:rsid w:val="00B01578"/>
    <w:rsid w:val="00B02EFF"/>
    <w:rsid w:val="00B075F1"/>
    <w:rsid w:val="00B13018"/>
    <w:rsid w:val="00B135FE"/>
    <w:rsid w:val="00B239CF"/>
    <w:rsid w:val="00B300E1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926"/>
    <w:rsid w:val="00B75D70"/>
    <w:rsid w:val="00B76428"/>
    <w:rsid w:val="00B81F69"/>
    <w:rsid w:val="00B86A0F"/>
    <w:rsid w:val="00B970FD"/>
    <w:rsid w:val="00BA1F63"/>
    <w:rsid w:val="00BA277B"/>
    <w:rsid w:val="00BA4491"/>
    <w:rsid w:val="00BA5C7F"/>
    <w:rsid w:val="00BA66AB"/>
    <w:rsid w:val="00BA68BB"/>
    <w:rsid w:val="00BA6A21"/>
    <w:rsid w:val="00BA6BF2"/>
    <w:rsid w:val="00BA7B8A"/>
    <w:rsid w:val="00BB106A"/>
    <w:rsid w:val="00BB26D5"/>
    <w:rsid w:val="00BB3EA2"/>
    <w:rsid w:val="00BB7863"/>
    <w:rsid w:val="00BB7F8D"/>
    <w:rsid w:val="00BC0406"/>
    <w:rsid w:val="00BC59A0"/>
    <w:rsid w:val="00BD0531"/>
    <w:rsid w:val="00BD5794"/>
    <w:rsid w:val="00BD5BA7"/>
    <w:rsid w:val="00BE3CEC"/>
    <w:rsid w:val="00BE4151"/>
    <w:rsid w:val="00BE740E"/>
    <w:rsid w:val="00BF0171"/>
    <w:rsid w:val="00BF67C4"/>
    <w:rsid w:val="00C115BF"/>
    <w:rsid w:val="00C13357"/>
    <w:rsid w:val="00C15C47"/>
    <w:rsid w:val="00C2041D"/>
    <w:rsid w:val="00C20E48"/>
    <w:rsid w:val="00C2227D"/>
    <w:rsid w:val="00C229D5"/>
    <w:rsid w:val="00C32987"/>
    <w:rsid w:val="00C35DC1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86C60"/>
    <w:rsid w:val="00C9512C"/>
    <w:rsid w:val="00C9711A"/>
    <w:rsid w:val="00CA02EF"/>
    <w:rsid w:val="00CA3195"/>
    <w:rsid w:val="00CA40FE"/>
    <w:rsid w:val="00CA5BA0"/>
    <w:rsid w:val="00CB1F3B"/>
    <w:rsid w:val="00CB492A"/>
    <w:rsid w:val="00CB51EE"/>
    <w:rsid w:val="00CC57D9"/>
    <w:rsid w:val="00CC7E21"/>
    <w:rsid w:val="00CD1708"/>
    <w:rsid w:val="00CD32DC"/>
    <w:rsid w:val="00CD43BE"/>
    <w:rsid w:val="00CD6622"/>
    <w:rsid w:val="00CD6E01"/>
    <w:rsid w:val="00CE0CB4"/>
    <w:rsid w:val="00CE14B8"/>
    <w:rsid w:val="00CF444C"/>
    <w:rsid w:val="00CF4513"/>
    <w:rsid w:val="00CF60FF"/>
    <w:rsid w:val="00CF677C"/>
    <w:rsid w:val="00D004EE"/>
    <w:rsid w:val="00D007D7"/>
    <w:rsid w:val="00D047FB"/>
    <w:rsid w:val="00D04DFA"/>
    <w:rsid w:val="00D07FBA"/>
    <w:rsid w:val="00D124E0"/>
    <w:rsid w:val="00D13916"/>
    <w:rsid w:val="00D139AB"/>
    <w:rsid w:val="00D1520E"/>
    <w:rsid w:val="00D1700F"/>
    <w:rsid w:val="00D209EF"/>
    <w:rsid w:val="00D20FC3"/>
    <w:rsid w:val="00D21FC7"/>
    <w:rsid w:val="00D221F1"/>
    <w:rsid w:val="00D24FD5"/>
    <w:rsid w:val="00D270C6"/>
    <w:rsid w:val="00D3489F"/>
    <w:rsid w:val="00D34B95"/>
    <w:rsid w:val="00D403B8"/>
    <w:rsid w:val="00D423B3"/>
    <w:rsid w:val="00D423DC"/>
    <w:rsid w:val="00D45E38"/>
    <w:rsid w:val="00D4750D"/>
    <w:rsid w:val="00D525E8"/>
    <w:rsid w:val="00D554B1"/>
    <w:rsid w:val="00D55E4A"/>
    <w:rsid w:val="00D61CB2"/>
    <w:rsid w:val="00D6408A"/>
    <w:rsid w:val="00D73A78"/>
    <w:rsid w:val="00D75E8A"/>
    <w:rsid w:val="00D81C22"/>
    <w:rsid w:val="00D828EA"/>
    <w:rsid w:val="00D853CD"/>
    <w:rsid w:val="00D85515"/>
    <w:rsid w:val="00D8678E"/>
    <w:rsid w:val="00D97B98"/>
    <w:rsid w:val="00DA2C13"/>
    <w:rsid w:val="00DA2F9B"/>
    <w:rsid w:val="00DA384A"/>
    <w:rsid w:val="00DB0997"/>
    <w:rsid w:val="00DB100F"/>
    <w:rsid w:val="00DB17E6"/>
    <w:rsid w:val="00DB4AD9"/>
    <w:rsid w:val="00DC21C6"/>
    <w:rsid w:val="00DC297F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C8E"/>
    <w:rsid w:val="00DF6E92"/>
    <w:rsid w:val="00E0427C"/>
    <w:rsid w:val="00E15299"/>
    <w:rsid w:val="00E166E5"/>
    <w:rsid w:val="00E17A23"/>
    <w:rsid w:val="00E20EAE"/>
    <w:rsid w:val="00E22CFA"/>
    <w:rsid w:val="00E307D0"/>
    <w:rsid w:val="00E3461C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82A1A"/>
    <w:rsid w:val="00E8392A"/>
    <w:rsid w:val="00E8603C"/>
    <w:rsid w:val="00E879C4"/>
    <w:rsid w:val="00E92138"/>
    <w:rsid w:val="00E92D49"/>
    <w:rsid w:val="00E94D60"/>
    <w:rsid w:val="00E9781B"/>
    <w:rsid w:val="00EA13C3"/>
    <w:rsid w:val="00EA69EF"/>
    <w:rsid w:val="00EC049B"/>
    <w:rsid w:val="00EC0D9E"/>
    <w:rsid w:val="00EC4199"/>
    <w:rsid w:val="00EC42AA"/>
    <w:rsid w:val="00EC6B87"/>
    <w:rsid w:val="00EC70BA"/>
    <w:rsid w:val="00ED0CDF"/>
    <w:rsid w:val="00ED13B0"/>
    <w:rsid w:val="00EE641F"/>
    <w:rsid w:val="00EE685D"/>
    <w:rsid w:val="00EE6A5B"/>
    <w:rsid w:val="00EF6FD4"/>
    <w:rsid w:val="00F0241F"/>
    <w:rsid w:val="00F03546"/>
    <w:rsid w:val="00F05414"/>
    <w:rsid w:val="00F104C8"/>
    <w:rsid w:val="00F12B0D"/>
    <w:rsid w:val="00F17AB1"/>
    <w:rsid w:val="00F26250"/>
    <w:rsid w:val="00F265ED"/>
    <w:rsid w:val="00F27E41"/>
    <w:rsid w:val="00F31ACA"/>
    <w:rsid w:val="00F34A38"/>
    <w:rsid w:val="00F34F88"/>
    <w:rsid w:val="00F4092D"/>
    <w:rsid w:val="00F44A96"/>
    <w:rsid w:val="00F46A43"/>
    <w:rsid w:val="00F5357B"/>
    <w:rsid w:val="00F53BC3"/>
    <w:rsid w:val="00F60F6D"/>
    <w:rsid w:val="00F64932"/>
    <w:rsid w:val="00F7375F"/>
    <w:rsid w:val="00F73CFE"/>
    <w:rsid w:val="00F73D80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B5E88"/>
    <w:rsid w:val="00FD2963"/>
    <w:rsid w:val="00FD56E4"/>
    <w:rsid w:val="00FE2762"/>
    <w:rsid w:val="00FE3E7C"/>
    <w:rsid w:val="00FE6664"/>
    <w:rsid w:val="00FF3375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character" w:customStyle="1" w:styleId="k-in">
    <w:name w:val="k-in"/>
    <w:rsid w:val="00E1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character" w:customStyle="1" w:styleId="k-in">
    <w:name w:val="k-in"/>
    <w:rsid w:val="00E1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6E22-F236-4444-B8DD-F36FC3E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562</cp:revision>
  <cp:lastPrinted>2023-10-02T07:08:00Z</cp:lastPrinted>
  <dcterms:created xsi:type="dcterms:W3CDTF">2023-10-02T01:10:00Z</dcterms:created>
  <dcterms:modified xsi:type="dcterms:W3CDTF">2024-11-07T04:48:00Z</dcterms:modified>
</cp:coreProperties>
</file>