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4A" w:rsidRPr="00FE67CF" w:rsidRDefault="00BC244A" w:rsidP="00995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520" w:rsidRPr="00BC244A" w:rsidRDefault="004D7520" w:rsidP="00F235E8">
      <w:pPr>
        <w:pStyle w:val="a5"/>
        <w:rPr>
          <w:sz w:val="24"/>
        </w:rPr>
      </w:pPr>
    </w:p>
    <w:p w:rsidR="00EC34F3" w:rsidRPr="00EC34F3" w:rsidRDefault="00EC34F3" w:rsidP="00EC3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34F3">
        <w:rPr>
          <w:rFonts w:ascii="Times New Roman" w:hAnsi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EC34F3" w:rsidRPr="00EC34F3" w:rsidRDefault="00EC34F3" w:rsidP="00EC34F3">
      <w:pPr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34F3">
        <w:rPr>
          <w:rFonts w:ascii="Times New Roman" w:hAnsi="Times New Roman"/>
          <w:b/>
          <w:sz w:val="24"/>
          <w:szCs w:val="24"/>
        </w:rPr>
        <w:t>Изготовление и поставка планов эвакуации людей при пожаре.</w:t>
      </w:r>
    </w:p>
    <w:p w:rsidR="00EC34F3" w:rsidRPr="00EC34F3" w:rsidRDefault="00EC34F3" w:rsidP="00EC34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34F3" w:rsidRPr="00EC34F3" w:rsidRDefault="00EC34F3" w:rsidP="00EC34F3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b/>
          <w:sz w:val="24"/>
          <w:szCs w:val="24"/>
        </w:rPr>
        <w:t xml:space="preserve">Объект закупки: </w:t>
      </w:r>
      <w:r w:rsidRPr="00EC34F3">
        <w:rPr>
          <w:rFonts w:ascii="Times New Roman" w:hAnsi="Times New Roman"/>
          <w:sz w:val="24"/>
          <w:szCs w:val="24"/>
        </w:rPr>
        <w:t>изготовление и</w:t>
      </w:r>
      <w:r w:rsidRPr="00EC34F3">
        <w:rPr>
          <w:rFonts w:ascii="Times New Roman" w:hAnsi="Times New Roman"/>
          <w:b/>
          <w:sz w:val="24"/>
          <w:szCs w:val="24"/>
        </w:rPr>
        <w:t xml:space="preserve"> </w:t>
      </w:r>
      <w:r w:rsidRPr="00EC34F3">
        <w:rPr>
          <w:rFonts w:ascii="Times New Roman" w:hAnsi="Times New Roman"/>
          <w:sz w:val="24"/>
          <w:szCs w:val="24"/>
        </w:rPr>
        <w:t>поставка планов эвакуации людей при пожаре на объектах</w:t>
      </w:r>
      <w:r w:rsidRPr="00EC34F3">
        <w:rPr>
          <w:rFonts w:ascii="Times New Roman" w:hAnsi="Times New Roman"/>
          <w:b/>
          <w:sz w:val="24"/>
          <w:szCs w:val="24"/>
        </w:rPr>
        <w:t xml:space="preserve"> </w:t>
      </w:r>
      <w:r w:rsidRPr="00EC34F3">
        <w:rPr>
          <w:rFonts w:ascii="Times New Roman" w:hAnsi="Times New Roman"/>
          <w:sz w:val="24"/>
          <w:szCs w:val="24"/>
        </w:rPr>
        <w:t xml:space="preserve">Отделения Фонда пенсионного и социального страхования Российской Федерации по  Забайкальскому краю (далее Товар). </w:t>
      </w:r>
    </w:p>
    <w:p w:rsidR="00EC34F3" w:rsidRPr="00EC34F3" w:rsidRDefault="00EC34F3" w:rsidP="00EC34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EC34F3">
        <w:rPr>
          <w:rFonts w:ascii="Times New Roman" w:hAnsi="Times New Roman"/>
          <w:sz w:val="24"/>
          <w:szCs w:val="24"/>
        </w:rPr>
        <w:t xml:space="preserve"> Российская Федерация, 672051, Забайкальский край, </w:t>
      </w:r>
      <w:proofErr w:type="spellStart"/>
      <w:r w:rsidRPr="00EC34F3">
        <w:rPr>
          <w:rFonts w:ascii="Times New Roman" w:hAnsi="Times New Roman"/>
          <w:sz w:val="24"/>
          <w:szCs w:val="24"/>
        </w:rPr>
        <w:t>г</w:t>
      </w:r>
      <w:proofErr w:type="gramStart"/>
      <w:r w:rsidRPr="00EC34F3">
        <w:rPr>
          <w:rFonts w:ascii="Times New Roman" w:hAnsi="Times New Roman"/>
          <w:sz w:val="24"/>
          <w:szCs w:val="24"/>
        </w:rPr>
        <w:t>.Ч</w:t>
      </w:r>
      <w:proofErr w:type="gramEnd"/>
      <w:r w:rsidRPr="00EC34F3">
        <w:rPr>
          <w:rFonts w:ascii="Times New Roman" w:hAnsi="Times New Roman"/>
          <w:sz w:val="24"/>
          <w:szCs w:val="24"/>
        </w:rPr>
        <w:t>ита</w:t>
      </w:r>
      <w:proofErr w:type="spellEnd"/>
      <w:r w:rsidRPr="00EC34F3">
        <w:rPr>
          <w:rFonts w:ascii="Times New Roman" w:hAnsi="Times New Roman"/>
          <w:sz w:val="24"/>
          <w:szCs w:val="24"/>
        </w:rPr>
        <w:t xml:space="preserve"> ул. Чкалова 160Б, в рабочие дни с понедельника по пятницу с 10:00ч до 16:00ч., перерыв с 13:00ч до 14:00ч. </w:t>
      </w:r>
    </w:p>
    <w:p w:rsidR="00EC34F3" w:rsidRPr="00EC34F3" w:rsidRDefault="00EC34F3" w:rsidP="00EC34F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Поставщик </w:t>
      </w:r>
      <w:r w:rsidRPr="00EC34F3">
        <w:rPr>
          <w:rFonts w:ascii="Times New Roman" w:hAnsi="Times New Roman"/>
          <w:snapToGrid w:val="0"/>
          <w:color w:val="000000"/>
          <w:sz w:val="24"/>
          <w:szCs w:val="24"/>
        </w:rPr>
        <w:t xml:space="preserve">до осуществления поставки Товара согласовывает Заказчиком время и дату доставки Товара по контактному телефону: 8(3022) 21-18-47. </w:t>
      </w:r>
    </w:p>
    <w:p w:rsidR="00EC34F3" w:rsidRPr="00EC34F3" w:rsidRDefault="00EC34F3" w:rsidP="00EC34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EC34F3">
        <w:rPr>
          <w:rFonts w:ascii="Times New Roman" w:hAnsi="Times New Roman"/>
          <w:b/>
        </w:rPr>
        <w:t xml:space="preserve">Срок поставки Товара: </w:t>
      </w:r>
      <w:proofErr w:type="gramStart"/>
      <w:r w:rsidRPr="00EC34F3">
        <w:rPr>
          <w:rFonts w:ascii="Times New Roman" w:hAnsi="Times New Roman"/>
        </w:rPr>
        <w:t>с даты заключения</w:t>
      </w:r>
      <w:proofErr w:type="gramEnd"/>
      <w:r w:rsidRPr="00EC34F3">
        <w:rPr>
          <w:rFonts w:ascii="Times New Roman" w:hAnsi="Times New Roman"/>
        </w:rPr>
        <w:t xml:space="preserve"> государственного контракта </w:t>
      </w:r>
      <w:r w:rsidRPr="00EC34F3">
        <w:rPr>
          <w:rFonts w:ascii="Times New Roman" w:hAnsi="Times New Roman"/>
          <w:b/>
        </w:rPr>
        <w:t>по 31 мая 2024 года</w:t>
      </w:r>
      <w:r w:rsidRPr="00EC34F3">
        <w:rPr>
          <w:rFonts w:ascii="Times New Roman" w:hAnsi="Times New Roman"/>
        </w:rPr>
        <w:t>, поставка Товара осуществляется единовременно.</w:t>
      </w:r>
    </w:p>
    <w:p w:rsidR="00EC34F3" w:rsidRPr="00EC34F3" w:rsidRDefault="00EC34F3" w:rsidP="00EC34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EC34F3">
        <w:rPr>
          <w:rFonts w:ascii="Times New Roman" w:hAnsi="Times New Roman"/>
          <w:b/>
        </w:rPr>
        <w:t>Источник финансирования:</w:t>
      </w:r>
      <w:r w:rsidRPr="00EC34F3">
        <w:rPr>
          <w:rFonts w:ascii="Times New Roman" w:hAnsi="Times New Roman"/>
        </w:rPr>
        <w:t xml:space="preserve"> средства бюджета Фонда пенсионного и социального страхования Российской Федерации на 2024 г.</w:t>
      </w:r>
    </w:p>
    <w:p w:rsidR="00EC34F3" w:rsidRPr="00EC34F3" w:rsidRDefault="00EC34F3" w:rsidP="00EC34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EC34F3">
        <w:rPr>
          <w:rFonts w:ascii="Times New Roman" w:hAnsi="Times New Roman"/>
          <w:b/>
        </w:rPr>
        <w:t>Требования к качеству и безопасности поставляемого Товара.</w:t>
      </w:r>
    </w:p>
    <w:p w:rsidR="00EC34F3" w:rsidRPr="00EC34F3" w:rsidRDefault="00EC34F3" w:rsidP="00EC34F3">
      <w:pPr>
        <w:numPr>
          <w:ilvl w:val="1"/>
          <w:numId w:val="13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</w:rPr>
      </w:pPr>
      <w:r w:rsidRPr="00EC34F3">
        <w:rPr>
          <w:rFonts w:ascii="Times New Roman" w:hAnsi="Times New Roman"/>
        </w:rPr>
        <w:t xml:space="preserve"> Поставщик гарантирует качество и безопасность Товара в соответствии с действующими стандартами, в том числе техническими регламентами, утвержденными на данный вид Товара – ГОСТ 34428-2018 «Системы эвакуационные фотолюминесцентные. Общие технические условия» и наличием </w:t>
      </w:r>
      <w:r w:rsidRPr="00EC34F3">
        <w:rPr>
          <w:rFonts w:ascii="Times New Roman" w:hAnsi="Times New Roman"/>
          <w:bCs/>
        </w:rPr>
        <w:t>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:rsidR="00EC34F3" w:rsidRPr="00EC34F3" w:rsidRDefault="00EC34F3" w:rsidP="00EC34F3">
      <w:pPr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34F3">
        <w:rPr>
          <w:rFonts w:ascii="Times New Roman" w:hAnsi="Times New Roman"/>
          <w:b/>
          <w:sz w:val="24"/>
          <w:szCs w:val="24"/>
        </w:rPr>
        <w:t>5.2.</w:t>
      </w:r>
      <w:r w:rsidRPr="00EC34F3">
        <w:rPr>
          <w:rFonts w:ascii="Times New Roman" w:hAnsi="Times New Roman"/>
          <w:sz w:val="24"/>
          <w:szCs w:val="24"/>
        </w:rPr>
        <w:t xml:space="preserve"> </w:t>
      </w:r>
      <w:r w:rsidRPr="00EC34F3">
        <w:rPr>
          <w:rFonts w:ascii="Times New Roman" w:hAnsi="Times New Roman"/>
          <w:bCs/>
          <w:color w:val="000000"/>
          <w:sz w:val="24"/>
          <w:szCs w:val="24"/>
        </w:rPr>
        <w:t xml:space="preserve">Товар поставляется в упаковке, </w:t>
      </w:r>
      <w:r w:rsidRPr="00EC34F3">
        <w:rPr>
          <w:rFonts w:ascii="Times New Roman" w:hAnsi="Times New Roman"/>
          <w:color w:val="000000"/>
          <w:sz w:val="24"/>
          <w:szCs w:val="24"/>
        </w:rPr>
        <w:t xml:space="preserve">позволяющей транспортировать ее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 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34F3">
        <w:rPr>
          <w:rFonts w:ascii="Times New Roman" w:hAnsi="Times New Roman"/>
          <w:color w:val="000000"/>
          <w:sz w:val="24"/>
          <w:szCs w:val="24"/>
        </w:rPr>
        <w:t>Не допускаются дефекты, приводящие к искажению или потере информации: перевернутые, пропущенные, перепутанные полосы, зеркальное расположение текста или иные дефекты, не должно быть механических повреждений. Обрез кромок должен быть чистым и ровным. Не допускаются наличие складок, морщин, пятен, разрыва кромки, волнистости, перекоса. Не допускаются трещины, царапины и дефекты воспроизведения текста: не допечатка (потеря элементов изображения), «бледная печать», смазывание краски, пятна, царапины, сдвоенная печать и иные дефекты. Текстовая часть и изображения должны располагаться ровно, не допускается присутствие полос на тексте. Изображения должны быть яркими и четкими.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Фон плана эвакуации:  желтовато-белый или белый для фотолюминесцентных материалов.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Ориентация планов эвакуации соотносится с местами их размещения, то есть то, что изображено на плане слева – фактически находиться слева, </w:t>
      </w:r>
      <w:proofErr w:type="gramStart"/>
      <w:r w:rsidRPr="00EC34F3">
        <w:rPr>
          <w:rFonts w:ascii="Times New Roman" w:hAnsi="Times New Roman"/>
          <w:sz w:val="24"/>
          <w:szCs w:val="24"/>
        </w:rPr>
        <w:t>то</w:t>
      </w:r>
      <w:proofErr w:type="gramEnd"/>
      <w:r w:rsidRPr="00EC34F3">
        <w:rPr>
          <w:rFonts w:ascii="Times New Roman" w:hAnsi="Times New Roman"/>
          <w:sz w:val="24"/>
          <w:szCs w:val="24"/>
        </w:rPr>
        <w:t xml:space="preserve"> что изображено на правой стороне плана, в действительности размещаться с правой стороны от человека, смотрящего на план эвакуации.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4F3">
        <w:rPr>
          <w:rFonts w:ascii="Times New Roman" w:hAnsi="Times New Roman"/>
          <w:sz w:val="24"/>
          <w:szCs w:val="24"/>
        </w:rPr>
        <w:t xml:space="preserve">План эвакуации состоит из графической и текстовой частей, пояснительных надписей. </w:t>
      </w:r>
      <w:proofErr w:type="gramEnd"/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Графическая часть включает в себя этажную планировку объекта с обозначением номера этажа с указанием эвакуационных путей, выходов, дверных проемов, лестниц, лестничных клеток, лифтов, зон безопасности, а также аварийных выходов. 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При выполнении в плане эвакуации схемы здания ширина наружных стен - 3 мм, ширина внутренних стен - 1,5 мм, а ширина таких элементов, как ступени лестниц, окна и т.п. - 0,5 мм. 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Также на плане эвакуации рекомендуется приводить названия помещений. Высота заглавных букв при оформлении текстовой части плана эвакуации - 3 мм.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 На плане эвакуации показывается обзорная схема этажа (размером 10 % плана эвакуации </w:t>
      </w:r>
      <w:r w:rsidRPr="00EC34F3">
        <w:rPr>
          <w:rFonts w:ascii="Times New Roman" w:hAnsi="Times New Roman"/>
          <w:sz w:val="24"/>
          <w:szCs w:val="24"/>
        </w:rPr>
        <w:lastRenderedPageBreak/>
        <w:t>рассматриваемой части здания) с некоторой привязкой к местности (например, показаны улицы и парковки) и указано место сбора людей на территории.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 Для быстрого ориентирования на плане эвакуации выполняется привязка места размещения плана в здании и соответствующего ему места на плане («Вы находитесь здесь») в виде круга синего цвета размером 8 - 10 мм. 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Пути эвакуации, ведущие к эвакуационным выходам, обозначаются сплошной линией зеленого цвета с указанием направления эвакуации. Пути эвакуации, ведущие к аварийным выходам, обозначают штриховой линией зеленого цвета с указанием направления эвакуации.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 При помощи знаков безопасности на плане показываются места включения ручных пожарных </w:t>
      </w:r>
      <w:proofErr w:type="spellStart"/>
      <w:r w:rsidRPr="00EC34F3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EC34F3">
        <w:rPr>
          <w:rFonts w:ascii="Times New Roman" w:hAnsi="Times New Roman"/>
          <w:sz w:val="24"/>
          <w:szCs w:val="24"/>
        </w:rPr>
        <w:t>, размещения сре</w:t>
      </w:r>
      <w:proofErr w:type="gramStart"/>
      <w:r w:rsidRPr="00EC34F3">
        <w:rPr>
          <w:rFonts w:ascii="Times New Roman" w:hAnsi="Times New Roman"/>
          <w:sz w:val="24"/>
          <w:szCs w:val="24"/>
        </w:rPr>
        <w:t>дств св</w:t>
      </w:r>
      <w:proofErr w:type="gramEnd"/>
      <w:r w:rsidRPr="00EC34F3">
        <w:rPr>
          <w:rFonts w:ascii="Times New Roman" w:hAnsi="Times New Roman"/>
          <w:sz w:val="24"/>
          <w:szCs w:val="24"/>
        </w:rPr>
        <w:t>язи и спасения людей, оборудования для инвалидов, медицинских аптечек, огнетушителей, пожарных кранов, места отключения источников электроэнергии. Размер знаков и символов 8 - 15 мм.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 Для знаков безопасности, символов и условных графических обозначений даются пояснения их смыслового значения в текстовой части плана эвакуации.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 Надписи и графические изображения на плане эвакуации (кроме знаков безопасности и символов) черного цвета, при этом шрифт надписей на плане эвакуации устанавливается по ГОСТ </w:t>
      </w:r>
      <w:proofErr w:type="gramStart"/>
      <w:r w:rsidRPr="00EC34F3">
        <w:rPr>
          <w:rFonts w:ascii="Times New Roman" w:hAnsi="Times New Roman"/>
          <w:sz w:val="24"/>
          <w:szCs w:val="24"/>
        </w:rPr>
        <w:t>Р</w:t>
      </w:r>
      <w:proofErr w:type="gramEnd"/>
      <w:r w:rsidRPr="00EC34F3">
        <w:rPr>
          <w:rFonts w:ascii="Times New Roman" w:hAnsi="Times New Roman"/>
          <w:sz w:val="24"/>
          <w:szCs w:val="24"/>
        </w:rPr>
        <w:t xml:space="preserve"> 12.4.026-2015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испытаний". Высота шрифта - 3 мм.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 При необходимости конкретизации признаков (технических характеристик) сре</w:t>
      </w:r>
      <w:proofErr w:type="gramStart"/>
      <w:r w:rsidRPr="00EC34F3">
        <w:rPr>
          <w:rFonts w:ascii="Times New Roman" w:hAnsi="Times New Roman"/>
          <w:sz w:val="24"/>
          <w:szCs w:val="24"/>
        </w:rPr>
        <w:t>дств пр</w:t>
      </w:r>
      <w:proofErr w:type="gramEnd"/>
      <w:r w:rsidRPr="00EC34F3">
        <w:rPr>
          <w:rFonts w:ascii="Times New Roman" w:hAnsi="Times New Roman"/>
          <w:sz w:val="24"/>
          <w:szCs w:val="24"/>
        </w:rPr>
        <w:t>отивопожарной защиты, обозначаемых на планах эвакуации, допускается применять условные графические обозначения по ГОСТ 28130-89 "Пожарная техника. Огнетушители, установки пожаротушения и пожарной сигнализации. Обозначения условные графические".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Текстовая часть содержит: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− название плана эвакуации с наименованием Заказчика, номер этажа;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− способы оповещения о возникновении чрезвычайной ситуации (пожара, теракта, аварии и др.);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− порядок и последовательность эвакуации людей;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− действия людей, в том числе порядок вызова пожарных или аварийно- спасательных подразделений, экстренной медицинской помощи и др.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План эвакуации дополняется соответствующими инструкциями и указаниями о действиях в условиях чрезвычайной ситуации (при пожаре, аварии, террористическом акте и т. п.).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В правом верхнем углу плана эвакуации размещается гриф: «УТВЕРЖДАЮ».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В левом нижнем углу плана эвакуации указывается наименование организаци</w:t>
      </w:r>
      <w:proofErr w:type="gramStart"/>
      <w:r w:rsidRPr="00EC34F3">
        <w:rPr>
          <w:rFonts w:ascii="Times New Roman" w:hAnsi="Times New Roman"/>
          <w:sz w:val="24"/>
          <w:szCs w:val="24"/>
        </w:rPr>
        <w:t>и-</w:t>
      </w:r>
      <w:proofErr w:type="gramEnd"/>
      <w:r w:rsidRPr="00EC34F3">
        <w:rPr>
          <w:rFonts w:ascii="Times New Roman" w:hAnsi="Times New Roman"/>
          <w:sz w:val="24"/>
          <w:szCs w:val="24"/>
        </w:rPr>
        <w:t xml:space="preserve"> разработчика плана эвакуации и маркировку элемента фотолюминесцентной эвакуационной системы с указанием: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− наименования и (или) торгового знака изготовителя элемента;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− даты изготовления (год);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− значения яркости свечения через 10 и 60 мин. после отключения источников освещения в </w:t>
      </w:r>
      <w:proofErr w:type="spellStart"/>
      <w:r w:rsidRPr="00EC34F3">
        <w:rPr>
          <w:rFonts w:ascii="Times New Roman" w:hAnsi="Times New Roman"/>
          <w:sz w:val="24"/>
          <w:szCs w:val="24"/>
        </w:rPr>
        <w:t>мкд</w:t>
      </w:r>
      <w:proofErr w:type="spellEnd"/>
      <w:r w:rsidRPr="00EC34F3">
        <w:rPr>
          <w:rFonts w:ascii="Times New Roman" w:hAnsi="Times New Roman"/>
          <w:sz w:val="24"/>
          <w:szCs w:val="24"/>
        </w:rPr>
        <w:t>/м</w:t>
      </w:r>
      <w:proofErr w:type="gramStart"/>
      <w:r w:rsidRPr="00EC34F3">
        <w:rPr>
          <w:rFonts w:ascii="Times New Roman" w:hAnsi="Times New Roman"/>
          <w:sz w:val="24"/>
          <w:szCs w:val="24"/>
        </w:rPr>
        <w:t>2</w:t>
      </w:r>
      <w:proofErr w:type="gramEnd"/>
      <w:r w:rsidRPr="00EC34F3">
        <w:rPr>
          <w:rFonts w:ascii="Times New Roman" w:hAnsi="Times New Roman"/>
          <w:sz w:val="24"/>
          <w:szCs w:val="24"/>
        </w:rPr>
        <w:t>;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− длительности послесвечения </w:t>
      </w:r>
      <w:proofErr w:type="gramStart"/>
      <w:r w:rsidRPr="00EC34F3">
        <w:rPr>
          <w:rFonts w:ascii="Times New Roman" w:hAnsi="Times New Roman"/>
          <w:sz w:val="24"/>
          <w:szCs w:val="24"/>
        </w:rPr>
        <w:t>в</w:t>
      </w:r>
      <w:proofErr w:type="gramEnd"/>
      <w:r w:rsidRPr="00EC34F3">
        <w:rPr>
          <w:rFonts w:ascii="Times New Roman" w:hAnsi="Times New Roman"/>
          <w:sz w:val="24"/>
          <w:szCs w:val="24"/>
        </w:rPr>
        <w:t xml:space="preserve"> мин;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− номера стандарта;</w:t>
      </w:r>
    </w:p>
    <w:p w:rsidR="00EC34F3" w:rsidRPr="00EC34F3" w:rsidRDefault="00EC34F3" w:rsidP="00EC34F3">
      <w:pPr>
        <w:widowControl w:val="0"/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− обозначения рабочей среды согласно ГОСТ.</w:t>
      </w:r>
    </w:p>
    <w:p w:rsidR="00EC34F3" w:rsidRPr="00EC34F3" w:rsidRDefault="00EC34F3" w:rsidP="00EC34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Товар считается переданным Поставщиком и принятым Заказчиком при соответствии качества поставляемого товара, техническим характеристикам, объему и числу наименований, указанных в накладной.</w:t>
      </w:r>
    </w:p>
    <w:p w:rsidR="00EC34F3" w:rsidRPr="00EC34F3" w:rsidRDefault="00EC34F3" w:rsidP="00EC34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lastRenderedPageBreak/>
        <w:t xml:space="preserve">При приемке Товара Заказчик проверяет его соответствие сведениям, указанным в накладной по наименованию, количеству, ассортименту, упаковке и качеству. </w:t>
      </w:r>
    </w:p>
    <w:p w:rsidR="00EC34F3" w:rsidRPr="00EC34F3" w:rsidRDefault="00EC34F3" w:rsidP="00EC34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В случае поставки Товара ненадлежащего качества, Заказчик вправе:</w:t>
      </w:r>
    </w:p>
    <w:p w:rsidR="00EC34F3" w:rsidRPr="00EC34F3" w:rsidRDefault="00EC34F3" w:rsidP="00EC34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- возвратить Товар Поставщику;</w:t>
      </w:r>
    </w:p>
    <w:p w:rsidR="00EC34F3" w:rsidRPr="00EC34F3" w:rsidRDefault="00EC34F3" w:rsidP="00EC34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- потребовать замены Товара.</w:t>
      </w:r>
    </w:p>
    <w:p w:rsidR="00EC34F3" w:rsidRPr="00EC34F3" w:rsidRDefault="00EC34F3" w:rsidP="00EC34F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Возврат и замена Товара осуществляются за счет Поставщика.</w:t>
      </w:r>
    </w:p>
    <w:p w:rsidR="00EC34F3" w:rsidRPr="00EC34F3" w:rsidRDefault="00EC34F3" w:rsidP="00EC34F3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EC34F3">
        <w:rPr>
          <w:rFonts w:ascii="Times New Roman" w:hAnsi="Times New Roman"/>
          <w:b/>
        </w:rPr>
        <w:t>Порядок согласования планов эвакуации.</w:t>
      </w:r>
    </w:p>
    <w:p w:rsidR="00EC34F3" w:rsidRPr="00EC34F3" w:rsidRDefault="00EC34F3" w:rsidP="00EC34F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>Для разработки планов эвакуации Поставщик проводит обследование объектов, принадлежащих Заказчику, на предмет соответствия планировки, путей эвакуации, запасных выходов и т.д.  Копии поэтажных планов с наименованиями объектов Отделения Фонда пенсионного и социального страхования Российской Федерации по Забайкальскому краю, Заказчик предоставляет Поставщику с момента подписания контракта в течение 10 (десяти) рабочих дней.</w:t>
      </w:r>
    </w:p>
    <w:p w:rsidR="00EC34F3" w:rsidRPr="00EC34F3" w:rsidRDefault="00EC34F3" w:rsidP="00EC34F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Поставщик обязан согласовать итоговые макеты планов эвакуации Заказчиком путем пересылки электронных макетов по электронной почте: </w:t>
      </w:r>
      <w:hyperlink r:id="rId9" w:history="1">
        <w:r w:rsidRPr="00EC34F3">
          <w:rPr>
            <w:rFonts w:ascii="Times New Roman" w:hAnsi="Times New Roman"/>
            <w:color w:val="0000FF"/>
            <w:sz w:val="24"/>
            <w:szCs w:val="24"/>
            <w:u w:val="single"/>
          </w:rPr>
          <w:t>bokhanlv@75.sfr.gov.ru</w:t>
        </w:r>
      </w:hyperlink>
      <w:r w:rsidRPr="00EC34F3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Pr="00EC34F3">
          <w:rPr>
            <w:rFonts w:ascii="Times New Roman" w:hAnsi="Times New Roman"/>
            <w:color w:val="0000FF"/>
            <w:sz w:val="24"/>
            <w:szCs w:val="24"/>
            <w:u w:val="single"/>
          </w:rPr>
          <w:t>ak.pestryakov.75@75.sfr.gov.ru</w:t>
        </w:r>
      </w:hyperlink>
      <w:r w:rsidRPr="00EC34F3">
        <w:rPr>
          <w:rFonts w:ascii="Times New Roman" w:hAnsi="Times New Roman"/>
          <w:sz w:val="24"/>
          <w:szCs w:val="24"/>
        </w:rPr>
        <w:t xml:space="preserve">. </w:t>
      </w:r>
    </w:p>
    <w:p w:rsidR="00EC34F3" w:rsidRPr="00EC34F3" w:rsidRDefault="00EC34F3" w:rsidP="00EC34F3">
      <w:pPr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</w:rPr>
      </w:pPr>
      <w:r w:rsidRPr="00EC34F3">
        <w:rPr>
          <w:rFonts w:ascii="Times New Roman" w:hAnsi="Times New Roman"/>
          <w:b/>
          <w:bCs/>
          <w:spacing w:val="-1"/>
        </w:rPr>
        <w:t>Гарантия качества.</w:t>
      </w:r>
    </w:p>
    <w:p w:rsidR="00EC34F3" w:rsidRPr="00EC34F3" w:rsidRDefault="00EC34F3" w:rsidP="00EC34F3">
      <w:pPr>
        <w:spacing w:after="0"/>
        <w:ind w:firstLine="567"/>
        <w:contextualSpacing/>
        <w:jc w:val="both"/>
        <w:rPr>
          <w:rFonts w:ascii="Times New Roman" w:hAnsi="Times New Roman"/>
          <w:bCs/>
          <w:spacing w:val="-1"/>
        </w:rPr>
      </w:pPr>
      <w:r w:rsidRPr="00EC34F3">
        <w:rPr>
          <w:rFonts w:ascii="Times New Roman" w:hAnsi="Times New Roman"/>
          <w:bCs/>
          <w:spacing w:val="-1"/>
        </w:rPr>
        <w:t xml:space="preserve">Поставщик обязан предоставить гарантию качества на поставляемый Товар. </w:t>
      </w:r>
    </w:p>
    <w:p w:rsidR="00EC34F3" w:rsidRPr="00EC34F3" w:rsidRDefault="00EC34F3" w:rsidP="00EC34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34F3">
        <w:rPr>
          <w:rFonts w:ascii="Times New Roman" w:eastAsia="Times New Roman" w:hAnsi="Times New Roman"/>
          <w:sz w:val="24"/>
          <w:szCs w:val="24"/>
          <w:lang w:eastAsia="ru-RU" w:bidi="ru-RU"/>
        </w:rPr>
        <w:t>Гарантийный срок на поставляемый Товар составляет</w:t>
      </w:r>
      <w:r w:rsidRPr="00EC34F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не менее 12 (Двенадцать) месяцев со дня подписания </w:t>
      </w:r>
      <w:r w:rsidRPr="00EC34F3">
        <w:rPr>
          <w:rFonts w:ascii="Times New Roman" w:eastAsia="Times New Roman" w:hAnsi="Times New Roman"/>
          <w:sz w:val="24"/>
          <w:szCs w:val="24"/>
          <w:lang w:eastAsia="ru-RU"/>
        </w:rPr>
        <w:t>усиленной электронной подписью</w:t>
      </w:r>
      <w:r w:rsidRPr="00EC34F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Заказчиком в </w:t>
      </w:r>
      <w:r w:rsidRPr="00EC34F3">
        <w:rPr>
          <w:rFonts w:ascii="Times New Roman" w:eastAsia="Times New Roman" w:hAnsi="Times New Roman"/>
          <w:sz w:val="24"/>
          <w:szCs w:val="24"/>
          <w:lang w:eastAsia="ar-SA"/>
        </w:rPr>
        <w:t xml:space="preserve">единой информационной системе </w:t>
      </w:r>
      <w:r w:rsidRPr="00EC34F3">
        <w:rPr>
          <w:rFonts w:ascii="Times New Roman" w:eastAsia="Times New Roman" w:hAnsi="Times New Roman"/>
          <w:sz w:val="24"/>
          <w:szCs w:val="24"/>
          <w:lang w:eastAsia="zh-CN"/>
        </w:rPr>
        <w:t xml:space="preserve">на сайте </w:t>
      </w:r>
      <w:hyperlink r:id="rId11" w:history="1">
        <w:r w:rsidRPr="00EC34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zh-CN"/>
          </w:rPr>
          <w:t>www.zakupki.gov.ru</w:t>
        </w:r>
      </w:hyperlink>
      <w:r w:rsidRPr="00EC34F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ЕИС)</w:t>
      </w:r>
      <w:r w:rsidRPr="00EC34F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документа о приемке</w:t>
      </w:r>
      <w:r w:rsidRPr="00EC34F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C34F3" w:rsidRPr="00EC34F3" w:rsidRDefault="00EC34F3" w:rsidP="00EC34F3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34F3">
        <w:rPr>
          <w:rFonts w:ascii="Times New Roman" w:hAnsi="Times New Roman"/>
          <w:sz w:val="24"/>
          <w:szCs w:val="24"/>
          <w:lang w:eastAsia="ar-SA"/>
        </w:rPr>
        <w:t>При  обнаружении в период гарантийного срока недостатков в поставленных Товарах, Поставщик обязан устранить их за свой счет в сроки, согласованные и установленные Поставщиком и Заказчиком в Акте о недостатках с перечнем выявленных недостатков/дефектов и сроков их устранения. Гарантийный срок в данном случае продлевается на период устранения выявленных недостатков.</w:t>
      </w:r>
    </w:p>
    <w:p w:rsidR="00EC34F3" w:rsidRPr="00EC34F3" w:rsidRDefault="00EC34F3" w:rsidP="00EC34F3">
      <w:pPr>
        <w:spacing w:after="0"/>
        <w:ind w:firstLine="567"/>
        <w:contextualSpacing/>
        <w:jc w:val="both"/>
        <w:rPr>
          <w:rFonts w:ascii="Times New Roman" w:hAnsi="Times New Roman"/>
          <w:lang w:eastAsia="ar-SA"/>
        </w:rPr>
      </w:pPr>
      <w:r w:rsidRPr="00EC34F3">
        <w:rPr>
          <w:rFonts w:ascii="Times New Roman" w:hAnsi="Times New Roman"/>
          <w:lang w:eastAsia="ar-SA"/>
        </w:rPr>
        <w:t>При отказе Поставщика от составления или подписания Акта о недостатках, обнаруженных в период гарантийного срока, Заказчик проводит квалификационную экспертизу с привлечением экспертов (специалистов) в порядке, предусмотренном Законом о контрактной системе, по итогам которой составляется соответствующий Акт, фиксирующий затраты по исправлению недостатков.  Возмещение расходов за проведенную экспертизу осуществляется в соответствии с требованиями Гражданского кодекса Российской Федерации.</w:t>
      </w:r>
    </w:p>
    <w:p w:rsidR="00EC34F3" w:rsidRPr="00EC34F3" w:rsidRDefault="00EC34F3" w:rsidP="00EC34F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b/>
          <w:sz w:val="24"/>
          <w:szCs w:val="24"/>
        </w:rPr>
        <w:t xml:space="preserve">8. </w:t>
      </w:r>
      <w:proofErr w:type="gramStart"/>
      <w:r w:rsidRPr="00EC34F3">
        <w:rPr>
          <w:rFonts w:ascii="Times New Roman" w:hAnsi="Times New Roman"/>
          <w:b/>
          <w:sz w:val="24"/>
          <w:szCs w:val="24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платежей.</w:t>
      </w:r>
      <w:r w:rsidRPr="00EC34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C34F3" w:rsidRPr="00EC34F3" w:rsidRDefault="00EC34F3" w:rsidP="00EC34F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Цена Контракта включает все расходы Поставщика, связанные с исполнением условий государственного контракта, в том числе цену поставляемого товара, компенсацию всех издержек, расходы на тару, упаковку, погрузку, разгрузку и поставку, расходы на страхование, уплату таможенных пошлин, налогов, сборов и других обязательных платежей, а также иные расходы, связанные с исполнением Контракта. </w:t>
      </w:r>
    </w:p>
    <w:p w:rsidR="00EC34F3" w:rsidRPr="00EC34F3" w:rsidRDefault="00EC34F3" w:rsidP="00EC34F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C34F3">
        <w:rPr>
          <w:rFonts w:ascii="Times New Roman" w:hAnsi="Times New Roman"/>
          <w:sz w:val="24"/>
          <w:szCs w:val="24"/>
        </w:rPr>
        <w:t xml:space="preserve">Упаковка, погрузка, разгрузка и поставка Товара производится силами и за счет средств Поставщика, собственным транспортом или с привлечением транспорта третьих лиц. </w:t>
      </w:r>
    </w:p>
    <w:p w:rsidR="00EC34F3" w:rsidRPr="00EC34F3" w:rsidRDefault="00EC34F3" w:rsidP="00EC34F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C34F3">
        <w:rPr>
          <w:rFonts w:ascii="Times New Roman" w:hAnsi="Times New Roman"/>
          <w:b/>
          <w:bCs/>
          <w:sz w:val="24"/>
          <w:szCs w:val="24"/>
        </w:rPr>
        <w:t xml:space="preserve">9. Срок и условия оплаты. </w:t>
      </w:r>
    </w:p>
    <w:p w:rsidR="00EC34F3" w:rsidRPr="00EC34F3" w:rsidRDefault="00EC34F3" w:rsidP="00EC34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4F3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стоимости Товара осуществляется по факту поставки Товара в течение 7 (Семи) рабочих дней </w:t>
      </w:r>
      <w:proofErr w:type="gramStart"/>
      <w:r w:rsidRPr="00EC34F3">
        <w:rPr>
          <w:rFonts w:ascii="Times New Roman" w:eastAsia="Times New Roman" w:hAnsi="Times New Roman"/>
          <w:sz w:val="24"/>
          <w:szCs w:val="24"/>
          <w:lang w:eastAsia="ru-RU"/>
        </w:rPr>
        <w:t xml:space="preserve">с даты </w:t>
      </w:r>
      <w:r w:rsidRPr="00EC34F3">
        <w:rPr>
          <w:rFonts w:ascii="Times New Roman" w:eastAsia="Times New Roman" w:hAnsi="Times New Roman"/>
          <w:sz w:val="24"/>
          <w:szCs w:val="24"/>
          <w:lang w:eastAsia="ar-SA"/>
        </w:rPr>
        <w:t>размещения</w:t>
      </w:r>
      <w:proofErr w:type="gramEnd"/>
      <w:r w:rsidRPr="00EC34F3">
        <w:rPr>
          <w:rFonts w:ascii="Times New Roman" w:eastAsia="Times New Roman" w:hAnsi="Times New Roman"/>
          <w:sz w:val="24"/>
          <w:szCs w:val="24"/>
          <w:lang w:eastAsia="ar-SA"/>
        </w:rPr>
        <w:t xml:space="preserve"> в ЕИС</w:t>
      </w:r>
      <w:r w:rsidRPr="00EC34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34F3">
        <w:rPr>
          <w:rFonts w:ascii="Times New Roman" w:eastAsia="Times New Roman" w:hAnsi="Times New Roman"/>
          <w:sz w:val="24"/>
          <w:szCs w:val="24"/>
          <w:lang w:eastAsia="ar-SA"/>
        </w:rPr>
        <w:t xml:space="preserve">документа о приемке поставленного товара, подписанного Заказчиком усиленной электронной подписью. </w:t>
      </w:r>
      <w:r w:rsidRPr="00EC34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документу о приемке могут </w:t>
      </w:r>
      <w:r w:rsidRPr="00EC34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прилагаться документы, которые считаются его неотъемлемой частью</w:t>
      </w:r>
      <w:r w:rsidRPr="00EC34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C34F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12" w:history="1">
        <w:r w:rsidRPr="00EC34F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п. 2 ч. 13 ст. 94</w:t>
        </w:r>
      </w:hyperlink>
      <w:r w:rsidRPr="00EC34F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05.04.2013 № 44-ФЗ. При этом в случае, если информация, содержащаяся в прилагаемых документах, не соответствует информации, содержащейся в </w:t>
      </w:r>
      <w:r w:rsidRPr="00EC34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документе о приемке, приоритет имеет предусмотренная информация, содержащаяся в документе о приемке.</w:t>
      </w:r>
    </w:p>
    <w:p w:rsidR="00EC34F3" w:rsidRPr="00EC34F3" w:rsidRDefault="00EC34F3" w:rsidP="00EC34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4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EC34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C34F3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объектов и объем поставки Товара.</w:t>
      </w:r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657"/>
        <w:gridCol w:w="6898"/>
        <w:gridCol w:w="1483"/>
        <w:gridCol w:w="1221"/>
      </w:tblGrid>
      <w:tr w:rsidR="00EC34F3" w:rsidRPr="00EC34F3" w:rsidTr="00EA1602">
        <w:trPr>
          <w:trHeight w:val="1021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 объектов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Этаж-</w:t>
            </w:r>
            <w:proofErr w:type="spell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Требуемое количество планов эвакуации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ОСФР по Забайкальскому краю,</w:t>
            </w:r>
            <w:r w:rsidRPr="00EC34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Забайкальский край, 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Чита, ул. Чкалова, 160Б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(в </w:t>
            </w:r>
            <w:proofErr w:type="spell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. цокольный этаж)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ОСФР по Забайкальскому краю,</w:t>
            </w:r>
            <w:r w:rsidRPr="00EC34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Забайкальский край, 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Чита, ул. Чкалова, 160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(в </w:t>
            </w:r>
            <w:proofErr w:type="spell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. цокольный этаж)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proofErr w:type="spellEnd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Читинском районе </w:t>
            </w:r>
            <w:r w:rsidRPr="00EC34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Забайкальский край, 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Чита, ул. Чкалова, 160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ОСФР по Забайкальскому краю,</w:t>
            </w:r>
            <w:r w:rsidRPr="00EC34F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Забайкальский край, 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Чита, ул. Генерала </w:t>
            </w:r>
            <w:proofErr w:type="spellStart"/>
            <w:r w:rsidRPr="00EC3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Белика</w:t>
            </w:r>
            <w:proofErr w:type="spellEnd"/>
            <w:r w:rsidRPr="00EC3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(в </w:t>
            </w:r>
            <w:proofErr w:type="spell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. цокольный этаж)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Карымском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районе, с.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Карымское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>, ул. Торговый переулок, д.24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Красночикойском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районе, Забайкальский край с. Красный Чикой, ул. Пролетарская, д.150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Петровск-Забайкальском районе, Забайкальский край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>етровск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>-Забайкальский, ул. Ключевская, 23а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Улетовском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районе, Забайкальский край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>леты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>, ул. Кирова. д.69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Хилокском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районе, Забайкальский край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>илок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>, ул. Дзержинского, д.5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Каларском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районе, Забайкальский край п. Чара, ул. Магистральная, 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>-Заводском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Завод, ул. Комсомольская, д. 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Борзинском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Борзинский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район, г. Борзя, ул. Ленина, 52А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Забайкальском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. Забайкальск, ул. 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>, д.28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Калганском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край, Калганский район, с. Калга, ул. 60 лет Октября, д.3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</w:t>
            </w:r>
            <w:proofErr w:type="gram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Краснокаменском</w:t>
            </w:r>
            <w:proofErr w:type="spellEnd"/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Забайкальский край, г.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>, микрорайон 5-й, д.505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Нерчинско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>-Заводском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Нерчинско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-Заводский район, с. Нерчинский Завод, ул.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lastRenderedPageBreak/>
              <w:t>Булгаковой, д.2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Приаргунском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Забайкальский край, Приаргунский район,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>. Приаргунск, ул. Воинов-Интернационалистов, д.1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Могочинском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огоча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ул.Комсомольская-13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Шелопугинском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.Ш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елопугино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ул.Лазо-6.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Балейского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района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.Б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алей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ул.Советская-26.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Сретенского района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.С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ретенск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ул.Набережная-30.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Тунгокоченского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района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.В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ерх-Усугли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ул.Советская-1а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Шилкинском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.Ш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илка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ул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Богомягкова-2 Литер 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Шилкинском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.Ш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илка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ул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Богомягкова-2 Литер Б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Шилкинском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.Ш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илка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>ул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Богомягкова-2 Литер 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Агинском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 Забайкальский край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>, ул. Б. Ринчино,73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Агинском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 Забайкальский край п. Агинское, ул. Ленина,70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Акшинском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Забайкальский край с.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Акша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Партизанская,20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Дульдургинском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Забайкальский край 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Дульдурга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>, ул. Лазо,24, стр.1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Кыринском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Забайкальский край с. Кыра, </w:t>
            </w:r>
            <w:proofErr w:type="spellStart"/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Комсомольская,29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в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Могойтуйском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 Забайкальский край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п. Могойтуй, пер. Пионерский, 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Оловяннинском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 п. Оловянная, ул. Московская, 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34F3" w:rsidRPr="00EC34F3" w:rsidTr="00EA1602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Ононском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Забайкальский край с. Нижний Цасучей, ул. Ленина, 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C34F3" w:rsidRPr="00EC34F3" w:rsidRDefault="00EC34F3" w:rsidP="00EC34F3">
      <w:pPr>
        <w:spacing w:after="0"/>
        <w:ind w:firstLine="567"/>
        <w:jc w:val="right"/>
        <w:rPr>
          <w:rFonts w:ascii="Times New Roman" w:hAnsi="Times New Roman"/>
          <w:iCs/>
          <w:sz w:val="24"/>
          <w:szCs w:val="24"/>
        </w:rPr>
      </w:pPr>
      <w:r w:rsidRPr="00EC34F3">
        <w:rPr>
          <w:rFonts w:ascii="Times New Roman" w:hAnsi="Times New Roman"/>
          <w:b/>
          <w:iCs/>
          <w:sz w:val="24"/>
          <w:szCs w:val="24"/>
        </w:rPr>
        <w:t>ИТОГО       76 шт</w:t>
      </w:r>
      <w:r w:rsidRPr="00EC34F3">
        <w:rPr>
          <w:rFonts w:ascii="Times New Roman" w:hAnsi="Times New Roman"/>
          <w:iCs/>
          <w:sz w:val="24"/>
          <w:szCs w:val="24"/>
        </w:rPr>
        <w:t>.</w:t>
      </w:r>
    </w:p>
    <w:p w:rsidR="00EC34F3" w:rsidRPr="00EC34F3" w:rsidRDefault="00EC34F3" w:rsidP="00EC34F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34F3">
        <w:rPr>
          <w:rFonts w:ascii="Times New Roman" w:hAnsi="Times New Roman"/>
          <w:b/>
          <w:sz w:val="24"/>
          <w:szCs w:val="24"/>
          <w:lang w:eastAsia="ru-RU"/>
        </w:rPr>
        <w:t xml:space="preserve">11. Технические характеристики поставляемого Товара </w:t>
      </w:r>
      <w:r w:rsidRPr="00EC34F3">
        <w:rPr>
          <w:rFonts w:ascii="Times New Roman" w:hAnsi="Times New Roman"/>
          <w:b/>
          <w:color w:val="000000"/>
          <w:sz w:val="24"/>
          <w:szCs w:val="24"/>
          <w:lang w:eastAsia="ru-RU"/>
        </w:rPr>
        <w:t>(в соответствии с требованиями ГОСТ 34428-2018)</w:t>
      </w:r>
      <w:r w:rsidRPr="00EC34F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C34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34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34F3" w:rsidRPr="00EC34F3" w:rsidRDefault="00EC34F3" w:rsidP="00EC34F3">
      <w:pPr>
        <w:spacing w:after="0"/>
        <w:ind w:firstLine="567"/>
        <w:jc w:val="right"/>
        <w:rPr>
          <w:rFonts w:ascii="Times New Roman" w:hAnsi="Times New Roman"/>
          <w:iCs/>
          <w:sz w:val="24"/>
          <w:szCs w:val="24"/>
        </w:rPr>
      </w:pPr>
    </w:p>
    <w:p w:rsidR="00EC34F3" w:rsidRPr="00EC34F3" w:rsidRDefault="00EC34F3" w:rsidP="00EC34F3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34F3">
        <w:rPr>
          <w:rFonts w:ascii="Times New Roman" w:hAnsi="Times New Roman"/>
          <w:iCs/>
          <w:sz w:val="24"/>
          <w:szCs w:val="24"/>
        </w:rPr>
        <w:t xml:space="preserve">Участник закупки в составе заявки указывает все характеристики товара, соответствующие показателям, установленным в описании объекта закупки, в соответствии с функциональными, техническими и качественными характеристиками товара, представленными в таблице Описания объекта закупки, при </w:t>
      </w:r>
      <w:r w:rsidRPr="00EC34F3">
        <w:rPr>
          <w:rFonts w:ascii="Times New Roman" w:hAnsi="Times New Roman"/>
          <w:b/>
          <w:iCs/>
          <w:sz w:val="24"/>
          <w:szCs w:val="24"/>
        </w:rPr>
        <w:t>этом использование знака</w:t>
      </w:r>
      <w:r w:rsidRPr="00EC34F3">
        <w:rPr>
          <w:rFonts w:ascii="Times New Roman" w:hAnsi="Times New Roman"/>
          <w:iCs/>
          <w:sz w:val="24"/>
          <w:szCs w:val="24"/>
        </w:rPr>
        <w:t xml:space="preserve"> </w:t>
      </w:r>
      <w:r w:rsidRPr="00EC34F3">
        <w:rPr>
          <w:rFonts w:ascii="Times New Roman" w:hAnsi="Times New Roman"/>
          <w:b/>
          <w:iCs/>
          <w:sz w:val="24"/>
          <w:szCs w:val="24"/>
        </w:rPr>
        <w:t xml:space="preserve"> «</w:t>
      </w:r>
      <w:r w:rsidRPr="00EC34F3">
        <w:rPr>
          <w:rFonts w:ascii="Times New Roman" w:hAnsi="Times New Roman"/>
          <w:b/>
          <w:sz w:val="24"/>
          <w:szCs w:val="24"/>
          <w:u w:val="single"/>
        </w:rPr>
        <w:t>&gt;</w:t>
      </w:r>
      <w:r w:rsidRPr="00EC34F3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EC34F3">
        <w:rPr>
          <w:rFonts w:ascii="Times New Roman" w:hAnsi="Times New Roman"/>
          <w:iCs/>
          <w:sz w:val="24"/>
          <w:szCs w:val="24"/>
        </w:rPr>
        <w:t>в столбце «Значение характеристики»  не допускается.</w:t>
      </w:r>
    </w:p>
    <w:p w:rsidR="00EC34F3" w:rsidRPr="00EC34F3" w:rsidRDefault="00EC34F3" w:rsidP="00EC34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19"/>
        <w:gridCol w:w="712"/>
        <w:gridCol w:w="707"/>
        <w:gridCol w:w="1839"/>
        <w:gridCol w:w="2697"/>
        <w:gridCol w:w="2398"/>
      </w:tblGrid>
      <w:tr w:rsidR="00EC34F3" w:rsidRPr="00EC34F3" w:rsidTr="00EA1602">
        <w:trPr>
          <w:trHeight w:val="1116"/>
        </w:trPr>
        <w:tc>
          <w:tcPr>
            <w:tcW w:w="207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6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товара/ ОКПД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9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 xml:space="preserve">Ед. изм. 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то-вара</w:t>
            </w:r>
            <w:proofErr w:type="gramEnd"/>
          </w:p>
        </w:tc>
        <w:tc>
          <w:tcPr>
            <w:tcW w:w="347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Ко-л</w:t>
            </w:r>
            <w:proofErr w:type="gramStart"/>
            <w:r w:rsidRPr="00EC34F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C34F3">
              <w:rPr>
                <w:rFonts w:ascii="Times New Roman" w:hAnsi="Times New Roman"/>
                <w:sz w:val="24"/>
                <w:szCs w:val="24"/>
              </w:rPr>
              <w:t xml:space="preserve"> чес-</w:t>
            </w:r>
            <w:proofErr w:type="spellStart"/>
            <w:r w:rsidRPr="00EC34F3">
              <w:rPr>
                <w:rFonts w:ascii="Times New Roman" w:hAnsi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902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23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Значение характеристики (единица измерения характеристики)</w:t>
            </w:r>
          </w:p>
        </w:tc>
        <w:tc>
          <w:tcPr>
            <w:tcW w:w="1176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Инструкция по заполнению значений характеристики</w:t>
            </w:r>
          </w:p>
        </w:tc>
      </w:tr>
      <w:tr w:rsidR="00EC34F3" w:rsidRPr="00EC34F3" w:rsidTr="00EA1602">
        <w:trPr>
          <w:trHeight w:val="234"/>
        </w:trPr>
        <w:tc>
          <w:tcPr>
            <w:tcW w:w="207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" w:type="pct"/>
          </w:tcPr>
          <w:p w:rsidR="00EC34F3" w:rsidRPr="00EC34F3" w:rsidRDefault="00EC34F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3603" w:rsidRPr="00EC34F3" w:rsidTr="00EA1602">
        <w:trPr>
          <w:trHeight w:val="1266"/>
        </w:trPr>
        <w:tc>
          <w:tcPr>
            <w:tcW w:w="207" w:type="pct"/>
            <w:vMerge w:val="restart"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vMerge w:val="restar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План эвакуации людей при пожаре (г. Чита)</w:t>
            </w:r>
          </w:p>
        </w:tc>
        <w:tc>
          <w:tcPr>
            <w:tcW w:w="349" w:type="pct"/>
            <w:vMerge w:val="restart"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47" w:type="pct"/>
            <w:vMerge w:val="restart"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2" w:type="pct"/>
          </w:tcPr>
          <w:p w:rsidR="004C3603" w:rsidRPr="00EC34F3" w:rsidRDefault="004C3603" w:rsidP="00EC3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Назначение планов эвакуации</w:t>
            </w:r>
          </w:p>
        </w:tc>
        <w:tc>
          <w:tcPr>
            <w:tcW w:w="1323" w:type="pct"/>
          </w:tcPr>
          <w:p w:rsidR="004C3603" w:rsidRPr="00EC34F3" w:rsidRDefault="004C3603" w:rsidP="00EC34F3">
            <w:pPr>
              <w:tabs>
                <w:tab w:val="left" w:pos="851"/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222222"/>
                <w:sz w:val="24"/>
                <w:szCs w:val="24"/>
              </w:rPr>
              <w:t>Четкое обозначение путей эвакуации, эвакуационных выходов, обеспечивающее безопасность процесса организации самостоятельного движения людей наружу из помещений, без учета применяемых в них средств пожаротушения и защиты от дыма.</w:t>
            </w:r>
          </w:p>
          <w:p w:rsidR="004C3603" w:rsidRPr="00EC34F3" w:rsidRDefault="004C3603" w:rsidP="00EC34F3">
            <w:pPr>
              <w:shd w:val="clear" w:color="auto" w:fill="FFFFFF"/>
              <w:tabs>
                <w:tab w:val="left" w:pos="851"/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highlight w:val="yellow"/>
              </w:rPr>
            </w:pPr>
            <w:r w:rsidRPr="00EC34F3">
              <w:rPr>
                <w:rFonts w:ascii="Times New Roman" w:hAnsi="Times New Roman"/>
                <w:color w:val="222222"/>
                <w:sz w:val="24"/>
                <w:szCs w:val="24"/>
              </w:rPr>
              <w:t>Указание расположения пожарного оборудования и средств оповещения о пожаре.</w:t>
            </w:r>
          </w:p>
        </w:tc>
        <w:tc>
          <w:tcPr>
            <w:tcW w:w="1176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C3603" w:rsidRPr="00EC34F3" w:rsidTr="00EA1602">
        <w:trPr>
          <w:trHeight w:val="478"/>
        </w:trPr>
        <w:tc>
          <w:tcPr>
            <w:tcW w:w="20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4C3603" w:rsidRPr="00EC34F3" w:rsidRDefault="004C3603" w:rsidP="00EC3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таблички </w:t>
            </w:r>
          </w:p>
        </w:tc>
        <w:tc>
          <w:tcPr>
            <w:tcW w:w="1323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&gt;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600 (мм)</w:t>
            </w:r>
          </w:p>
        </w:tc>
        <w:tc>
          <w:tcPr>
            <w:tcW w:w="1176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</w:tr>
      <w:tr w:rsidR="004C3603" w:rsidRPr="00EC34F3" w:rsidTr="00EA1602">
        <w:trPr>
          <w:trHeight w:val="478"/>
        </w:trPr>
        <w:tc>
          <w:tcPr>
            <w:tcW w:w="20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4C3603" w:rsidRPr="00EC34F3" w:rsidRDefault="004C3603" w:rsidP="00EC3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Высота таблички</w:t>
            </w:r>
          </w:p>
        </w:tc>
        <w:tc>
          <w:tcPr>
            <w:tcW w:w="1323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&gt;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 400 (мм)</w:t>
            </w:r>
          </w:p>
        </w:tc>
        <w:tc>
          <w:tcPr>
            <w:tcW w:w="1176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</w:tr>
      <w:tr w:rsidR="004C3603" w:rsidRPr="00EC34F3" w:rsidTr="00EA1602">
        <w:trPr>
          <w:trHeight w:val="660"/>
        </w:trPr>
        <w:tc>
          <w:tcPr>
            <w:tcW w:w="20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Используемый материал (основа)</w:t>
            </w:r>
          </w:p>
        </w:tc>
        <w:tc>
          <w:tcPr>
            <w:tcW w:w="1323" w:type="pct"/>
          </w:tcPr>
          <w:p w:rsidR="004C3603" w:rsidRPr="00EC34F3" w:rsidRDefault="004C3603" w:rsidP="00EC34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Фотолюминесцентный</w:t>
            </w:r>
          </w:p>
        </w:tc>
        <w:tc>
          <w:tcPr>
            <w:tcW w:w="1176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4C3603" w:rsidRPr="00EC34F3" w:rsidTr="00EA1602">
        <w:trPr>
          <w:trHeight w:val="660"/>
        </w:trPr>
        <w:tc>
          <w:tcPr>
            <w:tcW w:w="20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Способ крепления</w:t>
            </w:r>
          </w:p>
        </w:tc>
        <w:tc>
          <w:tcPr>
            <w:tcW w:w="1323" w:type="pct"/>
          </w:tcPr>
          <w:p w:rsidR="004C3603" w:rsidRPr="00EC34F3" w:rsidRDefault="004C3603" w:rsidP="004C360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Настенный</w:t>
            </w:r>
            <w:proofErr w:type="gramEnd"/>
            <w:r w:rsidR="00F65C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люверсов, расположенных по углам плана эвакуации, не перекрывающих графическую и текстовую части плана. </w:t>
            </w:r>
          </w:p>
        </w:tc>
        <w:tc>
          <w:tcPr>
            <w:tcW w:w="1176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4C3603" w:rsidRPr="00EC34F3" w:rsidTr="00EA1602">
        <w:trPr>
          <w:trHeight w:val="660"/>
        </w:trPr>
        <w:tc>
          <w:tcPr>
            <w:tcW w:w="20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4C3603" w:rsidRPr="00EC34F3" w:rsidRDefault="004C3603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диаметр люверса</w:t>
            </w:r>
          </w:p>
        </w:tc>
        <w:tc>
          <w:tcPr>
            <w:tcW w:w="1323" w:type="pct"/>
          </w:tcPr>
          <w:p w:rsidR="004C3603" w:rsidRPr="00EC34F3" w:rsidRDefault="004C3603" w:rsidP="00EC3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C3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&lt;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6,5</w:t>
            </w:r>
            <w:r w:rsidR="00CE0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r w:rsidR="00CE0A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76" w:type="pct"/>
          </w:tcPr>
          <w:p w:rsidR="004C3603" w:rsidRPr="00EC34F3" w:rsidRDefault="004C3603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</w:tr>
      <w:tr w:rsidR="00DE638F" w:rsidRPr="00EC34F3" w:rsidTr="00EA1602">
        <w:trPr>
          <w:trHeight w:val="660"/>
        </w:trPr>
        <w:tc>
          <w:tcPr>
            <w:tcW w:w="207" w:type="pct"/>
            <w:vMerge w:val="restart"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6" w:type="pct"/>
            <w:vMerge w:val="restart"/>
          </w:tcPr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План эвакуации людей при пожаре (Забайкальский край)</w:t>
            </w:r>
          </w:p>
        </w:tc>
        <w:tc>
          <w:tcPr>
            <w:tcW w:w="349" w:type="pct"/>
            <w:vMerge w:val="restart"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47" w:type="pct"/>
            <w:vMerge w:val="restart"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2" w:type="pct"/>
          </w:tcPr>
          <w:p w:rsidR="00DE638F" w:rsidRPr="00EC34F3" w:rsidRDefault="00DE638F" w:rsidP="00EC3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</w:rPr>
              <w:t>Назначение планов эвакуации</w:t>
            </w:r>
          </w:p>
        </w:tc>
        <w:tc>
          <w:tcPr>
            <w:tcW w:w="1323" w:type="pct"/>
          </w:tcPr>
          <w:p w:rsidR="00DE638F" w:rsidRPr="00EC34F3" w:rsidRDefault="00DE638F" w:rsidP="00EC34F3">
            <w:pPr>
              <w:tabs>
                <w:tab w:val="left" w:pos="851"/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222222"/>
                <w:sz w:val="24"/>
                <w:szCs w:val="24"/>
              </w:rPr>
              <w:t>Четкое обозначение путей эвакуации, эвакуационных выходов, обеспечивающее безопасность процесса организации самостоятельного движения людей наружу из помещений, без учета применяемых в них средств пожаротушения и защиты от дыма.</w:t>
            </w:r>
          </w:p>
          <w:p w:rsidR="00DE638F" w:rsidRPr="00EC34F3" w:rsidRDefault="00DE638F" w:rsidP="00EC34F3">
            <w:pPr>
              <w:shd w:val="clear" w:color="auto" w:fill="FFFFFF"/>
              <w:tabs>
                <w:tab w:val="left" w:pos="851"/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highlight w:val="yellow"/>
              </w:rPr>
            </w:pPr>
            <w:r w:rsidRPr="00EC34F3">
              <w:rPr>
                <w:rFonts w:ascii="Times New Roman" w:hAnsi="Times New Roman"/>
                <w:color w:val="222222"/>
                <w:sz w:val="24"/>
                <w:szCs w:val="24"/>
              </w:rPr>
              <w:t>Указание расположения пожарного оборудования и средств оповещения о пожаре.</w:t>
            </w:r>
          </w:p>
        </w:tc>
        <w:tc>
          <w:tcPr>
            <w:tcW w:w="1176" w:type="pct"/>
          </w:tcPr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E638F" w:rsidRPr="00EC34F3" w:rsidTr="00EA1602">
        <w:trPr>
          <w:trHeight w:val="660"/>
        </w:trPr>
        <w:tc>
          <w:tcPr>
            <w:tcW w:w="207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DE638F" w:rsidRPr="00EC34F3" w:rsidRDefault="00DE638F" w:rsidP="00EC3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таблички </w:t>
            </w:r>
          </w:p>
        </w:tc>
        <w:tc>
          <w:tcPr>
            <w:tcW w:w="1323" w:type="pct"/>
          </w:tcPr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&gt;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>600 (мм)</w:t>
            </w:r>
          </w:p>
        </w:tc>
        <w:tc>
          <w:tcPr>
            <w:tcW w:w="1176" w:type="pct"/>
          </w:tcPr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</w:tr>
      <w:tr w:rsidR="00DE638F" w:rsidRPr="00EC34F3" w:rsidTr="00EA1602">
        <w:trPr>
          <w:trHeight w:val="660"/>
        </w:trPr>
        <w:tc>
          <w:tcPr>
            <w:tcW w:w="207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DE638F" w:rsidRPr="00EC34F3" w:rsidRDefault="00DE638F" w:rsidP="00EC3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Высота таблички</w:t>
            </w:r>
          </w:p>
        </w:tc>
        <w:tc>
          <w:tcPr>
            <w:tcW w:w="1323" w:type="pct"/>
          </w:tcPr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&gt; </w:t>
            </w:r>
            <w:r w:rsidRPr="00EC34F3">
              <w:rPr>
                <w:rFonts w:ascii="Times New Roman" w:hAnsi="Times New Roman"/>
                <w:sz w:val="24"/>
                <w:szCs w:val="24"/>
              </w:rPr>
              <w:t xml:space="preserve"> 400 (мм)</w:t>
            </w:r>
          </w:p>
        </w:tc>
        <w:tc>
          <w:tcPr>
            <w:tcW w:w="1176" w:type="pct"/>
          </w:tcPr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</w:tr>
      <w:tr w:rsidR="00DE638F" w:rsidRPr="00EC34F3" w:rsidTr="00EA1602">
        <w:trPr>
          <w:trHeight w:val="660"/>
        </w:trPr>
        <w:tc>
          <w:tcPr>
            <w:tcW w:w="207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Используемый материал (основа)</w:t>
            </w:r>
          </w:p>
        </w:tc>
        <w:tc>
          <w:tcPr>
            <w:tcW w:w="1323" w:type="pct"/>
          </w:tcPr>
          <w:p w:rsidR="00DE638F" w:rsidRPr="00EC34F3" w:rsidRDefault="00DE638F" w:rsidP="00EC34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Фотолюминесцентный</w:t>
            </w:r>
          </w:p>
        </w:tc>
        <w:tc>
          <w:tcPr>
            <w:tcW w:w="1176" w:type="pct"/>
          </w:tcPr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DE638F" w:rsidRPr="00EC34F3" w:rsidTr="00EA1602">
        <w:trPr>
          <w:trHeight w:val="660"/>
        </w:trPr>
        <w:tc>
          <w:tcPr>
            <w:tcW w:w="207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DE638F" w:rsidRPr="00EC34F3" w:rsidRDefault="00DE638F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DE638F" w:rsidRPr="00EC34F3" w:rsidRDefault="00DE638F" w:rsidP="00EC34F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Способ крепления</w:t>
            </w:r>
          </w:p>
        </w:tc>
        <w:tc>
          <w:tcPr>
            <w:tcW w:w="1323" w:type="pct"/>
          </w:tcPr>
          <w:p w:rsidR="00DE638F" w:rsidRPr="00EC34F3" w:rsidRDefault="00DE638F" w:rsidP="00F65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Настенный</w:t>
            </w:r>
            <w:proofErr w:type="gramEnd"/>
            <w:r w:rsidR="00F65C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люверсов, расположенных по углам плана эвакуации, не перекрывающих графическую и текстовую части плана. </w:t>
            </w:r>
          </w:p>
        </w:tc>
        <w:tc>
          <w:tcPr>
            <w:tcW w:w="1176" w:type="pct"/>
          </w:tcPr>
          <w:p w:rsidR="00DE638F" w:rsidRPr="00EC34F3" w:rsidRDefault="00F65C37" w:rsidP="00EC34F3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F65C37" w:rsidRPr="00EC34F3" w:rsidTr="00EA1602">
        <w:trPr>
          <w:trHeight w:val="660"/>
        </w:trPr>
        <w:tc>
          <w:tcPr>
            <w:tcW w:w="207" w:type="pct"/>
            <w:vMerge/>
          </w:tcPr>
          <w:p w:rsidR="00F65C37" w:rsidRPr="00EC34F3" w:rsidRDefault="00F65C37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F65C37" w:rsidRPr="00EC34F3" w:rsidRDefault="00F65C37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65C37" w:rsidRPr="00EC34F3" w:rsidRDefault="00F65C37" w:rsidP="00EC3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65C37" w:rsidRPr="00EC34F3" w:rsidRDefault="00F65C37" w:rsidP="00EC34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F65C37" w:rsidRPr="00EC34F3" w:rsidRDefault="00F65C37" w:rsidP="00C572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диаметр люверса</w:t>
            </w:r>
          </w:p>
        </w:tc>
        <w:tc>
          <w:tcPr>
            <w:tcW w:w="1323" w:type="pct"/>
          </w:tcPr>
          <w:p w:rsidR="00F65C37" w:rsidRPr="00EC34F3" w:rsidRDefault="00F65C37" w:rsidP="00C572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60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&lt;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6,5</w:t>
            </w:r>
            <w:r w:rsidR="00CE0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C34F3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r w:rsidR="00CE0A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6" w:type="pct"/>
          </w:tcPr>
          <w:p w:rsidR="00F65C37" w:rsidRPr="00EC34F3" w:rsidRDefault="00F65C37" w:rsidP="00C572D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345288" w:rsidRPr="00345288" w:rsidRDefault="00345288" w:rsidP="00FE67C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E3A25" w:rsidRPr="008E3A25" w:rsidRDefault="008E3A25" w:rsidP="008E3A2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8E3A25" w:rsidRPr="008E3A25" w:rsidSect="00995E7C">
      <w:footerReference w:type="default" r:id="rId13"/>
      <w:pgSz w:w="11906" w:h="16838"/>
      <w:pgMar w:top="851" w:right="51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D3" w:rsidRDefault="00117ED3" w:rsidP="00294291">
      <w:pPr>
        <w:spacing w:after="0" w:line="240" w:lineRule="auto"/>
      </w:pPr>
      <w:r>
        <w:separator/>
      </w:r>
    </w:p>
  </w:endnote>
  <w:endnote w:type="continuationSeparator" w:id="0">
    <w:p w:rsidR="00117ED3" w:rsidRDefault="00117ED3" w:rsidP="0029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9591"/>
      <w:docPartObj>
        <w:docPartGallery w:val="Page Numbers (Bottom of Page)"/>
        <w:docPartUnique/>
      </w:docPartObj>
    </w:sdtPr>
    <w:sdtEndPr/>
    <w:sdtContent>
      <w:p w:rsidR="00497531" w:rsidRDefault="0049753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7531" w:rsidRDefault="004975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D3" w:rsidRDefault="00117ED3" w:rsidP="00294291">
      <w:pPr>
        <w:spacing w:after="0" w:line="240" w:lineRule="auto"/>
      </w:pPr>
      <w:r>
        <w:separator/>
      </w:r>
    </w:p>
  </w:footnote>
  <w:footnote w:type="continuationSeparator" w:id="0">
    <w:p w:rsidR="00117ED3" w:rsidRDefault="00117ED3" w:rsidP="0029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5B7"/>
    <w:multiLevelType w:val="hybridMultilevel"/>
    <w:tmpl w:val="9AE0FCA4"/>
    <w:lvl w:ilvl="0" w:tplc="B0AC537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05A"/>
    <w:multiLevelType w:val="hybridMultilevel"/>
    <w:tmpl w:val="78061026"/>
    <w:lvl w:ilvl="0" w:tplc="2434447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570E3A"/>
    <w:multiLevelType w:val="hybridMultilevel"/>
    <w:tmpl w:val="C24C8C18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2CB25CF4"/>
    <w:multiLevelType w:val="hybridMultilevel"/>
    <w:tmpl w:val="5784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F55890"/>
    <w:multiLevelType w:val="multilevel"/>
    <w:tmpl w:val="CA3AC13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39DF50F5"/>
    <w:multiLevelType w:val="multilevel"/>
    <w:tmpl w:val="CA3AC13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44D3244A"/>
    <w:multiLevelType w:val="hybridMultilevel"/>
    <w:tmpl w:val="8D08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FF7F88"/>
    <w:multiLevelType w:val="hybridMultilevel"/>
    <w:tmpl w:val="8B1E7118"/>
    <w:lvl w:ilvl="0" w:tplc="7FF43EE6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11E08"/>
    <w:multiLevelType w:val="multilevel"/>
    <w:tmpl w:val="CA3AC13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>
    <w:nsid w:val="583C3588"/>
    <w:multiLevelType w:val="multilevel"/>
    <w:tmpl w:val="142079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F7356F4"/>
    <w:multiLevelType w:val="multilevel"/>
    <w:tmpl w:val="25E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6B127A"/>
    <w:multiLevelType w:val="multilevel"/>
    <w:tmpl w:val="CA3AC13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E5977C9"/>
    <w:multiLevelType w:val="hybridMultilevel"/>
    <w:tmpl w:val="1ED662BE"/>
    <w:lvl w:ilvl="0" w:tplc="3238E3BC">
      <w:start w:val="3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2C"/>
    <w:rsid w:val="0000129F"/>
    <w:rsid w:val="0000307B"/>
    <w:rsid w:val="0000339C"/>
    <w:rsid w:val="0000354A"/>
    <w:rsid w:val="000039EB"/>
    <w:rsid w:val="00003DA4"/>
    <w:rsid w:val="00007648"/>
    <w:rsid w:val="000116D3"/>
    <w:rsid w:val="00012053"/>
    <w:rsid w:val="000121BC"/>
    <w:rsid w:val="000140D2"/>
    <w:rsid w:val="000150D5"/>
    <w:rsid w:val="000213EE"/>
    <w:rsid w:val="00023317"/>
    <w:rsid w:val="00023679"/>
    <w:rsid w:val="00024BF4"/>
    <w:rsid w:val="00025FBC"/>
    <w:rsid w:val="000267A4"/>
    <w:rsid w:val="0003435F"/>
    <w:rsid w:val="0003453C"/>
    <w:rsid w:val="00034A6E"/>
    <w:rsid w:val="00037742"/>
    <w:rsid w:val="000409B2"/>
    <w:rsid w:val="00052EBC"/>
    <w:rsid w:val="00053C5E"/>
    <w:rsid w:val="00053E41"/>
    <w:rsid w:val="000601FB"/>
    <w:rsid w:val="00063D13"/>
    <w:rsid w:val="00065AA6"/>
    <w:rsid w:val="00066811"/>
    <w:rsid w:val="0006748F"/>
    <w:rsid w:val="00067F35"/>
    <w:rsid w:val="00070A31"/>
    <w:rsid w:val="00071565"/>
    <w:rsid w:val="00071ADC"/>
    <w:rsid w:val="00074212"/>
    <w:rsid w:val="00074F5D"/>
    <w:rsid w:val="00085C6D"/>
    <w:rsid w:val="000864F6"/>
    <w:rsid w:val="00086F7B"/>
    <w:rsid w:val="00087C09"/>
    <w:rsid w:val="00091242"/>
    <w:rsid w:val="00091D45"/>
    <w:rsid w:val="000963D6"/>
    <w:rsid w:val="000A1CB2"/>
    <w:rsid w:val="000A207A"/>
    <w:rsid w:val="000A230C"/>
    <w:rsid w:val="000A6ABC"/>
    <w:rsid w:val="000B2364"/>
    <w:rsid w:val="000B2E3D"/>
    <w:rsid w:val="000B438D"/>
    <w:rsid w:val="000C011F"/>
    <w:rsid w:val="000C19B9"/>
    <w:rsid w:val="000C1BE3"/>
    <w:rsid w:val="000C3499"/>
    <w:rsid w:val="000C49E5"/>
    <w:rsid w:val="000D4F82"/>
    <w:rsid w:val="000D627B"/>
    <w:rsid w:val="000E4F79"/>
    <w:rsid w:val="000E56D1"/>
    <w:rsid w:val="000F2992"/>
    <w:rsid w:val="00100188"/>
    <w:rsid w:val="001018B8"/>
    <w:rsid w:val="00103147"/>
    <w:rsid w:val="00103C14"/>
    <w:rsid w:val="001047F4"/>
    <w:rsid w:val="00105537"/>
    <w:rsid w:val="00106B59"/>
    <w:rsid w:val="00111115"/>
    <w:rsid w:val="00111782"/>
    <w:rsid w:val="00113E20"/>
    <w:rsid w:val="00117ED3"/>
    <w:rsid w:val="00117EE8"/>
    <w:rsid w:val="001202CA"/>
    <w:rsid w:val="00120FD1"/>
    <w:rsid w:val="00122A23"/>
    <w:rsid w:val="00123DF3"/>
    <w:rsid w:val="0012435D"/>
    <w:rsid w:val="00126D9E"/>
    <w:rsid w:val="00132D22"/>
    <w:rsid w:val="0013368F"/>
    <w:rsid w:val="00133AD5"/>
    <w:rsid w:val="00136395"/>
    <w:rsid w:val="001375DD"/>
    <w:rsid w:val="001525BB"/>
    <w:rsid w:val="0015442B"/>
    <w:rsid w:val="00164374"/>
    <w:rsid w:val="001661A3"/>
    <w:rsid w:val="00170A67"/>
    <w:rsid w:val="0017391E"/>
    <w:rsid w:val="0017503D"/>
    <w:rsid w:val="001753C8"/>
    <w:rsid w:val="001753DE"/>
    <w:rsid w:val="00181CB2"/>
    <w:rsid w:val="00182486"/>
    <w:rsid w:val="0018418C"/>
    <w:rsid w:val="00185139"/>
    <w:rsid w:val="00186FBA"/>
    <w:rsid w:val="00191FDB"/>
    <w:rsid w:val="00192792"/>
    <w:rsid w:val="00192F1D"/>
    <w:rsid w:val="001939C6"/>
    <w:rsid w:val="00193F4C"/>
    <w:rsid w:val="001947E8"/>
    <w:rsid w:val="0019650A"/>
    <w:rsid w:val="001A34B1"/>
    <w:rsid w:val="001A78C9"/>
    <w:rsid w:val="001B06A8"/>
    <w:rsid w:val="001B1EC7"/>
    <w:rsid w:val="001B3086"/>
    <w:rsid w:val="001C307E"/>
    <w:rsid w:val="001C3D74"/>
    <w:rsid w:val="001C4AA7"/>
    <w:rsid w:val="001D5508"/>
    <w:rsid w:val="001E02C5"/>
    <w:rsid w:val="001E098B"/>
    <w:rsid w:val="001E1AE2"/>
    <w:rsid w:val="001E4237"/>
    <w:rsid w:val="001E54F2"/>
    <w:rsid w:val="001F08AC"/>
    <w:rsid w:val="001F3E52"/>
    <w:rsid w:val="001F4BC1"/>
    <w:rsid w:val="001F64F3"/>
    <w:rsid w:val="001F7AA9"/>
    <w:rsid w:val="00204951"/>
    <w:rsid w:val="00206BB2"/>
    <w:rsid w:val="00212F31"/>
    <w:rsid w:val="0021533E"/>
    <w:rsid w:val="0021591E"/>
    <w:rsid w:val="00225BF3"/>
    <w:rsid w:val="00225EBD"/>
    <w:rsid w:val="002317F0"/>
    <w:rsid w:val="00231C43"/>
    <w:rsid w:val="0023355D"/>
    <w:rsid w:val="00236F1A"/>
    <w:rsid w:val="0024149D"/>
    <w:rsid w:val="00241AA7"/>
    <w:rsid w:val="00243E98"/>
    <w:rsid w:val="00251865"/>
    <w:rsid w:val="002535DD"/>
    <w:rsid w:val="00254E85"/>
    <w:rsid w:val="00255C3D"/>
    <w:rsid w:val="00257E85"/>
    <w:rsid w:val="00260682"/>
    <w:rsid w:val="00260980"/>
    <w:rsid w:val="00260EA1"/>
    <w:rsid w:val="00266F0A"/>
    <w:rsid w:val="00270776"/>
    <w:rsid w:val="0027243F"/>
    <w:rsid w:val="002776F4"/>
    <w:rsid w:val="00280A0C"/>
    <w:rsid w:val="00281F6C"/>
    <w:rsid w:val="00282DB3"/>
    <w:rsid w:val="002830A7"/>
    <w:rsid w:val="002852EB"/>
    <w:rsid w:val="002864B4"/>
    <w:rsid w:val="00290484"/>
    <w:rsid w:val="0029169F"/>
    <w:rsid w:val="00291726"/>
    <w:rsid w:val="00291D3C"/>
    <w:rsid w:val="002939DB"/>
    <w:rsid w:val="00294291"/>
    <w:rsid w:val="00296F2B"/>
    <w:rsid w:val="00297520"/>
    <w:rsid w:val="00297849"/>
    <w:rsid w:val="002A0051"/>
    <w:rsid w:val="002A1F22"/>
    <w:rsid w:val="002A1F88"/>
    <w:rsid w:val="002A2295"/>
    <w:rsid w:val="002A5500"/>
    <w:rsid w:val="002A60B5"/>
    <w:rsid w:val="002A66B6"/>
    <w:rsid w:val="002A728B"/>
    <w:rsid w:val="002B4CD5"/>
    <w:rsid w:val="002B560C"/>
    <w:rsid w:val="002B638F"/>
    <w:rsid w:val="002B670D"/>
    <w:rsid w:val="002B7CAB"/>
    <w:rsid w:val="002C03D6"/>
    <w:rsid w:val="002C6698"/>
    <w:rsid w:val="002D0B99"/>
    <w:rsid w:val="002D2E14"/>
    <w:rsid w:val="002D67FF"/>
    <w:rsid w:val="002E1300"/>
    <w:rsid w:val="002E29A3"/>
    <w:rsid w:val="002E384D"/>
    <w:rsid w:val="002E4E25"/>
    <w:rsid w:val="002E55B9"/>
    <w:rsid w:val="002E7753"/>
    <w:rsid w:val="002F18FC"/>
    <w:rsid w:val="002F2D53"/>
    <w:rsid w:val="002F46AB"/>
    <w:rsid w:val="003002EE"/>
    <w:rsid w:val="0030198D"/>
    <w:rsid w:val="00301EB6"/>
    <w:rsid w:val="00314E51"/>
    <w:rsid w:val="00315721"/>
    <w:rsid w:val="00316071"/>
    <w:rsid w:val="003200A7"/>
    <w:rsid w:val="00320850"/>
    <w:rsid w:val="0032271E"/>
    <w:rsid w:val="003234DA"/>
    <w:rsid w:val="00323ECD"/>
    <w:rsid w:val="003259EF"/>
    <w:rsid w:val="00325E71"/>
    <w:rsid w:val="0032719F"/>
    <w:rsid w:val="00332AB2"/>
    <w:rsid w:val="003344EF"/>
    <w:rsid w:val="00334CD0"/>
    <w:rsid w:val="00335DDD"/>
    <w:rsid w:val="003370D0"/>
    <w:rsid w:val="00340BB2"/>
    <w:rsid w:val="003440CE"/>
    <w:rsid w:val="00345288"/>
    <w:rsid w:val="00345B47"/>
    <w:rsid w:val="0035255F"/>
    <w:rsid w:val="00356AE0"/>
    <w:rsid w:val="00357107"/>
    <w:rsid w:val="00357E8C"/>
    <w:rsid w:val="0036350B"/>
    <w:rsid w:val="003655AB"/>
    <w:rsid w:val="00365BC0"/>
    <w:rsid w:val="003663BE"/>
    <w:rsid w:val="00370F40"/>
    <w:rsid w:val="003724A2"/>
    <w:rsid w:val="00374F40"/>
    <w:rsid w:val="003756B4"/>
    <w:rsid w:val="00381172"/>
    <w:rsid w:val="003821EF"/>
    <w:rsid w:val="003869D2"/>
    <w:rsid w:val="00386A5D"/>
    <w:rsid w:val="0039083F"/>
    <w:rsid w:val="00392537"/>
    <w:rsid w:val="00395556"/>
    <w:rsid w:val="003A130C"/>
    <w:rsid w:val="003A4FAE"/>
    <w:rsid w:val="003B0765"/>
    <w:rsid w:val="003B07F5"/>
    <w:rsid w:val="003B1024"/>
    <w:rsid w:val="003B50B2"/>
    <w:rsid w:val="003B6AB5"/>
    <w:rsid w:val="003C14CD"/>
    <w:rsid w:val="003C429D"/>
    <w:rsid w:val="003C7B92"/>
    <w:rsid w:val="003D1716"/>
    <w:rsid w:val="003D24CF"/>
    <w:rsid w:val="003D4029"/>
    <w:rsid w:val="003D7F70"/>
    <w:rsid w:val="003E20C1"/>
    <w:rsid w:val="003E2E68"/>
    <w:rsid w:val="003E5682"/>
    <w:rsid w:val="003E6F20"/>
    <w:rsid w:val="003F2EA9"/>
    <w:rsid w:val="003F5EFA"/>
    <w:rsid w:val="004002DC"/>
    <w:rsid w:val="00400E38"/>
    <w:rsid w:val="00402380"/>
    <w:rsid w:val="00405538"/>
    <w:rsid w:val="004121A3"/>
    <w:rsid w:val="00412B8D"/>
    <w:rsid w:val="00413CF5"/>
    <w:rsid w:val="004147D0"/>
    <w:rsid w:val="00417618"/>
    <w:rsid w:val="00424F0D"/>
    <w:rsid w:val="0042595C"/>
    <w:rsid w:val="004273D1"/>
    <w:rsid w:val="004273FC"/>
    <w:rsid w:val="00427709"/>
    <w:rsid w:val="00431586"/>
    <w:rsid w:val="0043358C"/>
    <w:rsid w:val="00436E7C"/>
    <w:rsid w:val="004422CC"/>
    <w:rsid w:val="0044475A"/>
    <w:rsid w:val="0044606A"/>
    <w:rsid w:val="0045162D"/>
    <w:rsid w:val="00454482"/>
    <w:rsid w:val="00457E5E"/>
    <w:rsid w:val="004613F1"/>
    <w:rsid w:val="00463A0B"/>
    <w:rsid w:val="004649E7"/>
    <w:rsid w:val="0046547F"/>
    <w:rsid w:val="00466895"/>
    <w:rsid w:val="004709CE"/>
    <w:rsid w:val="00474E2E"/>
    <w:rsid w:val="00476774"/>
    <w:rsid w:val="004768F8"/>
    <w:rsid w:val="00477773"/>
    <w:rsid w:val="00491994"/>
    <w:rsid w:val="004919EC"/>
    <w:rsid w:val="00497531"/>
    <w:rsid w:val="004A2B83"/>
    <w:rsid w:val="004A43C0"/>
    <w:rsid w:val="004A665A"/>
    <w:rsid w:val="004B1448"/>
    <w:rsid w:val="004B21EE"/>
    <w:rsid w:val="004B29BA"/>
    <w:rsid w:val="004B4A33"/>
    <w:rsid w:val="004B7077"/>
    <w:rsid w:val="004B7614"/>
    <w:rsid w:val="004C14CB"/>
    <w:rsid w:val="004C1A10"/>
    <w:rsid w:val="004C1E6D"/>
    <w:rsid w:val="004C3603"/>
    <w:rsid w:val="004C5F38"/>
    <w:rsid w:val="004C79AA"/>
    <w:rsid w:val="004D0763"/>
    <w:rsid w:val="004D24B2"/>
    <w:rsid w:val="004D3D68"/>
    <w:rsid w:val="004D3EEA"/>
    <w:rsid w:val="004D44F0"/>
    <w:rsid w:val="004D47AD"/>
    <w:rsid w:val="004D6131"/>
    <w:rsid w:val="004D7520"/>
    <w:rsid w:val="004E102E"/>
    <w:rsid w:val="004E2856"/>
    <w:rsid w:val="004E310F"/>
    <w:rsid w:val="004E478D"/>
    <w:rsid w:val="004E50E0"/>
    <w:rsid w:val="004E51DE"/>
    <w:rsid w:val="004E70F3"/>
    <w:rsid w:val="004F5C1B"/>
    <w:rsid w:val="004F6E16"/>
    <w:rsid w:val="0050438C"/>
    <w:rsid w:val="00506BB2"/>
    <w:rsid w:val="00510E6E"/>
    <w:rsid w:val="005113AF"/>
    <w:rsid w:val="005121D2"/>
    <w:rsid w:val="00512339"/>
    <w:rsid w:val="00512D65"/>
    <w:rsid w:val="00514F1E"/>
    <w:rsid w:val="00517DF4"/>
    <w:rsid w:val="00520337"/>
    <w:rsid w:val="005209CB"/>
    <w:rsid w:val="00520FE0"/>
    <w:rsid w:val="00522666"/>
    <w:rsid w:val="00522F82"/>
    <w:rsid w:val="00523893"/>
    <w:rsid w:val="00530545"/>
    <w:rsid w:val="00530BBA"/>
    <w:rsid w:val="0053196D"/>
    <w:rsid w:val="00531A4B"/>
    <w:rsid w:val="00532FF5"/>
    <w:rsid w:val="00535F55"/>
    <w:rsid w:val="00536CB0"/>
    <w:rsid w:val="00537C2D"/>
    <w:rsid w:val="0054109B"/>
    <w:rsid w:val="005415DE"/>
    <w:rsid w:val="00541EFA"/>
    <w:rsid w:val="00544307"/>
    <w:rsid w:val="0054595E"/>
    <w:rsid w:val="00545EDE"/>
    <w:rsid w:val="005503B9"/>
    <w:rsid w:val="0055498E"/>
    <w:rsid w:val="0056100C"/>
    <w:rsid w:val="005617A8"/>
    <w:rsid w:val="005719B9"/>
    <w:rsid w:val="00571E7C"/>
    <w:rsid w:val="00573C7A"/>
    <w:rsid w:val="00575048"/>
    <w:rsid w:val="00576F4F"/>
    <w:rsid w:val="0057716A"/>
    <w:rsid w:val="00577988"/>
    <w:rsid w:val="00580859"/>
    <w:rsid w:val="0058157F"/>
    <w:rsid w:val="00583897"/>
    <w:rsid w:val="00583C95"/>
    <w:rsid w:val="00585687"/>
    <w:rsid w:val="0058669E"/>
    <w:rsid w:val="005908CA"/>
    <w:rsid w:val="005909B9"/>
    <w:rsid w:val="00590F2F"/>
    <w:rsid w:val="00591D04"/>
    <w:rsid w:val="00594BED"/>
    <w:rsid w:val="00594D06"/>
    <w:rsid w:val="005A0C87"/>
    <w:rsid w:val="005A0FF9"/>
    <w:rsid w:val="005A1515"/>
    <w:rsid w:val="005A1BF5"/>
    <w:rsid w:val="005A291A"/>
    <w:rsid w:val="005A5EAD"/>
    <w:rsid w:val="005B1F12"/>
    <w:rsid w:val="005B203C"/>
    <w:rsid w:val="005B3BCC"/>
    <w:rsid w:val="005B4281"/>
    <w:rsid w:val="005B6AB9"/>
    <w:rsid w:val="005B7D9B"/>
    <w:rsid w:val="005C4597"/>
    <w:rsid w:val="005C474B"/>
    <w:rsid w:val="005D121E"/>
    <w:rsid w:val="005D33B0"/>
    <w:rsid w:val="005D44BA"/>
    <w:rsid w:val="005E30B9"/>
    <w:rsid w:val="005E3A13"/>
    <w:rsid w:val="005F00FE"/>
    <w:rsid w:val="005F055C"/>
    <w:rsid w:val="005F3E88"/>
    <w:rsid w:val="005F5997"/>
    <w:rsid w:val="005F5FDE"/>
    <w:rsid w:val="005F641C"/>
    <w:rsid w:val="005F73CB"/>
    <w:rsid w:val="006012CB"/>
    <w:rsid w:val="0060330A"/>
    <w:rsid w:val="006045AF"/>
    <w:rsid w:val="00606C82"/>
    <w:rsid w:val="00610389"/>
    <w:rsid w:val="00611506"/>
    <w:rsid w:val="00611E20"/>
    <w:rsid w:val="00611FD1"/>
    <w:rsid w:val="00613E16"/>
    <w:rsid w:val="0061506F"/>
    <w:rsid w:val="006174BF"/>
    <w:rsid w:val="00617781"/>
    <w:rsid w:val="0062203A"/>
    <w:rsid w:val="00623421"/>
    <w:rsid w:val="00625EC4"/>
    <w:rsid w:val="00630906"/>
    <w:rsid w:val="00635107"/>
    <w:rsid w:val="00635BD9"/>
    <w:rsid w:val="00635DFC"/>
    <w:rsid w:val="006413F4"/>
    <w:rsid w:val="00641462"/>
    <w:rsid w:val="00642F29"/>
    <w:rsid w:val="006448C1"/>
    <w:rsid w:val="00647ABC"/>
    <w:rsid w:val="00647B8D"/>
    <w:rsid w:val="0065054A"/>
    <w:rsid w:val="006537E0"/>
    <w:rsid w:val="00654F74"/>
    <w:rsid w:val="006565D8"/>
    <w:rsid w:val="00657B06"/>
    <w:rsid w:val="00660D10"/>
    <w:rsid w:val="00660D44"/>
    <w:rsid w:val="00665A2A"/>
    <w:rsid w:val="0067172F"/>
    <w:rsid w:val="006768C9"/>
    <w:rsid w:val="006776EA"/>
    <w:rsid w:val="00683840"/>
    <w:rsid w:val="00684374"/>
    <w:rsid w:val="00686BB7"/>
    <w:rsid w:val="00692473"/>
    <w:rsid w:val="006926EB"/>
    <w:rsid w:val="0069416F"/>
    <w:rsid w:val="006943A3"/>
    <w:rsid w:val="006958D3"/>
    <w:rsid w:val="0069729A"/>
    <w:rsid w:val="0069749A"/>
    <w:rsid w:val="006A2A69"/>
    <w:rsid w:val="006A4883"/>
    <w:rsid w:val="006B030A"/>
    <w:rsid w:val="006B218D"/>
    <w:rsid w:val="006B6721"/>
    <w:rsid w:val="006B6C57"/>
    <w:rsid w:val="006C5147"/>
    <w:rsid w:val="006C6497"/>
    <w:rsid w:val="006C657D"/>
    <w:rsid w:val="006D08A6"/>
    <w:rsid w:val="006D174C"/>
    <w:rsid w:val="006D7258"/>
    <w:rsid w:val="006D7C7C"/>
    <w:rsid w:val="006E0312"/>
    <w:rsid w:val="006E0BD7"/>
    <w:rsid w:val="006E10F0"/>
    <w:rsid w:val="006E229D"/>
    <w:rsid w:val="006E4CD4"/>
    <w:rsid w:val="006F06CB"/>
    <w:rsid w:val="006F54D0"/>
    <w:rsid w:val="006F679A"/>
    <w:rsid w:val="00700C38"/>
    <w:rsid w:val="0070611B"/>
    <w:rsid w:val="00706F29"/>
    <w:rsid w:val="00711E61"/>
    <w:rsid w:val="00713A3F"/>
    <w:rsid w:val="007149E7"/>
    <w:rsid w:val="00716E68"/>
    <w:rsid w:val="007208E3"/>
    <w:rsid w:val="00720CEF"/>
    <w:rsid w:val="00730F5E"/>
    <w:rsid w:val="007325A1"/>
    <w:rsid w:val="0073300D"/>
    <w:rsid w:val="007358E9"/>
    <w:rsid w:val="00740756"/>
    <w:rsid w:val="007447EC"/>
    <w:rsid w:val="00745AB3"/>
    <w:rsid w:val="00747E46"/>
    <w:rsid w:val="00752DA6"/>
    <w:rsid w:val="00754C06"/>
    <w:rsid w:val="007619B5"/>
    <w:rsid w:val="0076403D"/>
    <w:rsid w:val="0076458A"/>
    <w:rsid w:val="00764A5C"/>
    <w:rsid w:val="00765647"/>
    <w:rsid w:val="00772FBF"/>
    <w:rsid w:val="0077445D"/>
    <w:rsid w:val="0077482B"/>
    <w:rsid w:val="00775661"/>
    <w:rsid w:val="007841A0"/>
    <w:rsid w:val="0078470D"/>
    <w:rsid w:val="00785656"/>
    <w:rsid w:val="0078733D"/>
    <w:rsid w:val="0078744C"/>
    <w:rsid w:val="007A2783"/>
    <w:rsid w:val="007A2EA9"/>
    <w:rsid w:val="007A6ED9"/>
    <w:rsid w:val="007B0485"/>
    <w:rsid w:val="007B2177"/>
    <w:rsid w:val="007B2440"/>
    <w:rsid w:val="007B29DD"/>
    <w:rsid w:val="007B66F9"/>
    <w:rsid w:val="007B7F03"/>
    <w:rsid w:val="007C08B0"/>
    <w:rsid w:val="007C4D8B"/>
    <w:rsid w:val="007C60E4"/>
    <w:rsid w:val="007D3C16"/>
    <w:rsid w:val="007D4F03"/>
    <w:rsid w:val="007E265A"/>
    <w:rsid w:val="007E2767"/>
    <w:rsid w:val="007E3CC8"/>
    <w:rsid w:val="007E5466"/>
    <w:rsid w:val="007E5F4E"/>
    <w:rsid w:val="007E6764"/>
    <w:rsid w:val="007E7727"/>
    <w:rsid w:val="007F3861"/>
    <w:rsid w:val="007F387A"/>
    <w:rsid w:val="007F5328"/>
    <w:rsid w:val="007F64C6"/>
    <w:rsid w:val="007F7DD6"/>
    <w:rsid w:val="00801DCD"/>
    <w:rsid w:val="00802813"/>
    <w:rsid w:val="00803F19"/>
    <w:rsid w:val="00804E73"/>
    <w:rsid w:val="00806856"/>
    <w:rsid w:val="0081193A"/>
    <w:rsid w:val="0081388A"/>
    <w:rsid w:val="0081694F"/>
    <w:rsid w:val="008171DE"/>
    <w:rsid w:val="00820E7F"/>
    <w:rsid w:val="00822AEC"/>
    <w:rsid w:val="00824154"/>
    <w:rsid w:val="00827FD1"/>
    <w:rsid w:val="0083187C"/>
    <w:rsid w:val="00831DAC"/>
    <w:rsid w:val="008327BE"/>
    <w:rsid w:val="00837733"/>
    <w:rsid w:val="00840E37"/>
    <w:rsid w:val="00841359"/>
    <w:rsid w:val="00844248"/>
    <w:rsid w:val="008446C6"/>
    <w:rsid w:val="00845E69"/>
    <w:rsid w:val="00846FA3"/>
    <w:rsid w:val="00847382"/>
    <w:rsid w:val="008516B5"/>
    <w:rsid w:val="008605EB"/>
    <w:rsid w:val="008606ED"/>
    <w:rsid w:val="00860C73"/>
    <w:rsid w:val="00860EC5"/>
    <w:rsid w:val="00861A8C"/>
    <w:rsid w:val="00864991"/>
    <w:rsid w:val="00866A91"/>
    <w:rsid w:val="00871CF0"/>
    <w:rsid w:val="00872C09"/>
    <w:rsid w:val="00872FC1"/>
    <w:rsid w:val="00873DC9"/>
    <w:rsid w:val="00874D50"/>
    <w:rsid w:val="008752BE"/>
    <w:rsid w:val="00877AA3"/>
    <w:rsid w:val="00877CF6"/>
    <w:rsid w:val="00877F46"/>
    <w:rsid w:val="00881637"/>
    <w:rsid w:val="00884049"/>
    <w:rsid w:val="008845C0"/>
    <w:rsid w:val="00884E99"/>
    <w:rsid w:val="00890110"/>
    <w:rsid w:val="0089101E"/>
    <w:rsid w:val="00893AAD"/>
    <w:rsid w:val="00893F36"/>
    <w:rsid w:val="00896E12"/>
    <w:rsid w:val="00897E43"/>
    <w:rsid w:val="008A0EB7"/>
    <w:rsid w:val="008A25A8"/>
    <w:rsid w:val="008A3D86"/>
    <w:rsid w:val="008A4735"/>
    <w:rsid w:val="008A589B"/>
    <w:rsid w:val="008A7ADA"/>
    <w:rsid w:val="008B1928"/>
    <w:rsid w:val="008B2907"/>
    <w:rsid w:val="008B2BDF"/>
    <w:rsid w:val="008B37BA"/>
    <w:rsid w:val="008B46B3"/>
    <w:rsid w:val="008B5357"/>
    <w:rsid w:val="008B628A"/>
    <w:rsid w:val="008B7059"/>
    <w:rsid w:val="008B76EA"/>
    <w:rsid w:val="008B773D"/>
    <w:rsid w:val="008C0C37"/>
    <w:rsid w:val="008C246B"/>
    <w:rsid w:val="008C2495"/>
    <w:rsid w:val="008C2C45"/>
    <w:rsid w:val="008D3F16"/>
    <w:rsid w:val="008D5C54"/>
    <w:rsid w:val="008D6F87"/>
    <w:rsid w:val="008D7097"/>
    <w:rsid w:val="008D78F5"/>
    <w:rsid w:val="008E0802"/>
    <w:rsid w:val="008E1F67"/>
    <w:rsid w:val="008E2017"/>
    <w:rsid w:val="008E2B56"/>
    <w:rsid w:val="008E3A25"/>
    <w:rsid w:val="008E5D38"/>
    <w:rsid w:val="008E678A"/>
    <w:rsid w:val="008E7896"/>
    <w:rsid w:val="008F0D74"/>
    <w:rsid w:val="008F0EDE"/>
    <w:rsid w:val="008F4DCF"/>
    <w:rsid w:val="009029F2"/>
    <w:rsid w:val="00902D73"/>
    <w:rsid w:val="00903ACC"/>
    <w:rsid w:val="00904585"/>
    <w:rsid w:val="00904DF3"/>
    <w:rsid w:val="009061BE"/>
    <w:rsid w:val="00917E64"/>
    <w:rsid w:val="009233F8"/>
    <w:rsid w:val="00927444"/>
    <w:rsid w:val="00930AD9"/>
    <w:rsid w:val="009334B4"/>
    <w:rsid w:val="00934A8F"/>
    <w:rsid w:val="00940FE9"/>
    <w:rsid w:val="00942750"/>
    <w:rsid w:val="009428DE"/>
    <w:rsid w:val="00947C75"/>
    <w:rsid w:val="00947D0E"/>
    <w:rsid w:val="009506BD"/>
    <w:rsid w:val="00953345"/>
    <w:rsid w:val="009600D6"/>
    <w:rsid w:val="00960649"/>
    <w:rsid w:val="00960D55"/>
    <w:rsid w:val="009636BF"/>
    <w:rsid w:val="00964D85"/>
    <w:rsid w:val="00964E01"/>
    <w:rsid w:val="00964E1B"/>
    <w:rsid w:val="009660C5"/>
    <w:rsid w:val="00966560"/>
    <w:rsid w:val="00967584"/>
    <w:rsid w:val="00971850"/>
    <w:rsid w:val="009753ED"/>
    <w:rsid w:val="00980980"/>
    <w:rsid w:val="00981EE1"/>
    <w:rsid w:val="00993AC0"/>
    <w:rsid w:val="00994929"/>
    <w:rsid w:val="00995836"/>
    <w:rsid w:val="00995E7C"/>
    <w:rsid w:val="009A5884"/>
    <w:rsid w:val="009A6E50"/>
    <w:rsid w:val="009B2BF0"/>
    <w:rsid w:val="009B348C"/>
    <w:rsid w:val="009B58BC"/>
    <w:rsid w:val="009B6541"/>
    <w:rsid w:val="009B7C76"/>
    <w:rsid w:val="009C2378"/>
    <w:rsid w:val="009C2C1D"/>
    <w:rsid w:val="009C393F"/>
    <w:rsid w:val="009C4E5E"/>
    <w:rsid w:val="009D00B9"/>
    <w:rsid w:val="009D2BBD"/>
    <w:rsid w:val="009D56D9"/>
    <w:rsid w:val="009D64F7"/>
    <w:rsid w:val="009D6A55"/>
    <w:rsid w:val="009E21B5"/>
    <w:rsid w:val="009E3D32"/>
    <w:rsid w:val="009E41B8"/>
    <w:rsid w:val="009E5BEA"/>
    <w:rsid w:val="009E74AA"/>
    <w:rsid w:val="009E7569"/>
    <w:rsid w:val="009F03E0"/>
    <w:rsid w:val="009F2C29"/>
    <w:rsid w:val="009F6867"/>
    <w:rsid w:val="00A01436"/>
    <w:rsid w:val="00A03F21"/>
    <w:rsid w:val="00A06A3D"/>
    <w:rsid w:val="00A06B1A"/>
    <w:rsid w:val="00A06E41"/>
    <w:rsid w:val="00A07D00"/>
    <w:rsid w:val="00A17060"/>
    <w:rsid w:val="00A175A9"/>
    <w:rsid w:val="00A21B2D"/>
    <w:rsid w:val="00A21B39"/>
    <w:rsid w:val="00A23D50"/>
    <w:rsid w:val="00A277B5"/>
    <w:rsid w:val="00A3154A"/>
    <w:rsid w:val="00A35016"/>
    <w:rsid w:val="00A43080"/>
    <w:rsid w:val="00A435A1"/>
    <w:rsid w:val="00A4611E"/>
    <w:rsid w:val="00A52BBA"/>
    <w:rsid w:val="00A535A0"/>
    <w:rsid w:val="00A55385"/>
    <w:rsid w:val="00A555A2"/>
    <w:rsid w:val="00A578B9"/>
    <w:rsid w:val="00A6115D"/>
    <w:rsid w:val="00A61ED8"/>
    <w:rsid w:val="00A63DBD"/>
    <w:rsid w:val="00A649A6"/>
    <w:rsid w:val="00A7290E"/>
    <w:rsid w:val="00A77155"/>
    <w:rsid w:val="00A80196"/>
    <w:rsid w:val="00A82595"/>
    <w:rsid w:val="00A831CA"/>
    <w:rsid w:val="00A833E2"/>
    <w:rsid w:val="00A853F0"/>
    <w:rsid w:val="00A856EB"/>
    <w:rsid w:val="00A9005E"/>
    <w:rsid w:val="00A9074A"/>
    <w:rsid w:val="00A91076"/>
    <w:rsid w:val="00A92882"/>
    <w:rsid w:val="00A93CE2"/>
    <w:rsid w:val="00AA233F"/>
    <w:rsid w:val="00AA240A"/>
    <w:rsid w:val="00AA2E5B"/>
    <w:rsid w:val="00AA4608"/>
    <w:rsid w:val="00AA4B66"/>
    <w:rsid w:val="00AA6274"/>
    <w:rsid w:val="00AA69DC"/>
    <w:rsid w:val="00AA72DC"/>
    <w:rsid w:val="00AA7EE9"/>
    <w:rsid w:val="00AB0BE8"/>
    <w:rsid w:val="00AB39F2"/>
    <w:rsid w:val="00AB76F7"/>
    <w:rsid w:val="00AC235D"/>
    <w:rsid w:val="00AC399C"/>
    <w:rsid w:val="00AC6726"/>
    <w:rsid w:val="00AD4764"/>
    <w:rsid w:val="00AD51C8"/>
    <w:rsid w:val="00AD53B7"/>
    <w:rsid w:val="00AD709B"/>
    <w:rsid w:val="00AD764F"/>
    <w:rsid w:val="00AE5A1B"/>
    <w:rsid w:val="00AF36DB"/>
    <w:rsid w:val="00AF6D30"/>
    <w:rsid w:val="00B04EA6"/>
    <w:rsid w:val="00B07E4E"/>
    <w:rsid w:val="00B100A8"/>
    <w:rsid w:val="00B10861"/>
    <w:rsid w:val="00B12682"/>
    <w:rsid w:val="00B15015"/>
    <w:rsid w:val="00B15872"/>
    <w:rsid w:val="00B16E23"/>
    <w:rsid w:val="00B16E6C"/>
    <w:rsid w:val="00B17A5D"/>
    <w:rsid w:val="00B20BFE"/>
    <w:rsid w:val="00B24D14"/>
    <w:rsid w:val="00B26190"/>
    <w:rsid w:val="00B31513"/>
    <w:rsid w:val="00B355B6"/>
    <w:rsid w:val="00B36D8B"/>
    <w:rsid w:val="00B420FA"/>
    <w:rsid w:val="00B46BE2"/>
    <w:rsid w:val="00B47AE7"/>
    <w:rsid w:val="00B55DCF"/>
    <w:rsid w:val="00B56F3E"/>
    <w:rsid w:val="00B60CE7"/>
    <w:rsid w:val="00B61B16"/>
    <w:rsid w:val="00B6699C"/>
    <w:rsid w:val="00B7158E"/>
    <w:rsid w:val="00B72932"/>
    <w:rsid w:val="00B73427"/>
    <w:rsid w:val="00B74462"/>
    <w:rsid w:val="00B76033"/>
    <w:rsid w:val="00B8245B"/>
    <w:rsid w:val="00B825B5"/>
    <w:rsid w:val="00B828E6"/>
    <w:rsid w:val="00B8382E"/>
    <w:rsid w:val="00B842EF"/>
    <w:rsid w:val="00B84619"/>
    <w:rsid w:val="00B871A4"/>
    <w:rsid w:val="00B93357"/>
    <w:rsid w:val="00B944A9"/>
    <w:rsid w:val="00BA0358"/>
    <w:rsid w:val="00BA2746"/>
    <w:rsid w:val="00BA56C0"/>
    <w:rsid w:val="00BB2425"/>
    <w:rsid w:val="00BB407A"/>
    <w:rsid w:val="00BB4E03"/>
    <w:rsid w:val="00BB6EDE"/>
    <w:rsid w:val="00BC106C"/>
    <w:rsid w:val="00BC1E0E"/>
    <w:rsid w:val="00BC244A"/>
    <w:rsid w:val="00BC7999"/>
    <w:rsid w:val="00BC7BE6"/>
    <w:rsid w:val="00BD6CBD"/>
    <w:rsid w:val="00BE0387"/>
    <w:rsid w:val="00BE0A29"/>
    <w:rsid w:val="00BE2365"/>
    <w:rsid w:val="00BF1219"/>
    <w:rsid w:val="00BF5879"/>
    <w:rsid w:val="00BF60A0"/>
    <w:rsid w:val="00BF63D5"/>
    <w:rsid w:val="00BF6BAF"/>
    <w:rsid w:val="00C0180F"/>
    <w:rsid w:val="00C0281E"/>
    <w:rsid w:val="00C06F63"/>
    <w:rsid w:val="00C076BD"/>
    <w:rsid w:val="00C14B78"/>
    <w:rsid w:val="00C16D72"/>
    <w:rsid w:val="00C16F1B"/>
    <w:rsid w:val="00C20CC7"/>
    <w:rsid w:val="00C2206D"/>
    <w:rsid w:val="00C225D5"/>
    <w:rsid w:val="00C23E54"/>
    <w:rsid w:val="00C24A26"/>
    <w:rsid w:val="00C2666C"/>
    <w:rsid w:val="00C268CD"/>
    <w:rsid w:val="00C36EBA"/>
    <w:rsid w:val="00C378D8"/>
    <w:rsid w:val="00C41E69"/>
    <w:rsid w:val="00C42BCF"/>
    <w:rsid w:val="00C43CBF"/>
    <w:rsid w:val="00C51F85"/>
    <w:rsid w:val="00C53014"/>
    <w:rsid w:val="00C55A2F"/>
    <w:rsid w:val="00C56B91"/>
    <w:rsid w:val="00C609CC"/>
    <w:rsid w:val="00C71936"/>
    <w:rsid w:val="00C72FDD"/>
    <w:rsid w:val="00C733FC"/>
    <w:rsid w:val="00C75DE6"/>
    <w:rsid w:val="00C76165"/>
    <w:rsid w:val="00C7722F"/>
    <w:rsid w:val="00C805B6"/>
    <w:rsid w:val="00C81CA3"/>
    <w:rsid w:val="00C826B9"/>
    <w:rsid w:val="00C82970"/>
    <w:rsid w:val="00C8314C"/>
    <w:rsid w:val="00C90060"/>
    <w:rsid w:val="00C901CE"/>
    <w:rsid w:val="00C9045B"/>
    <w:rsid w:val="00C90EB8"/>
    <w:rsid w:val="00C94D43"/>
    <w:rsid w:val="00CA0B1D"/>
    <w:rsid w:val="00CA0D65"/>
    <w:rsid w:val="00CA138C"/>
    <w:rsid w:val="00CA7178"/>
    <w:rsid w:val="00CB0215"/>
    <w:rsid w:val="00CB0AC2"/>
    <w:rsid w:val="00CB36A6"/>
    <w:rsid w:val="00CB630C"/>
    <w:rsid w:val="00CC01A4"/>
    <w:rsid w:val="00CC1BC0"/>
    <w:rsid w:val="00CC2689"/>
    <w:rsid w:val="00CC3194"/>
    <w:rsid w:val="00CC3DB9"/>
    <w:rsid w:val="00CC448A"/>
    <w:rsid w:val="00CD0BCD"/>
    <w:rsid w:val="00CD0D8C"/>
    <w:rsid w:val="00CD1651"/>
    <w:rsid w:val="00CD39B3"/>
    <w:rsid w:val="00CD3F34"/>
    <w:rsid w:val="00CD4264"/>
    <w:rsid w:val="00CD4E91"/>
    <w:rsid w:val="00CD52FE"/>
    <w:rsid w:val="00CD5509"/>
    <w:rsid w:val="00CD6964"/>
    <w:rsid w:val="00CE0AD4"/>
    <w:rsid w:val="00CE0FFD"/>
    <w:rsid w:val="00CE1484"/>
    <w:rsid w:val="00CE2A31"/>
    <w:rsid w:val="00CE327D"/>
    <w:rsid w:val="00CE5CB5"/>
    <w:rsid w:val="00CF4726"/>
    <w:rsid w:val="00CF599F"/>
    <w:rsid w:val="00CF6DAD"/>
    <w:rsid w:val="00D009FE"/>
    <w:rsid w:val="00D02F97"/>
    <w:rsid w:val="00D0466D"/>
    <w:rsid w:val="00D0603D"/>
    <w:rsid w:val="00D11C39"/>
    <w:rsid w:val="00D12D57"/>
    <w:rsid w:val="00D131D8"/>
    <w:rsid w:val="00D136E4"/>
    <w:rsid w:val="00D14996"/>
    <w:rsid w:val="00D16A6F"/>
    <w:rsid w:val="00D20110"/>
    <w:rsid w:val="00D203E8"/>
    <w:rsid w:val="00D20DAD"/>
    <w:rsid w:val="00D231FC"/>
    <w:rsid w:val="00D23DE5"/>
    <w:rsid w:val="00D23E8B"/>
    <w:rsid w:val="00D30364"/>
    <w:rsid w:val="00D306E1"/>
    <w:rsid w:val="00D324E1"/>
    <w:rsid w:val="00D32963"/>
    <w:rsid w:val="00D32D1B"/>
    <w:rsid w:val="00D362B1"/>
    <w:rsid w:val="00D36830"/>
    <w:rsid w:val="00D37B49"/>
    <w:rsid w:val="00D4134C"/>
    <w:rsid w:val="00D41B74"/>
    <w:rsid w:val="00D4323F"/>
    <w:rsid w:val="00D4374F"/>
    <w:rsid w:val="00D441B0"/>
    <w:rsid w:val="00D441D1"/>
    <w:rsid w:val="00D5054C"/>
    <w:rsid w:val="00D50DA6"/>
    <w:rsid w:val="00D56C82"/>
    <w:rsid w:val="00D605FF"/>
    <w:rsid w:val="00D64881"/>
    <w:rsid w:val="00D64C33"/>
    <w:rsid w:val="00D71075"/>
    <w:rsid w:val="00D742D6"/>
    <w:rsid w:val="00D754D2"/>
    <w:rsid w:val="00D762FA"/>
    <w:rsid w:val="00D76933"/>
    <w:rsid w:val="00D80404"/>
    <w:rsid w:val="00D861D7"/>
    <w:rsid w:val="00D91205"/>
    <w:rsid w:val="00D91470"/>
    <w:rsid w:val="00D953DB"/>
    <w:rsid w:val="00D972A1"/>
    <w:rsid w:val="00D97B34"/>
    <w:rsid w:val="00DA10FC"/>
    <w:rsid w:val="00DA2956"/>
    <w:rsid w:val="00DA4284"/>
    <w:rsid w:val="00DA4357"/>
    <w:rsid w:val="00DA4677"/>
    <w:rsid w:val="00DA6D22"/>
    <w:rsid w:val="00DA7A1F"/>
    <w:rsid w:val="00DB1C3F"/>
    <w:rsid w:val="00DB462C"/>
    <w:rsid w:val="00DC258A"/>
    <w:rsid w:val="00DC63CE"/>
    <w:rsid w:val="00DC6662"/>
    <w:rsid w:val="00DD275B"/>
    <w:rsid w:val="00DD2C07"/>
    <w:rsid w:val="00DD5302"/>
    <w:rsid w:val="00DE21CF"/>
    <w:rsid w:val="00DE2F3F"/>
    <w:rsid w:val="00DE3EE3"/>
    <w:rsid w:val="00DE4AF4"/>
    <w:rsid w:val="00DE6044"/>
    <w:rsid w:val="00DE638F"/>
    <w:rsid w:val="00DE6971"/>
    <w:rsid w:val="00DF13B0"/>
    <w:rsid w:val="00DF24E7"/>
    <w:rsid w:val="00DF325C"/>
    <w:rsid w:val="00DF7FC7"/>
    <w:rsid w:val="00E00742"/>
    <w:rsid w:val="00E00D76"/>
    <w:rsid w:val="00E012CD"/>
    <w:rsid w:val="00E048FC"/>
    <w:rsid w:val="00E04F6D"/>
    <w:rsid w:val="00E150B7"/>
    <w:rsid w:val="00E1589E"/>
    <w:rsid w:val="00E17264"/>
    <w:rsid w:val="00E2310B"/>
    <w:rsid w:val="00E24D11"/>
    <w:rsid w:val="00E250AE"/>
    <w:rsid w:val="00E25A6A"/>
    <w:rsid w:val="00E27EE4"/>
    <w:rsid w:val="00E311CB"/>
    <w:rsid w:val="00E31DBE"/>
    <w:rsid w:val="00E32FA7"/>
    <w:rsid w:val="00E33E2F"/>
    <w:rsid w:val="00E34C97"/>
    <w:rsid w:val="00E43704"/>
    <w:rsid w:val="00E43DE3"/>
    <w:rsid w:val="00E44206"/>
    <w:rsid w:val="00E44514"/>
    <w:rsid w:val="00E44730"/>
    <w:rsid w:val="00E465D2"/>
    <w:rsid w:val="00E500DB"/>
    <w:rsid w:val="00E54246"/>
    <w:rsid w:val="00E54A7C"/>
    <w:rsid w:val="00E56E5B"/>
    <w:rsid w:val="00E56EE1"/>
    <w:rsid w:val="00E60012"/>
    <w:rsid w:val="00E656E3"/>
    <w:rsid w:val="00E6768C"/>
    <w:rsid w:val="00E67D4F"/>
    <w:rsid w:val="00E67E02"/>
    <w:rsid w:val="00E70BDA"/>
    <w:rsid w:val="00E70FF7"/>
    <w:rsid w:val="00E71C34"/>
    <w:rsid w:val="00E74A67"/>
    <w:rsid w:val="00E75373"/>
    <w:rsid w:val="00E84FDA"/>
    <w:rsid w:val="00E904FB"/>
    <w:rsid w:val="00E90BA2"/>
    <w:rsid w:val="00E919B5"/>
    <w:rsid w:val="00E93FFE"/>
    <w:rsid w:val="00E94A95"/>
    <w:rsid w:val="00E95AC9"/>
    <w:rsid w:val="00E95E8D"/>
    <w:rsid w:val="00E97263"/>
    <w:rsid w:val="00EA135C"/>
    <w:rsid w:val="00EA13C9"/>
    <w:rsid w:val="00EA1E17"/>
    <w:rsid w:val="00EA2FB5"/>
    <w:rsid w:val="00EA4299"/>
    <w:rsid w:val="00EA4972"/>
    <w:rsid w:val="00EA74C9"/>
    <w:rsid w:val="00EB16EA"/>
    <w:rsid w:val="00EB4135"/>
    <w:rsid w:val="00EB6FDC"/>
    <w:rsid w:val="00EC34F3"/>
    <w:rsid w:val="00EC7431"/>
    <w:rsid w:val="00ED1810"/>
    <w:rsid w:val="00ED2148"/>
    <w:rsid w:val="00ED2939"/>
    <w:rsid w:val="00ED308D"/>
    <w:rsid w:val="00ED403F"/>
    <w:rsid w:val="00EE1706"/>
    <w:rsid w:val="00EE434B"/>
    <w:rsid w:val="00EE781B"/>
    <w:rsid w:val="00EF00BE"/>
    <w:rsid w:val="00EF2804"/>
    <w:rsid w:val="00EF594F"/>
    <w:rsid w:val="00EF7234"/>
    <w:rsid w:val="00F00C9C"/>
    <w:rsid w:val="00F0186F"/>
    <w:rsid w:val="00F03B41"/>
    <w:rsid w:val="00F05CE2"/>
    <w:rsid w:val="00F07621"/>
    <w:rsid w:val="00F0795A"/>
    <w:rsid w:val="00F1204E"/>
    <w:rsid w:val="00F131F4"/>
    <w:rsid w:val="00F16A77"/>
    <w:rsid w:val="00F235E8"/>
    <w:rsid w:val="00F23796"/>
    <w:rsid w:val="00F23E72"/>
    <w:rsid w:val="00F24A48"/>
    <w:rsid w:val="00F307E2"/>
    <w:rsid w:val="00F324A8"/>
    <w:rsid w:val="00F40211"/>
    <w:rsid w:val="00F42F80"/>
    <w:rsid w:val="00F430CC"/>
    <w:rsid w:val="00F43693"/>
    <w:rsid w:val="00F43926"/>
    <w:rsid w:val="00F45E16"/>
    <w:rsid w:val="00F47F60"/>
    <w:rsid w:val="00F51631"/>
    <w:rsid w:val="00F51F35"/>
    <w:rsid w:val="00F55A8A"/>
    <w:rsid w:val="00F56DA5"/>
    <w:rsid w:val="00F57629"/>
    <w:rsid w:val="00F600BA"/>
    <w:rsid w:val="00F634D0"/>
    <w:rsid w:val="00F65C37"/>
    <w:rsid w:val="00F67B80"/>
    <w:rsid w:val="00F70304"/>
    <w:rsid w:val="00F705BC"/>
    <w:rsid w:val="00F71124"/>
    <w:rsid w:val="00F71E74"/>
    <w:rsid w:val="00F72358"/>
    <w:rsid w:val="00F7535D"/>
    <w:rsid w:val="00F81ACE"/>
    <w:rsid w:val="00F82F89"/>
    <w:rsid w:val="00F84CC3"/>
    <w:rsid w:val="00F86010"/>
    <w:rsid w:val="00F86A5C"/>
    <w:rsid w:val="00F944AB"/>
    <w:rsid w:val="00F94903"/>
    <w:rsid w:val="00F9758C"/>
    <w:rsid w:val="00FA481B"/>
    <w:rsid w:val="00FB0B5A"/>
    <w:rsid w:val="00FB2278"/>
    <w:rsid w:val="00FB31FC"/>
    <w:rsid w:val="00FB4029"/>
    <w:rsid w:val="00FB6343"/>
    <w:rsid w:val="00FB7225"/>
    <w:rsid w:val="00FC364F"/>
    <w:rsid w:val="00FC3D63"/>
    <w:rsid w:val="00FC703A"/>
    <w:rsid w:val="00FC70F3"/>
    <w:rsid w:val="00FD4399"/>
    <w:rsid w:val="00FD4DBD"/>
    <w:rsid w:val="00FD51B2"/>
    <w:rsid w:val="00FD5FE5"/>
    <w:rsid w:val="00FD61CC"/>
    <w:rsid w:val="00FD7609"/>
    <w:rsid w:val="00FE1164"/>
    <w:rsid w:val="00FE1701"/>
    <w:rsid w:val="00FE1813"/>
    <w:rsid w:val="00FE3BFB"/>
    <w:rsid w:val="00FE4FDC"/>
    <w:rsid w:val="00FE53A8"/>
    <w:rsid w:val="00FE67CF"/>
    <w:rsid w:val="00FF1204"/>
    <w:rsid w:val="00FF549A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E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Chapter,Глава, Знак"/>
    <w:basedOn w:val="a"/>
    <w:next w:val="a"/>
    <w:link w:val="11"/>
    <w:qFormat/>
    <w:locked/>
    <w:rsid w:val="00625EC4"/>
    <w:pPr>
      <w:keepNext/>
      <w:numPr>
        <w:numId w:val="6"/>
      </w:num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it_List1,Bullet List,FooterText,numbered,Paragraphe de liste1,lp1,SL_Абзац списка"/>
    <w:basedOn w:val="a"/>
    <w:link w:val="a4"/>
    <w:uiPriority w:val="34"/>
    <w:qFormat/>
    <w:rsid w:val="00DB462C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6D174C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F387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7">
    <w:name w:val="Знак"/>
    <w:basedOn w:val="a"/>
    <w:uiPriority w:val="99"/>
    <w:rsid w:val="006D174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9"/>
    <w:uiPriority w:val="99"/>
    <w:rsid w:val="006D174C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8"/>
    <w:uiPriority w:val="99"/>
    <w:semiHidden/>
    <w:locked/>
    <w:rsid w:val="007F387A"/>
    <w:rPr>
      <w:rFonts w:cs="Times New Roman"/>
      <w:lang w:eastAsia="en-US"/>
    </w:rPr>
  </w:style>
  <w:style w:type="table" w:styleId="aa">
    <w:name w:val="Table Grid"/>
    <w:basedOn w:val="a1"/>
    <w:uiPriority w:val="39"/>
    <w:locked/>
    <w:rsid w:val="00053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9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4291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29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4291"/>
    <w:rPr>
      <w:lang w:eastAsia="en-US"/>
    </w:rPr>
  </w:style>
  <w:style w:type="character" w:styleId="af">
    <w:name w:val="Hyperlink"/>
    <w:basedOn w:val="a0"/>
    <w:uiPriority w:val="99"/>
    <w:rsid w:val="00BC244A"/>
    <w:rPr>
      <w:color w:val="0000FF"/>
      <w:u w:val="single"/>
    </w:rPr>
  </w:style>
  <w:style w:type="paragraph" w:styleId="af0">
    <w:name w:val="Body Text Indent"/>
    <w:basedOn w:val="a"/>
    <w:link w:val="af1"/>
    <w:rsid w:val="00BC24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C244A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CD1651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4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7520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aliases w:val="GOST_TableList Знак,it_List1 Знак,Bullet List Знак,FooterText Знак,numbered Знак,Paragraphe de liste1 Знак,lp1 Знак,SL_Абзац списка Знак"/>
    <w:link w:val="a3"/>
    <w:uiPriority w:val="34"/>
    <w:locked/>
    <w:rsid w:val="000C1BE3"/>
    <w:rPr>
      <w:lang w:eastAsia="en-US"/>
    </w:rPr>
  </w:style>
  <w:style w:type="paragraph" w:customStyle="1" w:styleId="ConsPlusNormal">
    <w:name w:val="ConsPlusNormal"/>
    <w:link w:val="ConsPlusNormal0"/>
    <w:qFormat/>
    <w:rsid w:val="00625E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25EC4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rsid w:val="00625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1 Знак1"/>
    <w:aliases w:val="Заголовок 1 Знак Знак Знак,Заголовок 1 Знак Знак1 Знак,Заголовок 1 Знак2 Знак,Заголовок 1 Знак Знак2 Знак,H1 Знак,Chapter Знак,Глава Знак, Знак Знак"/>
    <w:link w:val="1"/>
    <w:locked/>
    <w:rsid w:val="00625EC4"/>
    <w:rPr>
      <w:rFonts w:ascii="Times New Roman" w:eastAsia="Times New Roman" w:hAnsi="Times New Roman"/>
      <w:b/>
      <w:kern w:val="28"/>
      <w:sz w:val="36"/>
      <w:szCs w:val="20"/>
    </w:rPr>
  </w:style>
  <w:style w:type="paragraph" w:customStyle="1" w:styleId="af5">
    <w:name w:val="Пункт"/>
    <w:basedOn w:val="2"/>
    <w:rsid w:val="00625EC4"/>
    <w:pPr>
      <w:numPr>
        <w:ilvl w:val="1"/>
      </w:numPr>
      <w:suppressLineNumbers/>
      <w:tabs>
        <w:tab w:val="num" w:pos="576"/>
      </w:tabs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semiHidden/>
    <w:unhideWhenUsed/>
    <w:rsid w:val="00625EC4"/>
    <w:pPr>
      <w:ind w:left="360" w:hanging="360"/>
      <w:contextualSpacing/>
    </w:pPr>
  </w:style>
  <w:style w:type="paragraph" w:customStyle="1" w:styleId="ConsNormal">
    <w:name w:val="ConsNormal"/>
    <w:rsid w:val="002A60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E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Chapter,Глава, Знак"/>
    <w:basedOn w:val="a"/>
    <w:next w:val="a"/>
    <w:link w:val="11"/>
    <w:qFormat/>
    <w:locked/>
    <w:rsid w:val="00625EC4"/>
    <w:pPr>
      <w:keepNext/>
      <w:numPr>
        <w:numId w:val="6"/>
      </w:num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it_List1,Bullet List,FooterText,numbered,Paragraphe de liste1,lp1,SL_Абзац списка"/>
    <w:basedOn w:val="a"/>
    <w:link w:val="a4"/>
    <w:uiPriority w:val="34"/>
    <w:qFormat/>
    <w:rsid w:val="00DB462C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6D174C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F387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7">
    <w:name w:val="Знак"/>
    <w:basedOn w:val="a"/>
    <w:uiPriority w:val="99"/>
    <w:rsid w:val="006D174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9"/>
    <w:uiPriority w:val="99"/>
    <w:rsid w:val="006D174C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8"/>
    <w:uiPriority w:val="99"/>
    <w:semiHidden/>
    <w:locked/>
    <w:rsid w:val="007F387A"/>
    <w:rPr>
      <w:rFonts w:cs="Times New Roman"/>
      <w:lang w:eastAsia="en-US"/>
    </w:rPr>
  </w:style>
  <w:style w:type="table" w:styleId="aa">
    <w:name w:val="Table Grid"/>
    <w:basedOn w:val="a1"/>
    <w:uiPriority w:val="39"/>
    <w:locked/>
    <w:rsid w:val="00053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9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4291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29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4291"/>
    <w:rPr>
      <w:lang w:eastAsia="en-US"/>
    </w:rPr>
  </w:style>
  <w:style w:type="character" w:styleId="af">
    <w:name w:val="Hyperlink"/>
    <w:basedOn w:val="a0"/>
    <w:uiPriority w:val="99"/>
    <w:rsid w:val="00BC244A"/>
    <w:rPr>
      <w:color w:val="0000FF"/>
      <w:u w:val="single"/>
    </w:rPr>
  </w:style>
  <w:style w:type="paragraph" w:styleId="af0">
    <w:name w:val="Body Text Indent"/>
    <w:basedOn w:val="a"/>
    <w:link w:val="af1"/>
    <w:rsid w:val="00BC24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C244A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CD1651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4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7520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aliases w:val="GOST_TableList Знак,it_List1 Знак,Bullet List Знак,FooterText Знак,numbered Знак,Paragraphe de liste1 Знак,lp1 Знак,SL_Абзац списка Знак"/>
    <w:link w:val="a3"/>
    <w:uiPriority w:val="34"/>
    <w:locked/>
    <w:rsid w:val="000C1BE3"/>
    <w:rPr>
      <w:lang w:eastAsia="en-US"/>
    </w:rPr>
  </w:style>
  <w:style w:type="paragraph" w:customStyle="1" w:styleId="ConsPlusNormal">
    <w:name w:val="ConsPlusNormal"/>
    <w:link w:val="ConsPlusNormal0"/>
    <w:qFormat/>
    <w:rsid w:val="00625E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25EC4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rsid w:val="00625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Заголовок 1 Знак1"/>
    <w:aliases w:val="Заголовок 1 Знак Знак Знак,Заголовок 1 Знак Знак1 Знак,Заголовок 1 Знак2 Знак,Заголовок 1 Знак Знак2 Знак,H1 Знак,Chapter Знак,Глава Знак, Знак Знак"/>
    <w:link w:val="1"/>
    <w:locked/>
    <w:rsid w:val="00625EC4"/>
    <w:rPr>
      <w:rFonts w:ascii="Times New Roman" w:eastAsia="Times New Roman" w:hAnsi="Times New Roman"/>
      <w:b/>
      <w:kern w:val="28"/>
      <w:sz w:val="36"/>
      <w:szCs w:val="20"/>
    </w:rPr>
  </w:style>
  <w:style w:type="paragraph" w:customStyle="1" w:styleId="af5">
    <w:name w:val="Пункт"/>
    <w:basedOn w:val="2"/>
    <w:rsid w:val="00625EC4"/>
    <w:pPr>
      <w:numPr>
        <w:ilvl w:val="1"/>
      </w:numPr>
      <w:suppressLineNumbers/>
      <w:tabs>
        <w:tab w:val="num" w:pos="576"/>
      </w:tabs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semiHidden/>
    <w:unhideWhenUsed/>
    <w:rsid w:val="00625EC4"/>
    <w:pPr>
      <w:ind w:left="360" w:hanging="360"/>
      <w:contextualSpacing/>
    </w:pPr>
  </w:style>
  <w:style w:type="paragraph" w:customStyle="1" w:styleId="ConsNormal">
    <w:name w:val="ConsNormal"/>
    <w:rsid w:val="002A60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158BC2782C93F879E31E93EBA12EB26E1CF2414EC7A3FB3ABDB923FCE870C94B287D050DE6C18E11DB2CCB10796C73B01544E4B6D4S7B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k.pestryakov.75@75.sf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khanlv@75.sf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EFC1-F17C-4113-869D-FB4DE74B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2111</Words>
  <Characters>14321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016036-0403</dc:creator>
  <cp:lastModifiedBy>Епифанцева Вероника Юрьевна</cp:lastModifiedBy>
  <cp:revision>19</cp:revision>
  <cp:lastPrinted>2024-03-21T03:51:00Z</cp:lastPrinted>
  <dcterms:created xsi:type="dcterms:W3CDTF">2024-01-17T00:51:00Z</dcterms:created>
  <dcterms:modified xsi:type="dcterms:W3CDTF">2024-03-21T03:51:00Z</dcterms:modified>
</cp:coreProperties>
</file>