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350"/>
        <w:gridCol w:w="1559"/>
        <w:gridCol w:w="1060"/>
        <w:gridCol w:w="1417"/>
        <w:gridCol w:w="7513"/>
        <w:gridCol w:w="1134"/>
        <w:gridCol w:w="1208"/>
      </w:tblGrid>
      <w:tr w:rsidR="008A7E9C" w:rsidRPr="003A6E37" w:rsidTr="002B3216">
        <w:trPr>
          <w:trHeight w:val="1174"/>
        </w:trPr>
        <w:tc>
          <w:tcPr>
            <w:tcW w:w="1572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324D8" w:rsidRPr="00E76DDE" w:rsidRDefault="005324D8" w:rsidP="005324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 в соответствии со статьей 33 Закона</w:t>
            </w:r>
          </w:p>
          <w:p w:rsidR="008A7E9C" w:rsidRPr="00251293" w:rsidRDefault="008A7E9C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8A7E9C" w:rsidRDefault="008A7E9C" w:rsidP="00A1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поставку технических средств реабилитации – специальных устройств для чтения «говорящих книг» на флэш-картах </w:t>
            </w:r>
            <w:r w:rsidR="00A71FEB" w:rsidRPr="00A71FEB">
              <w:rPr>
                <w:rFonts w:ascii="Times New Roman" w:hAnsi="Times New Roman" w:cs="Times New Roman"/>
                <w:b/>
                <w:sz w:val="20"/>
                <w:szCs w:val="20"/>
              </w:rPr>
              <w:t>для оптической коррекции слабовидения</w:t>
            </w:r>
            <w:r w:rsidR="00A71FEB" w:rsidRPr="00A71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8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пользу граждан в целях их социального обеспечения </w:t>
            </w: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202</w:t>
            </w:r>
            <w:r w:rsidR="00A1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A7E9C" w:rsidRPr="00205870" w:rsidTr="00617204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E9C" w:rsidRPr="00205870" w:rsidRDefault="00205870" w:rsidP="00A1243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0587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Товара/номер вида ТСР</w:t>
            </w:r>
            <w:r w:rsidRPr="0020587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E9C" w:rsidRPr="00205870" w:rsidRDefault="008A7E9C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8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F24BF1" w:rsidRPr="003A6E37" w:rsidTr="00F24BF1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</w:tcPr>
          <w:p w:rsidR="00F24BF1" w:rsidRPr="003A6E37" w:rsidRDefault="00F24BF1" w:rsidP="008A7E9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2058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Позиция в КАТАЛОГЕ ТОВАРОВ, РАБОТ, УСЛУГ (КТРУ)</w:t>
            </w: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513" w:type="dxa"/>
            <w:vMerge w:val="restart"/>
          </w:tcPr>
          <w:p w:rsidR="00F24BF1" w:rsidRPr="00205870" w:rsidRDefault="00F24BF1" w:rsidP="008A7E9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F24BF1" w:rsidRPr="00205870" w:rsidRDefault="00F24BF1" w:rsidP="008A7E9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F1" w:rsidRPr="002058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4BF1" w:rsidRPr="00205870" w:rsidRDefault="00F24BF1" w:rsidP="008A7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за шт. Товара, руб.</w:t>
            </w:r>
          </w:p>
        </w:tc>
      </w:tr>
      <w:tr w:rsidR="00F24BF1" w:rsidRPr="003A6E37" w:rsidTr="00AB4FF9">
        <w:trPr>
          <w:trHeight w:val="1373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BF1" w:rsidRPr="003A6E37" w:rsidRDefault="00F24BF1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A71FEB" w:rsidRDefault="00F24BF1" w:rsidP="0020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товара, по КТРУ/ОКПД2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A71FEB" w:rsidRDefault="00F24BF1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A71FEB" w:rsidRDefault="00F24BF1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7513" w:type="dxa"/>
            <w:vMerge/>
          </w:tcPr>
          <w:p w:rsidR="00F24BF1" w:rsidRPr="003936E4" w:rsidRDefault="00F24BF1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4BF1" w:rsidRPr="003A6E37" w:rsidRDefault="00F24BF1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</w:tcPr>
          <w:p w:rsidR="00F24BF1" w:rsidRPr="003A6E37" w:rsidRDefault="00F24BF1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BF1" w:rsidRPr="003A6E37" w:rsidTr="0071530A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4BF1" w:rsidRPr="00213158" w:rsidRDefault="00F24BF1" w:rsidP="008A7E9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BF1" w:rsidRDefault="00F24BF1" w:rsidP="009C2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«говорящих книг»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на флэш-картах</w:t>
            </w:r>
          </w:p>
          <w:p w:rsidR="008A6A0C" w:rsidRPr="00FC3029" w:rsidRDefault="008A6A0C" w:rsidP="009C2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661897" w:rsidRDefault="00661897" w:rsidP="009C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61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26.40.31.190 - Аппаратура для воспроизведения звука прочая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300B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300B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Описание объекта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Специальное устройство для чтения «говорящих» книг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«Говорящая» книга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: Электронная аудиокнига, записанная в цифровом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криптозащищенном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аудиоформате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для прослушивания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тифлофлешплеере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</w:t>
            </w:r>
            <w:r w:rsidR="00A17D15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лгоритму ХХТЕА с длиной ключа 128 бит. Данный формат утверждён Постановлением Правительства РФ от 05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>.11.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N1999 «</w:t>
            </w:r>
            <w:r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</w:t>
            </w:r>
            <w:r w:rsidR="00205870"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.01.</w:t>
            </w:r>
            <w:r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2016 N32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  <w:p w:rsidR="00A17D15" w:rsidRPr="0071530A" w:rsidRDefault="00A17D15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eastAsia="Calibri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Назначение устройства - </w:t>
            </w:r>
          </w:p>
          <w:p w:rsidR="003E085A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воспроизводит «говорящие» книги, находящиеся в фондах специальных библиотек для слепых,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способствов</w:t>
            </w:r>
            <w:r w:rsidR="003E085A"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компенсации ограничений способности к обучению, общению, трудовой деятельности. </w:t>
            </w:r>
          </w:p>
          <w:p w:rsidR="003E085A" w:rsidRPr="0071530A" w:rsidRDefault="003E085A" w:rsidP="003E085A">
            <w:pPr>
              <w:pStyle w:val="a7"/>
              <w:jc w:val="both"/>
              <w:rPr>
                <w:rFonts w:ascii="Times New Roman" w:eastAsia="Calibri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lastRenderedPageBreak/>
              <w:t xml:space="preserve">Требования безопасности - </w:t>
            </w: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отвеча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требованиям безопасности 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э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лектромагнитной совместимости товара в соответствии с техническими регламентами Таможенного союза: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- ТР ТС 004/2011 «О безопасности низковольтного оборудования»;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-ТР ТС 020/2011 «Электромагнитная совместимость технических средств».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Устройство соответств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всем требованиям для носимого типа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тифлофлешплеера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, указанным в национальном стандарте ГОСТ Р 58510-2019 «Специальные устройства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для чтения «говорящих» книг на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флешкартах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Технические требования и методы испытаний».</w:t>
            </w: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66BE" w:rsidRPr="0071530A" w:rsidRDefault="003E085A" w:rsidP="003E085A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Форматы воспроизведения </w:t>
            </w:r>
            <w:r w:rsidR="00D166BE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–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«Говорящие» книги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«Говорящие» книги формата DAISY (2.0, 2.02, 3.0).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Аудиофайлы формата МРЗ (.mp3),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Vorbis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ogg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FLAC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flac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WAVE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wav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AAC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aac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.m4a, .mp4).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Электронные текстовые файлы формата TXT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txt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кодировках Windows-1251, UTF-8, UTF-16BE, UTF-16LE, KOI8-R,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MacCyrillic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ISO 8859-5, CP866), RTF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rtf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Word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doc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docx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ODF </w:t>
            </w:r>
            <w:proofErr w:type="gram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odt</w:t>
            </w:r>
            <w:proofErr w:type="spellEnd"/>
            <w:proofErr w:type="gram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HTML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htm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html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XML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xml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PDF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pdf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FictionBook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(.fb2) и EPUB 2.0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epub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D166BE" w:rsidRPr="0071530A" w:rsidRDefault="00D166BE" w:rsidP="00D166BE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«Говорящие» книги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тифлоформата</w:t>
            </w:r>
            <w:proofErr w:type="spellEnd"/>
            <w:r w:rsidR="00D166BE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1ч, 1,5 ч, 2 ч, 3ч, 4 ч и далее по часу);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205870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фрагмента;</w:t>
            </w:r>
          </w:p>
          <w:p w:rsidR="00205870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106AEF" w:rsidRPr="0071530A" w:rsidRDefault="00106AEF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20587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«Говорящие» книги формата DAISY (2.0, 2.02, 3.0)</w:t>
            </w:r>
            <w:r w:rsidR="00106AEF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характеристики-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br/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озвученная ускоренная перемотка в пределах всей книги в прямом и обратном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автора, названия книги, времени от начала книги и общего времени звучания книги.</w:t>
            </w:r>
          </w:p>
          <w:p w:rsidR="001F1951" w:rsidRPr="0071530A" w:rsidRDefault="001F195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Аудиофайлы формата МРЗ (.mp3),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Vorbis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ogg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FLAC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flac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WAVE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wav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AAC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aac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.m4a, .mp4)</w:t>
            </w:r>
            <w:r w:rsidR="001F195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 –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файла;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первого файла в текущей папке;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файла.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b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Электронные текстовые файлы формата TXT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txt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в кодировках Windows-1251, UTF-8, UTF-16BE, UTF-16LE, KOI8-R,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MacCyrillic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ISO 8859-5, CP866), RTF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rtf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Microsoft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Word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doc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docx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ODF </w:t>
            </w:r>
            <w:proofErr w:type="gram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odt</w:t>
            </w:r>
            <w:proofErr w:type="spellEnd"/>
            <w:proofErr w:type="gram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HTML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htm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html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XML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xml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PDF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pdf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FictionBook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(.fb2) и EPUB 2.0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epub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 при наличии текстового слоя в файле и при помощи встроенного русскоязычного синтезатора речи</w:t>
            </w:r>
            <w:r w:rsidR="001F195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</w:t>
            </w:r>
            <w:r w:rsidR="001F1951" w:rsidRPr="0071530A">
              <w:rPr>
                <w:rFonts w:ascii="Times New Roman" w:hAnsi="Times New Roman" w:cs="Times New Roman"/>
                <w:b/>
                <w:color w:val="00B0F0"/>
                <w:sz w:val="19"/>
                <w:szCs w:val="19"/>
              </w:rPr>
              <w:t xml:space="preserve"> –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файла в прямом и обратном направлениях;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(отдельный список для каждого файла);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файла;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первого файла в текущей папке;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файла и количества, прочитанного в процентах.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1F1951" w:rsidRPr="0071530A" w:rsidRDefault="007A62C0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Взаимодействие</w:t>
            </w:r>
            <w:r w:rsidR="00F57B84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устройства с сетью инт</w:t>
            </w: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ернет - </w:t>
            </w:r>
          </w:p>
          <w:p w:rsidR="00F57B84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A62C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</w:t>
            </w:r>
            <w:r w:rsidR="00F57B84" w:rsidRPr="0071530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соединения с сетью интернет по беспроводному интерфейсу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, реализуемому с помощью встрое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нного в устройство модуля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57B84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подключения к сети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по технологии WPS (кнопка). При этом устройство сообща</w:t>
            </w:r>
            <w:r w:rsidR="007A62C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речевым информатором предупреждение о снижении уровня безопасности при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использовании данной технологии;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роутер (маршрутизатор) со встроенн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ым аккумулятором и функцией WPS;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прослушивания интернет-радиостанций, вещающих по протоколам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Shoutcast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Ic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ecast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аудиоформатах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MP3 и ААС;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прослушивания звукового сопровождения телевизионных каналов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A62C0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воспроизведения подкастов в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аудиоформатах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MP3 и ААС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</w:p>
          <w:p w:rsidR="007A62C0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чтения встроенным синтезатором речи новостей из новостных лент в форматах RSS 2.0 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Atom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1.0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прослушивания прогноза погоды для городов Российской Федерации и крупных городов мира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функци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выбора текущего города для получения прогноза погоды, который определяется автоматически по IP-адресу устройства. </w:t>
            </w:r>
          </w:p>
          <w:p w:rsidR="005270BC" w:rsidRPr="0071530A" w:rsidRDefault="005270BC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270BC" w:rsidRPr="0071530A" w:rsidRDefault="005270BC" w:rsidP="005270BC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Сервисы -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поддержива</w:t>
            </w:r>
            <w:r w:rsidR="005270BC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ет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работу с сервисами сетевых электронных библиотек для инвалидов по зрению по протоколу DAISY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Online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Delivery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Protocol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(DODP). При выборе книг в сетевых электронных библиотеках для слепых и слабовидящих устройство предоставля</w:t>
            </w:r>
            <w:r w:rsidR="005270B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пользователю следующие возможности: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самостоятельный выбор книг путем текстового поиска;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самостоятельный выбор книг путем голосового поиска;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загрузка выбранных книг из электронной полки и библиотечной базы в устройство;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5270BC" w:rsidRPr="0071530A" w:rsidRDefault="005270BC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lastRenderedPageBreak/>
              <w:t>Встроенный УКВ/FM радиоприемник технические параметры и функциональные характеристики: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диапазон принимаемых частот: не уже чем от 64 до 108 МГц;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тип приемной антенны: телескопическая или внутренняя;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наличие функции сохранения в памяти устройства настроек на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определенные радиостанции в количестве не менее 50;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наличие озвученной речевой навигации по сохраненным в памяти устройства радиостанциям;</w:t>
            </w:r>
          </w:p>
          <w:p w:rsidR="00607E6F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наличие режима записи с радиоприемника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флешкарту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во внутреннюю память с возможностью последующего воспроизведения.</w:t>
            </w:r>
          </w:p>
          <w:p w:rsidR="00A9575E" w:rsidRPr="0071530A" w:rsidRDefault="00A9575E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07E6F" w:rsidRPr="0071530A" w:rsidRDefault="00607E6F" w:rsidP="00607E6F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Цифровой ввод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Для перехода к заданной позиции устройство име</w:t>
            </w:r>
            <w:r w:rsidR="002930E5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цифрового ввода: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-номера фрагмента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от начала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от конца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для перемещения вперед при воспроизведении «говорящих» книг и аудиофайлов;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времени для перемещения назад при воспроизведении «говорящих» книг и аудиофайлов;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страницы при чтении текстового файла встроенным синтезатором речи;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сохраненной радиостанции при прослушивании радиоприемника;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закладки.</w:t>
            </w:r>
          </w:p>
          <w:p w:rsidR="00607E6F" w:rsidRPr="0071530A" w:rsidRDefault="00607E6F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30E5" w:rsidRPr="0071530A" w:rsidRDefault="002930E5" w:rsidP="002930E5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Встроенный диктофон функциональные характеристики -</w:t>
            </w:r>
          </w:p>
          <w:p w:rsidR="002930E5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-карта, внутренняя память;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запись со следующих источников: встроенный микрофон, внешний микрофон;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переключение параметра качества записи с количеством градаций не менее 3;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дозапись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2930E5" w:rsidRPr="0071530A" w:rsidRDefault="002930E5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285D" w:rsidRPr="0071530A" w:rsidRDefault="0017285D" w:rsidP="0017285D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Звукозаписывающие и звуковоспроизводящие функции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соответств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высшему классу качества в соответствии с ГОСТ Р 50840 </w:t>
            </w:r>
            <w:r w:rsidR="00DF512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95</w:t>
            </w:r>
            <w:r w:rsidR="00DF512D">
              <w:rPr>
                <w:rFonts w:ascii="Times New Roman" w:hAnsi="Times New Roman" w:cs="Times New Roman"/>
                <w:sz w:val="19"/>
                <w:szCs w:val="19"/>
              </w:rPr>
              <w:t xml:space="preserve"> Передача речи по трактатам связи. Методы оценки качества, разборчивости и узнаваемости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(пункт 8.4).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Переход с активированного режима на другие режимы работы 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производит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ся при включённом устройстве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Время переключения между режимами работы (воспроизведение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Устройство обеспечива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Стереонаушники 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одключа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ются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к устройству, находящемуся во включённом состоянии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Встроенная акустическая система име</w:t>
            </w:r>
            <w:r w:rsidR="0062582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Регулировка громкости во всех режимах работы устройства плавн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ступенчат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с количеством градаций не менее 16.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 устройстве предусмотрены раздельные параметры относительной громкости в пределах не менее ±6 дБ и шагом не более 1 дБ: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чтении текстовых файлов встроенным синтезатором речи;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воспроизведении сообщений речевого информатора;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озвучивании звуковыми сигналами команд навигации.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67377C" w:rsidRPr="0071530A" w:rsidRDefault="0067377C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377C" w:rsidRPr="0071530A" w:rsidRDefault="0067377C" w:rsidP="0067377C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Носители информации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работу со следующими типами носителей информации: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-карты типа SD, SDHC и SDXC с максимальным возможным объемом не менее 64 Гбайт;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-USB-SSD-накопитель;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-внутренняя память.</w:t>
            </w:r>
          </w:p>
          <w:p w:rsidR="00202B48" w:rsidRPr="0071530A" w:rsidRDefault="00202B48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02B48" w:rsidRPr="0071530A" w:rsidRDefault="004F0F4D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Технические характеристики - </w:t>
            </w:r>
          </w:p>
          <w:p w:rsidR="004F0F4D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Объем внутренней памяти 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не менее 8 Гбайт.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работу со следующими файловыми структурами (файловыми системами): FAT16, FAT32 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exFAT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доступ к файлам во вложенных папках (не менее семи уровней вложенности, включая корневую папку).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повторном включении устройства после его выключения оста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ются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периодическое озвучивание речевым информатором количества процентов;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периодическое воспроизведение звуковых сигналов;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без озвучивания.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речевым информатором по команде пользователя.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Наличие режима записи как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-карту, так и во внутреннюю память с внешних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аудиоисточников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7D7503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Наличие функции блокировки клавиатуры.</w:t>
            </w:r>
          </w:p>
          <w:p w:rsidR="007D7503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встроенные «говорящие» часы-будильник с возможностью синхронизации времени через Интернет.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 и с 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-накопителей с обязательным запросом подтверждения операции.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имеет встроенный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-модуль, соответствующий спецификации не ниже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v4.1. Встроенный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-модуль реализовывает профили A2DP(SRC) и AVRCP(TG) для сопряжения с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-наушниками, гарнитурами и активными акустическими системами.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имеет разъем USB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Type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-карте (режим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кардридера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 и для зарядки встроенного аккумулятора.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Обновление внутреннего программного обеспечения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поддержива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обновлени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е дв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умя способами: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из файлов, записанных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-карте или на </w:t>
            </w:r>
            <w:proofErr w:type="gram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-накопителе</w:t>
            </w:r>
            <w:proofErr w:type="gram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во внутренней памяти;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через сеть Интернет.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Корпус, клавиатура управления устройства -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Корпус устройства изготовлен из высокопрочного материала.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Клавиатура управления кнопочн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клавишн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Все тактильные обозначения, указывающие на назначение органов управления устройства, выполнены рельефными знаками символов. 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Питание устройства - 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име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Габаритные размеры</w:t>
            </w:r>
            <w:r w:rsidR="001A2CD0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ширина не менее 170 мм и не более 200 мм;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высота не менее 80 мм и не более 140 мм;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глубина не менее 30 мм и не более 80 мм.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Масса устройства - </w:t>
            </w:r>
          </w:p>
          <w:p w:rsidR="00F24BF1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не более 0,5 кг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AB4FF9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К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омплект поставки </w:t>
            </w: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специальное устройство для чтения «говорящих» книг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-картах;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 SDHC или SDXC объемом не менее 16 Гбайт и классом не ниже 10;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-сетевой адаптер;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-наушники;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-паспорт изделия;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краткое руководство по эксплуатации, выполненное шрифтом Брайля;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-ремень или сумка для переноски;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-упаковочная коробка;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кабель USB для соединения устройства с компьютером;</w:t>
            </w:r>
          </w:p>
          <w:p w:rsidR="00F24BF1" w:rsidRPr="0092714F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гарантийный талон.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F1" w:rsidRPr="00E8532B" w:rsidRDefault="00A1243C" w:rsidP="00A12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F1" w:rsidRPr="00795169" w:rsidRDefault="00D14E0D" w:rsidP="0071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F24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1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 w:rsidR="00F24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1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24BF1" w:rsidRPr="003A6E37" w:rsidTr="00AB4FF9">
        <w:trPr>
          <w:trHeight w:val="177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BF1" w:rsidRDefault="00F24BF1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BF1" w:rsidRPr="00795169" w:rsidRDefault="00F24BF1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vMerge/>
          </w:tcPr>
          <w:p w:rsidR="00F24BF1" w:rsidRPr="00795169" w:rsidRDefault="00F24BF1" w:rsidP="00A95A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F1" w:rsidRPr="00795169" w:rsidRDefault="00F24BF1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E9C" w:rsidRPr="00A95A99" w:rsidTr="0071530A">
        <w:trPr>
          <w:trHeight w:val="149"/>
        </w:trPr>
        <w:tc>
          <w:tcPr>
            <w:tcW w:w="15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E9C" w:rsidRPr="009A54A8" w:rsidRDefault="00293357" w:rsidP="00A1243C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Итого: </w:t>
            </w:r>
            <w:r w:rsidR="00A124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  <w:r w:rsidR="00D13F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</w:t>
            </w:r>
            <w:r w:rsidR="008A7E9C"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т., начальная (максимальная) цена контракта – </w:t>
            </w:r>
            <w:r w:rsidR="00A124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3 116 667</w:t>
            </w:r>
            <w:r w:rsidR="001D5C3A" w:rsidRPr="001D5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7E9C"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руб. 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136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8A7E9C"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коп.</w:t>
            </w:r>
            <w:r w:rsidR="008A7E9C" w:rsidRPr="009A5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7E9C" w:rsidRPr="003A6E37" w:rsidTr="00617204">
        <w:trPr>
          <w:trHeight w:val="314"/>
        </w:trPr>
        <w:tc>
          <w:tcPr>
            <w:tcW w:w="15729" w:type="dxa"/>
            <w:gridSpan w:val="8"/>
          </w:tcPr>
          <w:p w:rsidR="00574D84" w:rsidRPr="00251293" w:rsidRDefault="00574D84" w:rsidP="00574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2512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(почтовым отправлением)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574D84" w:rsidRDefault="00574D84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поставки Товара: с даты получения от Заказчика реестра Получателей Товара </w:t>
            </w:r>
            <w:r w:rsidR="005E733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43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4612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43C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DF5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F24BF1" w:rsidRDefault="00F24BF1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4BF1" w:rsidRPr="00F24BF1" w:rsidRDefault="00F24BF1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Гарантийный срок - </w:t>
            </w:r>
            <w:r w:rsidRPr="00F24BF1">
              <w:rPr>
                <w:rFonts w:ascii="Times New Roman" w:hAnsi="Times New Roman" w:cs="Times New Roman"/>
                <w:sz w:val="20"/>
                <w:szCs w:val="20"/>
              </w:rPr>
              <w:t>24 месяца со дня подписания Получателем акта приема-передачи Товара</w:t>
            </w:r>
          </w:p>
          <w:p w:rsidR="00F92B6F" w:rsidRPr="00F24BF1" w:rsidRDefault="00F92B6F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B6F" w:rsidRPr="00F92B6F" w:rsidRDefault="00F92B6F" w:rsidP="00F92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</w:t>
            </w:r>
            <w:r w:rsidR="00E711E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тр</w:t>
            </w: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аботки выданных направлений на получение Товара.</w:t>
            </w:r>
          </w:p>
          <w:p w:rsidR="008A7E9C" w:rsidRPr="009A54A8" w:rsidRDefault="008A7E9C" w:rsidP="009A54A8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8A7E9C" w:rsidRPr="0071530A" w:rsidRDefault="008A7E9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53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 осуществляется Фонд</w:t>
            </w:r>
            <w:r w:rsidR="00BD596A"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ом пенсионного и социального страхования Российской Федерации 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индивидуальных программ реабилитации или </w:t>
            </w:r>
            <w:proofErr w:type="spellStart"/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абилитации</w:t>
            </w:r>
            <w:proofErr w:type="spellEnd"/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 инвалида</w:t>
            </w:r>
            <w:r w:rsidR="00BD596A" w:rsidRPr="007153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 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8A7E9C" w:rsidRPr="0071530A" w:rsidRDefault="008A7E9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53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8A7E9C" w:rsidRPr="0071530A" w:rsidRDefault="00A1243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474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4B47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связи с отсутствием в Каталоге товаров, работ, услуг описания товара, работы, услуги Заказчик осуществляет описание объекта закупки в соответствии с </w:t>
            </w:r>
            <w:r w:rsidRPr="004B474F">
              <w:rPr>
                <w:rFonts w:ascii="Times New Roman" w:hAnsi="Times New Roman" w:cs="Times New Roman"/>
                <w:sz w:val="16"/>
                <w:szCs w:val="16"/>
              </w:rPr>
              <w:t xml:space="preserve">пунктами 1,2 ч.1 ст.33 </w:t>
            </w:r>
            <w:r w:rsidRPr="004B474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от 05.04.2013г. № 44-ФЗ </w:t>
            </w:r>
            <w:r w:rsidRPr="004B474F">
              <w:rPr>
                <w:rFonts w:ascii="Times New Roman" w:eastAsia="Calibri" w:hAnsi="Times New Roman" w:cs="Times New Roman"/>
                <w:sz w:val="16"/>
                <w:szCs w:val="16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Pr="004B474F">
              <w:rPr>
                <w:rFonts w:ascii="Times New Roman" w:hAnsi="Times New Roman" w:cs="Times New Roman"/>
                <w:sz w:val="16"/>
                <w:szCs w:val="16"/>
              </w:rPr>
      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1897" w:rsidRPr="009A54A8" w:rsidRDefault="00661897" w:rsidP="005A69D7">
            <w:pPr>
              <w:pStyle w:val="a7"/>
              <w:jc w:val="both"/>
              <w:rPr>
                <w:rFonts w:eastAsia="Times New Roman"/>
                <w:bCs/>
                <w:lang w:eastAsia="ru-RU"/>
              </w:rPr>
            </w:pPr>
            <w:r w:rsidRPr="0071530A"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  <w:t>4</w:t>
            </w:r>
            <w:r w:rsidRPr="007153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</w:tc>
      </w:tr>
    </w:tbl>
    <w:p w:rsidR="00F7719F" w:rsidRPr="00D07483" w:rsidRDefault="00F7719F" w:rsidP="00D7311C">
      <w:pPr>
        <w:rPr>
          <w:rFonts w:ascii="Times New Roman" w:hAnsi="Times New Roman" w:cs="Times New Roman"/>
          <w:color w:val="FF0000"/>
        </w:rPr>
      </w:pPr>
    </w:p>
    <w:p w:rsidR="008A77EB" w:rsidRPr="00D07483" w:rsidRDefault="008A77EB" w:rsidP="00D7311C">
      <w:pPr>
        <w:rPr>
          <w:rFonts w:ascii="Times New Roman" w:hAnsi="Times New Roman" w:cs="Times New Roman"/>
          <w:color w:val="FF0000"/>
        </w:rPr>
      </w:pPr>
    </w:p>
    <w:sectPr w:rsidR="008A77EB" w:rsidRPr="00D07483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9B0"/>
    <w:multiLevelType w:val="hybridMultilevel"/>
    <w:tmpl w:val="FED4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653"/>
    <w:multiLevelType w:val="hybridMultilevel"/>
    <w:tmpl w:val="7B4ECDEA"/>
    <w:lvl w:ilvl="0" w:tplc="6C5C8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1688F"/>
    <w:rsid w:val="000D4ED8"/>
    <w:rsid w:val="00106AEF"/>
    <w:rsid w:val="001130A8"/>
    <w:rsid w:val="001152A8"/>
    <w:rsid w:val="001627DE"/>
    <w:rsid w:val="0017285D"/>
    <w:rsid w:val="001A2CD0"/>
    <w:rsid w:val="001D5C3A"/>
    <w:rsid w:val="001F1951"/>
    <w:rsid w:val="00202B48"/>
    <w:rsid w:val="00205870"/>
    <w:rsid w:val="00236E9F"/>
    <w:rsid w:val="00251293"/>
    <w:rsid w:val="0028650C"/>
    <w:rsid w:val="002930E5"/>
    <w:rsid w:val="00293357"/>
    <w:rsid w:val="002B3216"/>
    <w:rsid w:val="002C0BD7"/>
    <w:rsid w:val="003640D7"/>
    <w:rsid w:val="003772DC"/>
    <w:rsid w:val="00387F8C"/>
    <w:rsid w:val="003936E4"/>
    <w:rsid w:val="00395817"/>
    <w:rsid w:val="003A6E37"/>
    <w:rsid w:val="003D6A6C"/>
    <w:rsid w:val="003E085A"/>
    <w:rsid w:val="00441F76"/>
    <w:rsid w:val="0046126D"/>
    <w:rsid w:val="004E374B"/>
    <w:rsid w:val="004F0F4D"/>
    <w:rsid w:val="005270BC"/>
    <w:rsid w:val="005324D8"/>
    <w:rsid w:val="00574D84"/>
    <w:rsid w:val="005A69D7"/>
    <w:rsid w:val="005E733A"/>
    <w:rsid w:val="00607E6F"/>
    <w:rsid w:val="006110E1"/>
    <w:rsid w:val="00617204"/>
    <w:rsid w:val="0062582C"/>
    <w:rsid w:val="00661897"/>
    <w:rsid w:val="0067377C"/>
    <w:rsid w:val="006B4877"/>
    <w:rsid w:val="0071530A"/>
    <w:rsid w:val="00754DEB"/>
    <w:rsid w:val="00770176"/>
    <w:rsid w:val="00795169"/>
    <w:rsid w:val="007A33E2"/>
    <w:rsid w:val="007A62C0"/>
    <w:rsid w:val="007D7503"/>
    <w:rsid w:val="007E554D"/>
    <w:rsid w:val="00831A6E"/>
    <w:rsid w:val="00870F1F"/>
    <w:rsid w:val="008A6A0C"/>
    <w:rsid w:val="008A77EB"/>
    <w:rsid w:val="008A7E9C"/>
    <w:rsid w:val="008B6CB9"/>
    <w:rsid w:val="00982C7C"/>
    <w:rsid w:val="00991232"/>
    <w:rsid w:val="009A54A8"/>
    <w:rsid w:val="009C2679"/>
    <w:rsid w:val="009E4C3B"/>
    <w:rsid w:val="009E622A"/>
    <w:rsid w:val="00A1243C"/>
    <w:rsid w:val="00A17D15"/>
    <w:rsid w:val="00A21252"/>
    <w:rsid w:val="00A52EA6"/>
    <w:rsid w:val="00A71FEB"/>
    <w:rsid w:val="00A9575E"/>
    <w:rsid w:val="00A95A99"/>
    <w:rsid w:val="00AB29FB"/>
    <w:rsid w:val="00AB4FF9"/>
    <w:rsid w:val="00AE0751"/>
    <w:rsid w:val="00B30750"/>
    <w:rsid w:val="00B46567"/>
    <w:rsid w:val="00B64D71"/>
    <w:rsid w:val="00BD596A"/>
    <w:rsid w:val="00C04BEF"/>
    <w:rsid w:val="00CD23ED"/>
    <w:rsid w:val="00CF68F8"/>
    <w:rsid w:val="00D045BB"/>
    <w:rsid w:val="00D07483"/>
    <w:rsid w:val="00D13691"/>
    <w:rsid w:val="00D13F16"/>
    <w:rsid w:val="00D14E0D"/>
    <w:rsid w:val="00D166BE"/>
    <w:rsid w:val="00D35F26"/>
    <w:rsid w:val="00D46E78"/>
    <w:rsid w:val="00D7311C"/>
    <w:rsid w:val="00D812C0"/>
    <w:rsid w:val="00D90392"/>
    <w:rsid w:val="00DB79D9"/>
    <w:rsid w:val="00DF512D"/>
    <w:rsid w:val="00E711E7"/>
    <w:rsid w:val="00E76DDE"/>
    <w:rsid w:val="00E8532B"/>
    <w:rsid w:val="00EA59E8"/>
    <w:rsid w:val="00EE119F"/>
    <w:rsid w:val="00F11BF5"/>
    <w:rsid w:val="00F24BF1"/>
    <w:rsid w:val="00F30F07"/>
    <w:rsid w:val="00F35169"/>
    <w:rsid w:val="00F4143B"/>
    <w:rsid w:val="00F57B84"/>
    <w:rsid w:val="00F75DAD"/>
    <w:rsid w:val="00F7719F"/>
    <w:rsid w:val="00F92B6F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8AB5"/>
  <w15:docId w15:val="{0E4EDAF3-C362-4853-ABDD-51B2F3CF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E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E38B-E5B2-4B82-A0A8-1D5DC040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9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Ефанова Ольга Дмитриевна</cp:lastModifiedBy>
  <cp:revision>67</cp:revision>
  <cp:lastPrinted>2024-01-19T12:09:00Z</cp:lastPrinted>
  <dcterms:created xsi:type="dcterms:W3CDTF">2019-11-20T08:01:00Z</dcterms:created>
  <dcterms:modified xsi:type="dcterms:W3CDTF">2024-10-14T12:45:00Z</dcterms:modified>
</cp:coreProperties>
</file>