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19" w:rsidRDefault="005868EB" w:rsidP="005868EB">
      <w:pPr>
        <w:spacing w:after="0" w:line="240" w:lineRule="auto"/>
        <w:ind w:left="567" w:hanging="567"/>
        <w:jc w:val="center"/>
        <w:rPr>
          <w:rFonts w:ascii="Times New Roman" w:hAnsi="Times New Roman"/>
          <w:b/>
          <w:color w:val="000000"/>
          <w:sz w:val="24"/>
          <w:szCs w:val="24"/>
        </w:rPr>
      </w:pPr>
      <w:r w:rsidRPr="00593619">
        <w:rPr>
          <w:rFonts w:ascii="Times New Roman" w:hAnsi="Times New Roman"/>
          <w:b/>
          <w:color w:val="000000"/>
          <w:sz w:val="24"/>
          <w:szCs w:val="24"/>
        </w:rPr>
        <w:t xml:space="preserve">Описание объекта закупки в соответствии со </w:t>
      </w:r>
      <w:hyperlink r:id="rId5" w:anchor="/document/70353464/entry/33" w:history="1">
        <w:r w:rsidRPr="00593619">
          <w:rPr>
            <w:rFonts w:ascii="Times New Roman" w:hAnsi="Times New Roman"/>
            <w:b/>
            <w:color w:val="000000"/>
            <w:sz w:val="24"/>
            <w:szCs w:val="24"/>
          </w:rPr>
          <w:t>статьей 33</w:t>
        </w:r>
      </w:hyperlink>
      <w:r w:rsidRPr="00593619">
        <w:rPr>
          <w:rFonts w:ascii="Times New Roman" w:hAnsi="Times New Roman"/>
          <w:b/>
          <w:color w:val="000000"/>
          <w:sz w:val="24"/>
          <w:szCs w:val="24"/>
        </w:rPr>
        <w:t xml:space="preserve"> </w:t>
      </w:r>
    </w:p>
    <w:p w:rsidR="005868EB" w:rsidRPr="00593619" w:rsidRDefault="005868EB" w:rsidP="005868EB">
      <w:pPr>
        <w:spacing w:after="0" w:line="240" w:lineRule="auto"/>
        <w:ind w:left="567" w:hanging="567"/>
        <w:jc w:val="center"/>
        <w:rPr>
          <w:rFonts w:ascii="Times New Roman" w:hAnsi="Times New Roman"/>
          <w:b/>
          <w:color w:val="000000"/>
          <w:sz w:val="24"/>
          <w:szCs w:val="24"/>
        </w:rPr>
      </w:pPr>
      <w:r w:rsidRPr="00593619">
        <w:rPr>
          <w:rFonts w:ascii="Times New Roman" w:hAnsi="Times New Roman"/>
          <w:b/>
          <w:color w:val="000000"/>
          <w:sz w:val="24"/>
          <w:szCs w:val="24"/>
        </w:rPr>
        <w:t xml:space="preserve">Федерального закона от 5 апреля 2013 г. </w:t>
      </w:r>
      <w:r w:rsidRPr="00593619">
        <w:rPr>
          <w:rFonts w:ascii="Times New Roman" w:hAnsi="Times New Roman"/>
          <w:b/>
          <w:color w:val="000000"/>
          <w:sz w:val="24"/>
          <w:szCs w:val="24"/>
        </w:rPr>
        <w:br/>
        <w:t xml:space="preserve">№ 44-ФЗ «О контрактной системе в сфере закупок товаров, работ, услуг для обеспечения государственных и муниципальных нужд» </w:t>
      </w:r>
    </w:p>
    <w:p w:rsidR="009A3CA5" w:rsidRPr="00593619" w:rsidRDefault="005868EB" w:rsidP="005868EB">
      <w:pPr>
        <w:spacing w:after="0" w:line="240" w:lineRule="auto"/>
        <w:ind w:left="567" w:hanging="567"/>
        <w:jc w:val="center"/>
        <w:rPr>
          <w:rFonts w:ascii="Times New Roman" w:hAnsi="Times New Roman"/>
          <w:b/>
          <w:color w:val="000000"/>
          <w:sz w:val="24"/>
          <w:szCs w:val="24"/>
        </w:rPr>
      </w:pPr>
      <w:r w:rsidRPr="00593619">
        <w:rPr>
          <w:rFonts w:ascii="Times New Roman" w:hAnsi="Times New Roman"/>
          <w:b/>
          <w:color w:val="000000"/>
          <w:sz w:val="24"/>
          <w:szCs w:val="24"/>
        </w:rPr>
        <w:t>ОКЭФ.2</w:t>
      </w:r>
      <w:r w:rsidR="00FC5B23">
        <w:rPr>
          <w:rFonts w:ascii="Times New Roman" w:hAnsi="Times New Roman"/>
          <w:b/>
          <w:color w:val="000000"/>
          <w:sz w:val="24"/>
          <w:szCs w:val="24"/>
        </w:rPr>
        <w:t>8</w:t>
      </w:r>
      <w:r w:rsidRPr="00593619">
        <w:rPr>
          <w:rFonts w:ascii="Times New Roman" w:hAnsi="Times New Roman"/>
          <w:b/>
          <w:color w:val="000000"/>
          <w:sz w:val="24"/>
          <w:szCs w:val="24"/>
        </w:rPr>
        <w:t>-24</w:t>
      </w:r>
    </w:p>
    <w:p w:rsidR="005868EB" w:rsidRPr="00593619" w:rsidRDefault="005868EB" w:rsidP="005868EB">
      <w:pPr>
        <w:spacing w:after="0" w:line="240" w:lineRule="auto"/>
        <w:ind w:left="567" w:hanging="567"/>
        <w:jc w:val="center"/>
        <w:rPr>
          <w:rFonts w:ascii="Times New Roman" w:hAnsi="Times New Roman"/>
          <w:b/>
          <w:color w:val="000000"/>
          <w:sz w:val="24"/>
          <w:szCs w:val="24"/>
        </w:rPr>
      </w:pPr>
    </w:p>
    <w:p w:rsidR="005868EB" w:rsidRPr="00593619" w:rsidRDefault="005868EB" w:rsidP="005868EB">
      <w:pPr>
        <w:spacing w:after="0" w:line="240" w:lineRule="auto"/>
        <w:ind w:left="567" w:hanging="567"/>
        <w:jc w:val="both"/>
        <w:rPr>
          <w:rFonts w:ascii="Times New Roman" w:eastAsia="Calibri" w:hAnsi="Times New Roman"/>
          <w:b/>
          <w:sz w:val="24"/>
          <w:szCs w:val="24"/>
        </w:rPr>
      </w:pPr>
    </w:p>
    <w:p w:rsidR="005868EB" w:rsidRDefault="005868EB" w:rsidP="005868EB">
      <w:pPr>
        <w:spacing w:after="0" w:line="240" w:lineRule="auto"/>
        <w:ind w:left="567" w:hanging="567"/>
        <w:jc w:val="both"/>
        <w:rPr>
          <w:rFonts w:ascii="Times New Roman" w:hAnsi="Times New Roman" w:cs="Times New Roman"/>
          <w:bCs/>
          <w:sz w:val="24"/>
          <w:szCs w:val="24"/>
        </w:rPr>
      </w:pPr>
      <w:r w:rsidRPr="00593619">
        <w:rPr>
          <w:rFonts w:ascii="Times New Roman" w:eastAsia="Calibri" w:hAnsi="Times New Roman"/>
          <w:b/>
          <w:sz w:val="24"/>
          <w:szCs w:val="24"/>
        </w:rPr>
        <w:t xml:space="preserve">Наименование объекта закупки: </w:t>
      </w:r>
      <w:r w:rsidRPr="00593619">
        <w:rPr>
          <w:rFonts w:ascii="Times New Roman" w:eastAsia="Calibri" w:hAnsi="Times New Roman"/>
          <w:sz w:val="24"/>
          <w:szCs w:val="24"/>
        </w:rPr>
        <w:t>В</w:t>
      </w:r>
      <w:r w:rsidRPr="00593619">
        <w:rPr>
          <w:rFonts w:ascii="Times New Roman" w:hAnsi="Times New Roman"/>
          <w:bCs/>
          <w:sz w:val="24"/>
          <w:szCs w:val="24"/>
        </w:rPr>
        <w:t>ыполнение работ по обеспечению в 2025 году протезами нижних конечностей</w:t>
      </w:r>
    </w:p>
    <w:p w:rsidR="00A517EE" w:rsidRPr="008D4CD0" w:rsidRDefault="00A517EE" w:rsidP="00C73334">
      <w:pPr>
        <w:jc w:val="center"/>
        <w:rPr>
          <w:rFonts w:ascii="Times New Roman" w:hAnsi="Times New Roman" w:cs="Times New Roman"/>
          <w:b/>
          <w:sz w:val="20"/>
          <w:szCs w:val="20"/>
        </w:rPr>
      </w:pPr>
    </w:p>
    <w:tbl>
      <w:tblPr>
        <w:tblStyle w:val="a3"/>
        <w:tblW w:w="10626" w:type="dxa"/>
        <w:tblLayout w:type="fixed"/>
        <w:tblLook w:val="04A0" w:firstRow="1" w:lastRow="0" w:firstColumn="1" w:lastColumn="0" w:noHBand="0" w:noVBand="1"/>
      </w:tblPr>
      <w:tblGrid>
        <w:gridCol w:w="562"/>
        <w:gridCol w:w="2977"/>
        <w:gridCol w:w="5670"/>
        <w:gridCol w:w="1417"/>
      </w:tblGrid>
      <w:tr w:rsidR="00B4735F" w:rsidRPr="008D4CD0" w:rsidTr="00A517EE">
        <w:trPr>
          <w:trHeight w:val="684"/>
        </w:trPr>
        <w:tc>
          <w:tcPr>
            <w:tcW w:w="562" w:type="dxa"/>
            <w:vAlign w:val="center"/>
          </w:tcPr>
          <w:p w:rsidR="00B4735F" w:rsidRPr="008D4CD0" w:rsidRDefault="00B4735F" w:rsidP="00B4735F">
            <w:pPr>
              <w:jc w:val="center"/>
              <w:rPr>
                <w:rFonts w:ascii="Times New Roman" w:hAnsi="Times New Roman" w:cs="Times New Roman"/>
                <w:b/>
                <w:sz w:val="20"/>
                <w:szCs w:val="20"/>
              </w:rPr>
            </w:pPr>
            <w:r w:rsidRPr="008D4CD0">
              <w:rPr>
                <w:rFonts w:ascii="Times New Roman" w:hAnsi="Times New Roman" w:cs="Times New Roman"/>
                <w:b/>
                <w:sz w:val="20"/>
                <w:szCs w:val="20"/>
              </w:rPr>
              <w:t>№п/п</w:t>
            </w:r>
          </w:p>
        </w:tc>
        <w:tc>
          <w:tcPr>
            <w:tcW w:w="2977" w:type="dxa"/>
            <w:vAlign w:val="center"/>
          </w:tcPr>
          <w:p w:rsidR="00B4735F" w:rsidRPr="008D4CD0" w:rsidRDefault="00B4735F" w:rsidP="0032770F">
            <w:pPr>
              <w:jc w:val="center"/>
              <w:rPr>
                <w:rFonts w:ascii="Times New Roman" w:hAnsi="Times New Roman" w:cs="Times New Roman"/>
                <w:b/>
                <w:sz w:val="20"/>
                <w:szCs w:val="20"/>
              </w:rPr>
            </w:pPr>
            <w:r w:rsidRPr="008D4CD0">
              <w:rPr>
                <w:rFonts w:ascii="Times New Roman" w:hAnsi="Times New Roman" w:cs="Times New Roman"/>
                <w:b/>
                <w:sz w:val="20"/>
                <w:szCs w:val="20"/>
              </w:rPr>
              <w:t>Наименование Изделия</w:t>
            </w:r>
          </w:p>
        </w:tc>
        <w:tc>
          <w:tcPr>
            <w:tcW w:w="5670" w:type="dxa"/>
            <w:vAlign w:val="center"/>
          </w:tcPr>
          <w:p w:rsidR="00B4735F" w:rsidRPr="008D4CD0" w:rsidRDefault="00B4735F" w:rsidP="0032770F">
            <w:pPr>
              <w:jc w:val="center"/>
              <w:rPr>
                <w:rFonts w:ascii="Times New Roman" w:hAnsi="Times New Roman" w:cs="Times New Roman"/>
                <w:b/>
                <w:sz w:val="20"/>
                <w:szCs w:val="20"/>
              </w:rPr>
            </w:pPr>
            <w:r w:rsidRPr="008D4CD0">
              <w:rPr>
                <w:rFonts w:ascii="Times New Roman" w:hAnsi="Times New Roman" w:cs="Times New Roman"/>
                <w:b/>
                <w:sz w:val="20"/>
                <w:szCs w:val="20"/>
              </w:rPr>
              <w:t>Описание функциональных и технических характеристик Изделия</w:t>
            </w:r>
          </w:p>
        </w:tc>
        <w:tc>
          <w:tcPr>
            <w:tcW w:w="1417" w:type="dxa"/>
            <w:vAlign w:val="center"/>
          </w:tcPr>
          <w:p w:rsidR="00B4735F" w:rsidRPr="008D4CD0" w:rsidRDefault="00B4735F" w:rsidP="00B4735F">
            <w:pPr>
              <w:jc w:val="center"/>
              <w:rPr>
                <w:rFonts w:ascii="Times New Roman" w:hAnsi="Times New Roman" w:cs="Times New Roman"/>
                <w:b/>
                <w:sz w:val="20"/>
                <w:szCs w:val="20"/>
              </w:rPr>
            </w:pPr>
            <w:r w:rsidRPr="008D4CD0">
              <w:rPr>
                <w:rFonts w:ascii="Times New Roman" w:hAnsi="Times New Roman" w:cs="Times New Roman"/>
                <w:b/>
                <w:sz w:val="20"/>
                <w:szCs w:val="20"/>
              </w:rPr>
              <w:t>Единица измерения</w:t>
            </w:r>
          </w:p>
        </w:tc>
      </w:tr>
      <w:tr w:rsidR="00B4735F" w:rsidRPr="008D4CD0" w:rsidTr="005868EB">
        <w:trPr>
          <w:trHeight w:val="3710"/>
        </w:trPr>
        <w:tc>
          <w:tcPr>
            <w:tcW w:w="562" w:type="dxa"/>
            <w:vAlign w:val="center"/>
          </w:tcPr>
          <w:p w:rsidR="00B4735F" w:rsidRPr="008D4CD0" w:rsidRDefault="002A7255" w:rsidP="00B4735F">
            <w:pPr>
              <w:jc w:val="center"/>
              <w:rPr>
                <w:rFonts w:ascii="Times New Roman" w:hAnsi="Times New Roman" w:cs="Times New Roman"/>
                <w:sz w:val="20"/>
                <w:szCs w:val="20"/>
              </w:rPr>
            </w:pPr>
            <w:r w:rsidRPr="008D4CD0">
              <w:rPr>
                <w:rFonts w:ascii="Times New Roman" w:hAnsi="Times New Roman" w:cs="Times New Roman"/>
                <w:sz w:val="20"/>
                <w:szCs w:val="20"/>
              </w:rPr>
              <w:t>1</w:t>
            </w:r>
          </w:p>
        </w:tc>
        <w:tc>
          <w:tcPr>
            <w:tcW w:w="2977" w:type="dxa"/>
          </w:tcPr>
          <w:p w:rsidR="00F521B9" w:rsidRPr="005868EB" w:rsidRDefault="00F521B9" w:rsidP="00F521B9">
            <w:pPr>
              <w:jc w:val="center"/>
              <w:rPr>
                <w:rFonts w:ascii="Times New Roman" w:hAnsi="Times New Roman" w:cs="Times New Roman"/>
              </w:rPr>
            </w:pPr>
            <w:r w:rsidRPr="005868EB">
              <w:rPr>
                <w:rFonts w:ascii="Times New Roman" w:hAnsi="Times New Roman" w:cs="Times New Roman"/>
              </w:rPr>
              <w:t>Протез стопы</w:t>
            </w:r>
          </w:p>
          <w:p w:rsidR="00F521B9" w:rsidRPr="005868EB" w:rsidRDefault="00F521B9" w:rsidP="00F521B9">
            <w:pPr>
              <w:jc w:val="center"/>
              <w:rPr>
                <w:rFonts w:ascii="Times New Roman" w:hAnsi="Times New Roman" w:cs="Times New Roman"/>
              </w:rPr>
            </w:pPr>
            <w:r w:rsidRPr="005868EB">
              <w:rPr>
                <w:rFonts w:ascii="Times New Roman" w:hAnsi="Times New Roman" w:cs="Times New Roman"/>
              </w:rPr>
              <w:t>(наименование по приказу 86н от 13.02.2018г.).</w:t>
            </w:r>
          </w:p>
          <w:p w:rsidR="00B4735F" w:rsidRPr="005868EB" w:rsidRDefault="00F521B9" w:rsidP="00F521B9">
            <w:pPr>
              <w:jc w:val="center"/>
              <w:rPr>
                <w:rFonts w:ascii="Times New Roman" w:hAnsi="Times New Roman" w:cs="Times New Roman"/>
              </w:rPr>
            </w:pPr>
            <w:r w:rsidRPr="005868EB">
              <w:rPr>
                <w:rFonts w:ascii="Times New Roman" w:hAnsi="Times New Roman" w:cs="Times New Roman"/>
              </w:rPr>
              <w:t>Код объекта в КОЗ: 03.29.08.07.01</w:t>
            </w:r>
          </w:p>
        </w:tc>
        <w:tc>
          <w:tcPr>
            <w:tcW w:w="5670" w:type="dxa"/>
          </w:tcPr>
          <w:p w:rsidR="00F521B9" w:rsidRPr="005868EB" w:rsidRDefault="00F521B9" w:rsidP="00F521B9">
            <w:pPr>
              <w:pStyle w:val="a4"/>
              <w:jc w:val="both"/>
              <w:rPr>
                <w:rFonts w:ascii="Times New Roman" w:hAnsi="Times New Roman" w:cs="Times New Roman"/>
                <w:bCs/>
                <w:color w:val="000000"/>
                <w:sz w:val="22"/>
                <w:szCs w:val="22"/>
              </w:rPr>
            </w:pPr>
            <w:r w:rsidRPr="005868EB">
              <w:rPr>
                <w:rFonts w:ascii="Times New Roman" w:hAnsi="Times New Roman" w:cs="Times New Roman"/>
                <w:bCs/>
                <w:color w:val="000000"/>
                <w:sz w:val="22"/>
                <w:szCs w:val="22"/>
              </w:rPr>
              <w:t xml:space="preserve">Протез стопы по Шопару немодульный шинно-кожаный. Без косметической облицовки и оболочки. Приемная гильза индивидуальная. Материал приемной гильзы кожа хромовая, без вкладной гильзы. Метод крепления протеза с использованием кожаных полуфабрикатов – крепление в виде шнуровки или застежкой «велькро». Носок для вкладных башмачков полиуретановый. </w:t>
            </w:r>
          </w:p>
          <w:p w:rsidR="00B4735F" w:rsidRPr="005868EB" w:rsidRDefault="00F521B9" w:rsidP="00F521B9">
            <w:pPr>
              <w:jc w:val="both"/>
              <w:rPr>
                <w:rFonts w:ascii="Times New Roman" w:hAnsi="Times New Roman" w:cs="Times New Roman"/>
              </w:rPr>
            </w:pPr>
            <w:r w:rsidRPr="005868EB">
              <w:rPr>
                <w:rFonts w:ascii="Times New Roman" w:hAnsi="Times New Roman" w:cs="Times New Roman"/>
                <w:bCs/>
                <w:color w:val="000000"/>
              </w:rPr>
              <w:t>В комплектацию протеза входят: протез – 1 шт.; чехлы шерстяные на культю и (или) чехлы хлопчатобумажные на культю – 4 шт. (в зависимости от индивидуальных особенностей получателя).</w:t>
            </w:r>
          </w:p>
        </w:tc>
        <w:tc>
          <w:tcPr>
            <w:tcW w:w="1417" w:type="dxa"/>
            <w:vAlign w:val="center"/>
          </w:tcPr>
          <w:p w:rsidR="00271DEE" w:rsidRPr="005868EB" w:rsidRDefault="003F3E4A" w:rsidP="005868EB">
            <w:pPr>
              <w:jc w:val="center"/>
              <w:rPr>
                <w:rFonts w:ascii="Times New Roman" w:hAnsi="Times New Roman" w:cs="Times New Roman"/>
                <w:bCs/>
                <w:color w:val="000000"/>
              </w:rPr>
            </w:pPr>
            <w:r w:rsidRPr="005868EB">
              <w:rPr>
                <w:rFonts w:ascii="Times New Roman" w:hAnsi="Times New Roman" w:cs="Times New Roman"/>
                <w:bCs/>
                <w:color w:val="000000"/>
              </w:rPr>
              <w:t>ш</w:t>
            </w:r>
            <w:r w:rsidR="00320536" w:rsidRPr="005868EB">
              <w:rPr>
                <w:rFonts w:ascii="Times New Roman" w:hAnsi="Times New Roman" w:cs="Times New Roman"/>
                <w:bCs/>
                <w:color w:val="000000"/>
              </w:rPr>
              <w:t>т</w:t>
            </w:r>
            <w:r w:rsidR="005868EB" w:rsidRPr="005868EB">
              <w:rPr>
                <w:rFonts w:ascii="Times New Roman" w:hAnsi="Times New Roman" w:cs="Times New Roman"/>
                <w:bCs/>
                <w:color w:val="000000"/>
              </w:rPr>
              <w:t>ука</w:t>
            </w:r>
          </w:p>
        </w:tc>
      </w:tr>
      <w:tr w:rsidR="00F521B9" w:rsidRPr="008D4CD0" w:rsidTr="00A517EE">
        <w:trPr>
          <w:trHeight w:val="6507"/>
        </w:trPr>
        <w:tc>
          <w:tcPr>
            <w:tcW w:w="562" w:type="dxa"/>
            <w:vAlign w:val="center"/>
          </w:tcPr>
          <w:p w:rsidR="00F521B9" w:rsidRPr="008D4CD0" w:rsidRDefault="00F521B9" w:rsidP="00B4735F">
            <w:pPr>
              <w:jc w:val="center"/>
              <w:rPr>
                <w:rFonts w:ascii="Times New Roman" w:hAnsi="Times New Roman" w:cs="Times New Roman"/>
                <w:sz w:val="20"/>
                <w:szCs w:val="20"/>
              </w:rPr>
            </w:pPr>
            <w:r w:rsidRPr="008D4CD0">
              <w:rPr>
                <w:rFonts w:ascii="Times New Roman" w:hAnsi="Times New Roman" w:cs="Times New Roman"/>
                <w:sz w:val="20"/>
                <w:szCs w:val="20"/>
              </w:rPr>
              <w:t>2</w:t>
            </w:r>
          </w:p>
        </w:tc>
        <w:tc>
          <w:tcPr>
            <w:tcW w:w="2977" w:type="dxa"/>
          </w:tcPr>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 xml:space="preserve">Протез стопы </w:t>
            </w:r>
          </w:p>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 xml:space="preserve">(наименование по приказу 86н от 13.02.2018г.). </w:t>
            </w:r>
          </w:p>
          <w:p w:rsidR="00F521B9" w:rsidRPr="005868EB" w:rsidRDefault="003F3E4A" w:rsidP="003F3E4A">
            <w:pPr>
              <w:jc w:val="center"/>
              <w:rPr>
                <w:rFonts w:ascii="Times New Roman" w:hAnsi="Times New Roman" w:cs="Times New Roman"/>
              </w:rPr>
            </w:pPr>
            <w:r w:rsidRPr="005868EB">
              <w:rPr>
                <w:rFonts w:ascii="Times New Roman" w:hAnsi="Times New Roman" w:cs="Times New Roman"/>
              </w:rPr>
              <w:t>Код объекта в КОЗ: 03.29.08.07.01</w:t>
            </w:r>
          </w:p>
        </w:tc>
        <w:tc>
          <w:tcPr>
            <w:tcW w:w="5670" w:type="dxa"/>
          </w:tcPr>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 xml:space="preserve">Протез стопы. Формообразующая часть стопы мягкий обивочный материал на основе полиэтилена. Косметическое покрытие отсутствует. Приемная гильза индивидуальная, изготовленная по слепку культи пациента (2 пробных гильзы - термолин). Материал индивидуальной постоянной гильзы сверхэластичный термолин с силиконом. Крепление протеза за счет формы приемной гильзы и захвата пяточной кости в районе ахиллова сухожилия, с возможным применением поддерживающего ортеза, изготовленного из ортокриловых смол по слепку голени пациента (в зависимости от индивидуальных особенностей культи). Стопа индивидуального изготовления с использованием прессованной микропробки, армированная карбоновой тканью с применением ортокриловых смол. Стопа обеспечивает возможность пользователю опираться на протез и на здоровую конечность равное количество времени и с одинаковым усилием. Преимущество: стабильность и защищенность в фазе опоры. Полная длина стопы соответствует длине здоровой стопы за счет чего обеспечивается более плавная и естественная ходьба. </w:t>
            </w:r>
          </w:p>
          <w:p w:rsidR="00F521B9" w:rsidRDefault="003F3E4A" w:rsidP="003F3E4A">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шерстяные на культю и (или) чехлы хлопчатобумажные на культю – 4 шт. (в зависимости от индивидуальных особенностей Получателя).</w:t>
            </w:r>
          </w:p>
          <w:p w:rsidR="005868EB" w:rsidRDefault="005868EB" w:rsidP="003F3E4A">
            <w:pPr>
              <w:jc w:val="both"/>
              <w:rPr>
                <w:rFonts w:ascii="Times New Roman" w:hAnsi="Times New Roman" w:cs="Times New Roman"/>
              </w:rPr>
            </w:pPr>
          </w:p>
          <w:p w:rsidR="005868EB" w:rsidRDefault="005868EB" w:rsidP="003F3E4A">
            <w:pPr>
              <w:jc w:val="both"/>
              <w:rPr>
                <w:rFonts w:ascii="Times New Roman" w:hAnsi="Times New Roman" w:cs="Times New Roman"/>
              </w:rPr>
            </w:pPr>
          </w:p>
          <w:p w:rsidR="005868EB" w:rsidRDefault="005868EB" w:rsidP="003F3E4A">
            <w:pPr>
              <w:jc w:val="both"/>
              <w:rPr>
                <w:rFonts w:ascii="Times New Roman" w:hAnsi="Times New Roman" w:cs="Times New Roman"/>
              </w:rPr>
            </w:pPr>
          </w:p>
          <w:p w:rsidR="005868EB" w:rsidRPr="005868EB" w:rsidRDefault="005868EB" w:rsidP="003F3E4A">
            <w:pPr>
              <w:jc w:val="both"/>
              <w:rPr>
                <w:rFonts w:ascii="Times New Roman" w:hAnsi="Times New Roman" w:cs="Times New Roman"/>
              </w:rPr>
            </w:pPr>
          </w:p>
        </w:tc>
        <w:tc>
          <w:tcPr>
            <w:tcW w:w="1417" w:type="dxa"/>
            <w:vAlign w:val="center"/>
          </w:tcPr>
          <w:p w:rsidR="00F521B9" w:rsidRPr="005868EB" w:rsidRDefault="003F3E4A" w:rsidP="005868EB">
            <w:pPr>
              <w:jc w:val="center"/>
              <w:rPr>
                <w:rFonts w:ascii="Times New Roman" w:hAnsi="Times New Roman" w:cs="Times New Roman"/>
                <w:bCs/>
                <w:color w:val="000000"/>
              </w:rPr>
            </w:pPr>
            <w:r w:rsidRPr="005868EB">
              <w:rPr>
                <w:rFonts w:ascii="Times New Roman" w:hAnsi="Times New Roman" w:cs="Times New Roman"/>
                <w:bCs/>
                <w:color w:val="000000"/>
              </w:rPr>
              <w:t>шт</w:t>
            </w:r>
            <w:r w:rsidR="005868EB" w:rsidRPr="005868EB">
              <w:rPr>
                <w:rFonts w:ascii="Times New Roman" w:hAnsi="Times New Roman" w:cs="Times New Roman"/>
                <w:bCs/>
                <w:color w:val="000000"/>
              </w:rPr>
              <w:t>ука</w:t>
            </w:r>
          </w:p>
        </w:tc>
      </w:tr>
      <w:tr w:rsidR="00F521B9" w:rsidRPr="008D4CD0" w:rsidTr="00A517EE">
        <w:trPr>
          <w:trHeight w:val="4105"/>
        </w:trPr>
        <w:tc>
          <w:tcPr>
            <w:tcW w:w="562" w:type="dxa"/>
            <w:vAlign w:val="center"/>
          </w:tcPr>
          <w:p w:rsidR="00F521B9" w:rsidRPr="008D4CD0" w:rsidRDefault="00F521B9" w:rsidP="00B4735F">
            <w:pPr>
              <w:jc w:val="center"/>
              <w:rPr>
                <w:rFonts w:ascii="Times New Roman" w:hAnsi="Times New Roman" w:cs="Times New Roman"/>
                <w:sz w:val="20"/>
                <w:szCs w:val="20"/>
              </w:rPr>
            </w:pPr>
            <w:r w:rsidRPr="008D4CD0">
              <w:rPr>
                <w:rFonts w:ascii="Times New Roman" w:hAnsi="Times New Roman" w:cs="Times New Roman"/>
                <w:sz w:val="20"/>
                <w:szCs w:val="20"/>
              </w:rPr>
              <w:lastRenderedPageBreak/>
              <w:t>3</w:t>
            </w:r>
          </w:p>
        </w:tc>
        <w:tc>
          <w:tcPr>
            <w:tcW w:w="2977" w:type="dxa"/>
          </w:tcPr>
          <w:p w:rsidR="003F3E4A" w:rsidRPr="005868EB" w:rsidRDefault="003F3E4A" w:rsidP="003F3E4A">
            <w:pPr>
              <w:tabs>
                <w:tab w:val="left" w:pos="915"/>
              </w:tabs>
              <w:jc w:val="center"/>
              <w:rPr>
                <w:rFonts w:ascii="Times New Roman" w:hAnsi="Times New Roman" w:cs="Times New Roman"/>
              </w:rPr>
            </w:pPr>
            <w:r w:rsidRPr="005868EB">
              <w:rPr>
                <w:rFonts w:ascii="Times New Roman" w:hAnsi="Times New Roman" w:cs="Times New Roman"/>
              </w:rPr>
              <w:t>Протез голени для купания (наименование по Приказу №86н от 13.02.2018г.)</w:t>
            </w:r>
          </w:p>
          <w:p w:rsidR="00F521B9" w:rsidRPr="005868EB" w:rsidRDefault="003F3E4A" w:rsidP="003F3E4A">
            <w:pPr>
              <w:tabs>
                <w:tab w:val="left" w:pos="915"/>
              </w:tabs>
              <w:jc w:val="center"/>
              <w:rPr>
                <w:rFonts w:ascii="Times New Roman" w:hAnsi="Times New Roman" w:cs="Times New Roman"/>
              </w:rPr>
            </w:pPr>
            <w:r w:rsidRPr="005868EB">
              <w:rPr>
                <w:rFonts w:ascii="Times New Roman" w:hAnsi="Times New Roman" w:cs="Times New Roman"/>
              </w:rPr>
              <w:t>Код объекта в КОЗ: 03.29.08.07.04</w:t>
            </w:r>
          </w:p>
        </w:tc>
        <w:tc>
          <w:tcPr>
            <w:tcW w:w="5670" w:type="dxa"/>
          </w:tcPr>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Протез голени для купания. Гильза изготовлена по индивидуальному слепку с культи инвалида. Постоянная приемная гильза из литьевого слоистого пластика на основе акриловых смол. Пробная гильза из листового термопласта. Приемная гильза охватывает мыщелки бедра (в зависимости от индивидуальных особенностей Получателя), оснащена смягчающим вкладышем из вспененного материала, без облицовки. Протез водонепроницаемый и предназначен для пациента, передвигающегося по воде. Стопа водостойкая. Подошва стопы имеет решетчатый профиль и благодаря специальной композиции применяемых материалов и форме, обладает очень хорошей сцепляемостью с опорной поверхностью. Поверхность соединения в проксимальной части обеспечивает защиту от попадания воды за счет нанесенного покрытия из герметизирующей смолы. Все модули, применяемые при изготовлении протеза водостойкие. Боковые отверстия в гильзе протеза уменьшают плавучесть корпуса протеза в воде. Крепление протеза наколенник. Тип протеза по назначению: для принятия водных процедур, не предназначен для повседневной носки.</w:t>
            </w:r>
          </w:p>
          <w:p w:rsidR="00F521B9" w:rsidRPr="005868EB" w:rsidRDefault="003F3E4A" w:rsidP="003F3E4A">
            <w:pPr>
              <w:jc w:val="both"/>
              <w:rPr>
                <w:rFonts w:ascii="Times New Roman" w:hAnsi="Times New Roman" w:cs="Times New Roman"/>
              </w:rPr>
            </w:pPr>
            <w:r w:rsidRPr="005868EB">
              <w:rPr>
                <w:rFonts w:ascii="Times New Roman" w:hAnsi="Times New Roman" w:cs="Times New Roman"/>
              </w:rPr>
              <w:t>В комплектацию протеза входит: протез – 1 шт.</w:t>
            </w:r>
          </w:p>
        </w:tc>
        <w:tc>
          <w:tcPr>
            <w:tcW w:w="1417" w:type="dxa"/>
            <w:vAlign w:val="center"/>
          </w:tcPr>
          <w:p w:rsidR="00F521B9" w:rsidRPr="008D4CD0" w:rsidRDefault="00F521B9" w:rsidP="00271DEE">
            <w:pPr>
              <w:jc w:val="center"/>
              <w:rPr>
                <w:rFonts w:ascii="Times New Roman" w:hAnsi="Times New Roman" w:cs="Times New Roman"/>
                <w:bCs/>
                <w:color w:val="000000"/>
                <w:sz w:val="20"/>
                <w:szCs w:val="20"/>
              </w:rPr>
            </w:pPr>
          </w:p>
        </w:tc>
      </w:tr>
      <w:tr w:rsidR="00593619" w:rsidRPr="008D4CD0" w:rsidTr="0072709E">
        <w:trPr>
          <w:trHeight w:val="4642"/>
        </w:trPr>
        <w:tc>
          <w:tcPr>
            <w:tcW w:w="562" w:type="dxa"/>
            <w:vAlign w:val="center"/>
          </w:tcPr>
          <w:p w:rsidR="00593619" w:rsidRPr="008D4CD0" w:rsidRDefault="00593619" w:rsidP="00593619">
            <w:pPr>
              <w:jc w:val="center"/>
              <w:rPr>
                <w:rFonts w:ascii="Times New Roman" w:hAnsi="Times New Roman" w:cs="Times New Roman"/>
                <w:sz w:val="20"/>
                <w:szCs w:val="20"/>
              </w:rPr>
            </w:pPr>
            <w:r w:rsidRPr="008D4CD0">
              <w:rPr>
                <w:rFonts w:ascii="Times New Roman" w:hAnsi="Times New Roman" w:cs="Times New Roman"/>
                <w:sz w:val="20"/>
                <w:szCs w:val="20"/>
              </w:rPr>
              <w:t>4</w:t>
            </w:r>
          </w:p>
        </w:tc>
        <w:tc>
          <w:tcPr>
            <w:tcW w:w="2977" w:type="dxa"/>
            <w:shd w:val="clear" w:color="auto" w:fill="auto"/>
            <w:vAlign w:val="center"/>
          </w:tcPr>
          <w:p w:rsidR="00593619" w:rsidRPr="005868EB" w:rsidRDefault="00593619" w:rsidP="00593619">
            <w:pPr>
              <w:jc w:val="center"/>
              <w:rPr>
                <w:rFonts w:ascii="Times New Roman" w:hAnsi="Times New Roman" w:cs="Times New Roman"/>
              </w:rPr>
            </w:pPr>
            <w:r w:rsidRPr="005868EB">
              <w:rPr>
                <w:rFonts w:ascii="Times New Roman" w:hAnsi="Times New Roman" w:cs="Times New Roman"/>
              </w:rPr>
              <w:t>Протез голени для купания (наименование по Приказу №86н от 13.02.2018г.)</w:t>
            </w:r>
          </w:p>
          <w:p w:rsidR="00593619" w:rsidRPr="005868EB" w:rsidRDefault="00593619" w:rsidP="00593619">
            <w:pPr>
              <w:jc w:val="center"/>
              <w:rPr>
                <w:rFonts w:ascii="Times New Roman" w:hAnsi="Times New Roman" w:cs="Times New Roman"/>
                <w:b/>
                <w:color w:val="000000"/>
                <w:spacing w:val="-1"/>
              </w:rPr>
            </w:pPr>
            <w:r w:rsidRPr="005868EB">
              <w:rPr>
                <w:rFonts w:ascii="Times New Roman" w:hAnsi="Times New Roman" w:cs="Times New Roman"/>
              </w:rPr>
              <w:t>Код объекта в КОЗ: 03.29.08.07.04</w:t>
            </w:r>
          </w:p>
        </w:tc>
        <w:tc>
          <w:tcPr>
            <w:tcW w:w="5670" w:type="dxa"/>
            <w:shd w:val="clear" w:color="auto" w:fill="auto"/>
            <w:vAlign w:val="center"/>
          </w:tcPr>
          <w:p w:rsidR="00593619" w:rsidRPr="005868EB" w:rsidRDefault="00593619" w:rsidP="00593619">
            <w:pPr>
              <w:jc w:val="both"/>
              <w:rPr>
                <w:rFonts w:ascii="Times New Roman" w:hAnsi="Times New Roman" w:cs="Times New Roman"/>
                <w:bCs/>
                <w:color w:val="000000"/>
              </w:rPr>
            </w:pPr>
            <w:r w:rsidRPr="005868EB">
              <w:rPr>
                <w:rFonts w:ascii="Times New Roman" w:hAnsi="Times New Roman" w:cs="Times New Roman"/>
                <w:lang w:eastAsia="zh-CN"/>
              </w:rPr>
              <w:t xml:space="preserve">Протез голени для купания. Гильза изготовлена по индивидуальному слепку с культи Получателя. Постоянная приемная гильза из литьевого слоистого пластика на основе акриловых смол, армированная карбоновым волокном. Пробная гильза из листового термопласта. Приемная гильза охватывает мыщелки бедра (в зависимости от индивидуальных особенностей получателя), оснащена смягчающим вкладышем из вспененного материала, без облицовки. Стопа водостойкая, </w:t>
            </w:r>
            <w:r w:rsidRPr="005868EB">
              <w:rPr>
                <w:rFonts w:ascii="Times New Roman" w:hAnsi="Times New Roman" w:cs="Times New Roman"/>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предназначенная для Получателей с длинной культей и </w:t>
            </w:r>
            <w:r w:rsidRPr="005868EB">
              <w:rPr>
                <w:rFonts w:ascii="Times New Roman" w:hAnsi="Times New Roman" w:cs="Times New Roman"/>
                <w:lang w:eastAsia="zh-CN"/>
              </w:rPr>
              <w:t>имеет</w:t>
            </w:r>
            <w:r w:rsidRPr="005868EB">
              <w:rPr>
                <w:rFonts w:ascii="Times New Roman" w:hAnsi="Times New Roman" w:cs="Times New Roman"/>
              </w:rPr>
              <w:t xml:space="preserve"> минимально возможную строительную высоту. Возможность подбора жесткости согласно весовой категории пациента.</w:t>
            </w:r>
            <w:r w:rsidRPr="005868EB">
              <w:rPr>
                <w:rFonts w:ascii="Times New Roman" w:hAnsi="Times New Roman" w:cs="Times New Roman"/>
                <w:lang w:eastAsia="zh-CN"/>
              </w:rPr>
              <w:t xml:space="preserve"> Все модули, применяемые при изготовлении протеза водостойкие. Крепление протеза наколенник. Тип протеза по назначению для принятия водных процедур, не предназначен для повседневной носки</w:t>
            </w:r>
            <w:r w:rsidRPr="005868EB">
              <w:rPr>
                <w:rFonts w:ascii="Times New Roman" w:hAnsi="Times New Roman" w:cs="Times New Roman"/>
                <w:bCs/>
                <w:color w:val="000000"/>
              </w:rPr>
              <w:t xml:space="preserve"> </w:t>
            </w:r>
          </w:p>
          <w:p w:rsidR="00593619" w:rsidRPr="005868EB" w:rsidRDefault="00593619" w:rsidP="00593619">
            <w:pPr>
              <w:jc w:val="both"/>
              <w:rPr>
                <w:rFonts w:ascii="Times New Roman" w:hAnsi="Times New Roman" w:cs="Times New Roman"/>
                <w:bCs/>
                <w:color w:val="000000"/>
                <w:spacing w:val="-1"/>
              </w:rPr>
            </w:pPr>
            <w:r w:rsidRPr="005868EB">
              <w:rPr>
                <w:rFonts w:ascii="Times New Roman" w:hAnsi="Times New Roman" w:cs="Times New Roman"/>
                <w:bCs/>
                <w:color w:val="000000"/>
              </w:rPr>
              <w:t>В комплектацию протеза входит</w:t>
            </w:r>
            <w:r w:rsidRPr="005868EB">
              <w:rPr>
                <w:rFonts w:ascii="Times New Roman" w:hAnsi="Times New Roman" w:cs="Times New Roman"/>
              </w:rPr>
              <w:t>: протез – 1 шт.</w:t>
            </w:r>
          </w:p>
        </w:tc>
        <w:tc>
          <w:tcPr>
            <w:tcW w:w="1417" w:type="dxa"/>
          </w:tcPr>
          <w:p w:rsidR="00593619" w:rsidRDefault="00593619" w:rsidP="00593619">
            <w:pPr>
              <w:jc w:val="center"/>
            </w:pPr>
            <w:r w:rsidRPr="00BF2AD9">
              <w:rPr>
                <w:rFonts w:ascii="Times New Roman" w:hAnsi="Times New Roman" w:cs="Times New Roman"/>
                <w:bCs/>
                <w:color w:val="000000"/>
              </w:rPr>
              <w:t>штука</w:t>
            </w:r>
          </w:p>
        </w:tc>
      </w:tr>
      <w:tr w:rsidR="00593619" w:rsidRPr="008D4CD0" w:rsidTr="005868EB">
        <w:trPr>
          <w:trHeight w:val="845"/>
        </w:trPr>
        <w:tc>
          <w:tcPr>
            <w:tcW w:w="562" w:type="dxa"/>
            <w:vAlign w:val="center"/>
          </w:tcPr>
          <w:p w:rsidR="00593619" w:rsidRPr="008D4CD0" w:rsidRDefault="00593619" w:rsidP="00593619">
            <w:pPr>
              <w:jc w:val="center"/>
              <w:rPr>
                <w:rFonts w:ascii="Times New Roman" w:hAnsi="Times New Roman" w:cs="Times New Roman"/>
                <w:sz w:val="20"/>
                <w:szCs w:val="20"/>
              </w:rPr>
            </w:pPr>
            <w:r w:rsidRPr="008D4CD0">
              <w:rPr>
                <w:rFonts w:ascii="Times New Roman" w:hAnsi="Times New Roman" w:cs="Times New Roman"/>
                <w:sz w:val="20"/>
                <w:szCs w:val="20"/>
              </w:rPr>
              <w:t>5</w:t>
            </w:r>
          </w:p>
        </w:tc>
        <w:tc>
          <w:tcPr>
            <w:tcW w:w="2977" w:type="dxa"/>
          </w:tcPr>
          <w:p w:rsidR="00593619" w:rsidRPr="005868EB" w:rsidRDefault="00593619" w:rsidP="00593619">
            <w:pPr>
              <w:tabs>
                <w:tab w:val="left" w:pos="765"/>
              </w:tabs>
              <w:jc w:val="center"/>
              <w:rPr>
                <w:rFonts w:ascii="Times New Roman" w:hAnsi="Times New Roman" w:cs="Times New Roman"/>
              </w:rPr>
            </w:pPr>
            <w:r w:rsidRPr="005868EB">
              <w:rPr>
                <w:rFonts w:ascii="Times New Roman" w:hAnsi="Times New Roman" w:cs="Times New Roman"/>
              </w:rPr>
              <w:t>Протез бедра для купания (наименование по Приказу № 86 н от 13.02.2018г.).</w:t>
            </w:r>
          </w:p>
          <w:p w:rsidR="00593619" w:rsidRPr="005868EB" w:rsidRDefault="00593619" w:rsidP="00593619">
            <w:pPr>
              <w:tabs>
                <w:tab w:val="left" w:pos="765"/>
              </w:tabs>
              <w:jc w:val="center"/>
              <w:rPr>
                <w:rFonts w:ascii="Times New Roman" w:hAnsi="Times New Roman" w:cs="Times New Roman"/>
              </w:rPr>
            </w:pPr>
            <w:r w:rsidRPr="005868EB">
              <w:rPr>
                <w:rFonts w:ascii="Times New Roman" w:hAnsi="Times New Roman" w:cs="Times New Roman"/>
              </w:rPr>
              <w:t>Код объекта в КОЗ: 03.29.08.07.05</w:t>
            </w:r>
          </w:p>
        </w:tc>
        <w:tc>
          <w:tcPr>
            <w:tcW w:w="5670" w:type="dxa"/>
          </w:tcPr>
          <w:p w:rsidR="00593619" w:rsidRPr="005868EB" w:rsidRDefault="00593619" w:rsidP="00593619">
            <w:pPr>
              <w:jc w:val="both"/>
              <w:rPr>
                <w:rFonts w:ascii="Times New Roman" w:hAnsi="Times New Roman" w:cs="Times New Roman"/>
              </w:rPr>
            </w:pPr>
            <w:r w:rsidRPr="005868EB">
              <w:rPr>
                <w:rFonts w:ascii="Times New Roman" w:hAnsi="Times New Roman" w:cs="Times New Roman"/>
              </w:rPr>
              <w:t xml:space="preserve">Протез бедра для купания. Приёмная гильза индивидуальная (две пробные гильзы - термолин), изготовленная по слепку с культи пациента. Материал индивидуальной постоянной гильзы литьевой слоистый пластик на основе ортокриловых смол. Возможно применение мягкостенной внутренней гильзы, которая состоит из вспененного полиэтилена или вспененных сополимеров полиэтилена (по назначению врача ортопеда). Протез со встроенным механизмом фиксации, который обеспечивает легкую разблокировку даже при натяжении, без ограничений по весу. Гильзовый регулировочно-соединительный узел с гнездом для юстировочной пирамидки, изготовлен из нержавеющей высококачественной стали или титана. Модульный </w:t>
            </w:r>
            <w:r w:rsidRPr="005868EB">
              <w:rPr>
                <w:rFonts w:ascii="Times New Roman" w:hAnsi="Times New Roman" w:cs="Times New Roman"/>
              </w:rPr>
              <w:lastRenderedPageBreak/>
              <w:t>замковый коленный шарнир. Применяется при протезировании после односторонней или двусторонней ампутации бедра на уровне средней или нижней трети. Несущие конструкции коленного шарнира выполнены из водоотталкивающих материалов. Материал нержавеющая сталь. Несущий модуль с четырьмя юстировочными винтами, изготовленными из титана. Стопа влагостойкая. Подошва стопы имеет решетчатый профиль, естественную форму с отформованными пальцами и отведенным большим пальцем. Регулировочно-соединительное устройство стопы изготовлено из титана. Тип протеза по назначению: для принятия водных процедур, не предназначен для повседневной носки.</w:t>
            </w:r>
          </w:p>
          <w:p w:rsidR="00593619" w:rsidRPr="005868EB" w:rsidRDefault="00593619" w:rsidP="00593619">
            <w:pPr>
              <w:jc w:val="both"/>
              <w:rPr>
                <w:rFonts w:ascii="Times New Roman" w:hAnsi="Times New Roman" w:cs="Times New Roman"/>
              </w:rPr>
            </w:pPr>
            <w:r w:rsidRPr="005868EB">
              <w:rPr>
                <w:rFonts w:ascii="Times New Roman" w:hAnsi="Times New Roman" w:cs="Times New Roman"/>
              </w:rPr>
              <w:t>В комплектацию протеза входит: протез – 1 шт.</w:t>
            </w:r>
          </w:p>
        </w:tc>
        <w:tc>
          <w:tcPr>
            <w:tcW w:w="1417" w:type="dxa"/>
          </w:tcPr>
          <w:p w:rsidR="00593619" w:rsidRDefault="00593619" w:rsidP="00593619">
            <w:pPr>
              <w:jc w:val="center"/>
            </w:pPr>
            <w:r w:rsidRPr="00BF2AD9">
              <w:rPr>
                <w:rFonts w:ascii="Times New Roman" w:hAnsi="Times New Roman" w:cs="Times New Roman"/>
                <w:bCs/>
                <w:color w:val="000000"/>
              </w:rPr>
              <w:lastRenderedPageBreak/>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lastRenderedPageBreak/>
              <w:t>6</w:t>
            </w:r>
          </w:p>
        </w:tc>
        <w:tc>
          <w:tcPr>
            <w:tcW w:w="2977" w:type="dxa"/>
          </w:tcPr>
          <w:p w:rsidR="003F3E4A" w:rsidRPr="005868EB" w:rsidRDefault="003F3E4A" w:rsidP="003F3E4A">
            <w:pPr>
              <w:tabs>
                <w:tab w:val="left" w:pos="735"/>
              </w:tabs>
              <w:jc w:val="center"/>
              <w:rPr>
                <w:rFonts w:ascii="Times New Roman" w:hAnsi="Times New Roman" w:cs="Times New Roman"/>
              </w:rPr>
            </w:pPr>
            <w:r w:rsidRPr="005868EB">
              <w:rPr>
                <w:rFonts w:ascii="Times New Roman" w:hAnsi="Times New Roman" w:cs="Times New Roman"/>
              </w:rPr>
              <w:t>Протез бедра для купания (наименование по Приказу № 86 н от 13.02.2018г.).</w:t>
            </w:r>
          </w:p>
          <w:p w:rsidR="003F3E4A" w:rsidRPr="005868EB" w:rsidRDefault="003F3E4A" w:rsidP="003F3E4A">
            <w:pPr>
              <w:tabs>
                <w:tab w:val="left" w:pos="735"/>
              </w:tabs>
              <w:jc w:val="center"/>
              <w:rPr>
                <w:rFonts w:ascii="Times New Roman" w:hAnsi="Times New Roman" w:cs="Times New Roman"/>
              </w:rPr>
            </w:pPr>
            <w:r w:rsidRPr="005868EB">
              <w:rPr>
                <w:rFonts w:ascii="Times New Roman" w:hAnsi="Times New Roman" w:cs="Times New Roman"/>
              </w:rPr>
              <w:t>Код объекта в КОЗ: 03.29.08.07.05</w:t>
            </w:r>
          </w:p>
        </w:tc>
        <w:tc>
          <w:tcPr>
            <w:tcW w:w="5670" w:type="dxa"/>
          </w:tcPr>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 xml:space="preserve">Протез бедра для купания. Гильза индивидуального изготовления по индивидуальному слепку с культи пациента. Постоянная гильза из литьевого слоистого пластика на основе ортокриловых смол с применением карбонового волокна; вкладная гильзы – из эластичного термолина или силиконового лайнера с дистальным соединением. Замок для лайнера влагостойкий, поставляется в комплекте со штырем. Коленный модуль одноосный, моноцентрический с ротационной гидравликой, изготовлен из алюминия, управление фазой опоры и переноса осуществляется с помощью гидравлической системы, пациент имеет возможность чередовать шаги при спуске по лестнице, спуске по наклонной поверхности, а также обеспечивает значительное приближение к формированию естественной картины походки даже при различной скорости ходьбы. В дистальной части зажимной хомут, в проксимальной юстировочная пирамидка. Несущие конструкции коленного шарнира выполнены из водоотталкивающих материалов. Несущий модуль с четырьмя юстировочными винтами, изготовленными из титана. Стопа влагостойкая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Комплектация протеза обеспечивает эффективное снижение вертикальных усилий и крутящих нагрузок, что позволяет разгрузить культю. Имеет возможность подбора жесткости пружины и жесткости функционального кольца, согласно весовой категории Получателя. </w:t>
            </w:r>
          </w:p>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В комплектацию протеза входит: протез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7</w:t>
            </w:r>
          </w:p>
        </w:tc>
        <w:tc>
          <w:tcPr>
            <w:tcW w:w="2977" w:type="dxa"/>
          </w:tcPr>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 xml:space="preserve">Протез голени </w:t>
            </w:r>
          </w:p>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немодульный, в том числе при врожденном недоразвитии (наименование по Приказу № 86 н от 13.02.2018г.).</w:t>
            </w:r>
          </w:p>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Код объекта в КОЗ: 03.29.08.07.06</w:t>
            </w:r>
          </w:p>
        </w:tc>
        <w:tc>
          <w:tcPr>
            <w:tcW w:w="5670" w:type="dxa"/>
          </w:tcPr>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 xml:space="preserve">Протез голени немодульный, в том числе при врожденном недоразвитии без косметической облицовки и оболочки или с косметической облицовкой и оболочкой (в зависимости от индивидуальных особенностей Получателя). Формообразующая часть косметической облицовки из листового поролона. Приемная гильза индивидуальная или унифицированная (в зависимости от индивидуальных особенностей Получателя). Материал приемной гильзы деревянный или хромовая кожа (в зависимости от индивидуальных особенностей Получателя). Каркас изготовлен из шин и полуколец, без вкладной гильзы. Метод крепления протеза с </w:t>
            </w:r>
            <w:r w:rsidRPr="005868EB">
              <w:rPr>
                <w:rFonts w:ascii="Times New Roman" w:hAnsi="Times New Roman" w:cs="Times New Roman"/>
              </w:rPr>
              <w:lastRenderedPageBreak/>
              <w:t xml:space="preserve">использованием кожаных полуфабрикатов: крепление в виде шнуровки или с использованием кожаной гильзы бедра со шнуровкой и вертлугом (в зависимости от индивидуальных особенностей Получателя), пояса с капкой. Стопа искусственная изготовлена из полиуретана. </w:t>
            </w:r>
          </w:p>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lastRenderedPageBreak/>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lastRenderedPageBreak/>
              <w:t>8</w:t>
            </w:r>
          </w:p>
        </w:tc>
        <w:tc>
          <w:tcPr>
            <w:tcW w:w="2977" w:type="dxa"/>
          </w:tcPr>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Протез бедра немодульный, в том числе при врожденном недоразвитии</w:t>
            </w:r>
          </w:p>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(наименование по Приказу № 86 н от 13.02.2018г.)</w:t>
            </w:r>
          </w:p>
          <w:p w:rsidR="003F3E4A" w:rsidRPr="005868EB" w:rsidRDefault="003F3E4A" w:rsidP="003F3E4A">
            <w:pPr>
              <w:jc w:val="center"/>
              <w:rPr>
                <w:rFonts w:ascii="Times New Roman" w:hAnsi="Times New Roman" w:cs="Times New Roman"/>
              </w:rPr>
            </w:pPr>
            <w:r w:rsidRPr="005868EB">
              <w:rPr>
                <w:rFonts w:ascii="Times New Roman" w:hAnsi="Times New Roman" w:cs="Times New Roman"/>
              </w:rPr>
              <w:t>Код объекта в КОЗ: 03.29.08.07.07</w:t>
            </w:r>
          </w:p>
        </w:tc>
        <w:tc>
          <w:tcPr>
            <w:tcW w:w="5670" w:type="dxa"/>
          </w:tcPr>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 xml:space="preserve">Протез бедра немодульный, в том числе при врожденном недоразвитии. Формообразующая часть косметической облицовки без косметической облицовки или с модульной мягкой оболочкой (в зависимости от индивидуальных особенностей Получателя). Приёмная гильза унифицированная, изготовлена из литьевого слоистого пластика на основе акриловых смол или кожаная унифицированная или деревянная (без пробных гильз) (в зависимости от индивидуальных особенностей Получателя). Допускается использование вкладной гильзы из вспененных материалов или без неё. Крепление протеза поясное - пояс кожаный с капками, вертлуг кожаный, ремень-подхват, или с использованием бандажа текстильного (в зависимости от индивидуальных особенностей Получателя). Узел юстировочный, каркас из металлических шин или коленный шарнир с ручным замком или без замка, или без коленного шарнира (в зависимости от индивидуальных особенностей Получателя). Стопа отсутствует или стопа полиуретановая (в зависимости от индивидуальных особенностей Получателя). </w:t>
            </w:r>
          </w:p>
          <w:p w:rsidR="003F3E4A" w:rsidRPr="005868EB" w:rsidRDefault="003F3E4A" w:rsidP="003F3E4A">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9</w:t>
            </w:r>
          </w:p>
        </w:tc>
        <w:tc>
          <w:tcPr>
            <w:tcW w:w="2977" w:type="dxa"/>
          </w:tcPr>
          <w:p w:rsidR="00092CEB" w:rsidRPr="005868EB" w:rsidRDefault="00092CEB" w:rsidP="00092CEB">
            <w:pPr>
              <w:tabs>
                <w:tab w:val="left" w:pos="735"/>
              </w:tabs>
              <w:jc w:val="center"/>
              <w:rPr>
                <w:rFonts w:ascii="Times New Roman" w:hAnsi="Times New Roman" w:cs="Times New Roman"/>
              </w:rPr>
            </w:pPr>
            <w:r w:rsidRPr="005868EB">
              <w:rPr>
                <w:rFonts w:ascii="Times New Roman" w:hAnsi="Times New Roman" w:cs="Times New Roman"/>
              </w:rPr>
              <w:t>Протез при вычленении</w:t>
            </w:r>
          </w:p>
          <w:p w:rsidR="00092CEB" w:rsidRPr="005868EB" w:rsidRDefault="00092CEB" w:rsidP="00092CEB">
            <w:pPr>
              <w:tabs>
                <w:tab w:val="left" w:pos="735"/>
              </w:tabs>
              <w:jc w:val="center"/>
              <w:rPr>
                <w:rFonts w:ascii="Times New Roman" w:hAnsi="Times New Roman" w:cs="Times New Roman"/>
              </w:rPr>
            </w:pPr>
            <w:r w:rsidRPr="005868EB">
              <w:rPr>
                <w:rFonts w:ascii="Times New Roman" w:hAnsi="Times New Roman" w:cs="Times New Roman"/>
              </w:rPr>
              <w:t>бедра немодульный</w:t>
            </w:r>
          </w:p>
          <w:p w:rsidR="00092CEB" w:rsidRPr="005868EB" w:rsidRDefault="00092CEB" w:rsidP="00092CEB">
            <w:pPr>
              <w:tabs>
                <w:tab w:val="left" w:pos="735"/>
              </w:tabs>
              <w:jc w:val="center"/>
              <w:rPr>
                <w:rFonts w:ascii="Times New Roman" w:hAnsi="Times New Roman" w:cs="Times New Roman"/>
              </w:rPr>
            </w:pPr>
            <w:r w:rsidRPr="005868EB">
              <w:rPr>
                <w:rFonts w:ascii="Times New Roman" w:hAnsi="Times New Roman" w:cs="Times New Roman"/>
              </w:rPr>
              <w:t>(наименование по Приказу № 86н от 13.02.2018г.).</w:t>
            </w:r>
          </w:p>
          <w:p w:rsidR="003F3E4A" w:rsidRPr="005868EB" w:rsidRDefault="00092CEB" w:rsidP="00092CEB">
            <w:pPr>
              <w:tabs>
                <w:tab w:val="left" w:pos="735"/>
              </w:tabs>
              <w:jc w:val="center"/>
              <w:rPr>
                <w:rFonts w:ascii="Times New Roman" w:hAnsi="Times New Roman" w:cs="Times New Roman"/>
              </w:rPr>
            </w:pPr>
            <w:r w:rsidRPr="005868EB">
              <w:rPr>
                <w:rFonts w:ascii="Times New Roman" w:hAnsi="Times New Roman" w:cs="Times New Roman"/>
              </w:rPr>
              <w:t>Код объекта в КОЗ: 03.29.08.07.08</w:t>
            </w:r>
          </w:p>
        </w:tc>
        <w:tc>
          <w:tcPr>
            <w:tcW w:w="5670" w:type="dxa"/>
          </w:tcPr>
          <w:p w:rsidR="00092CEB" w:rsidRPr="005868EB" w:rsidRDefault="00593619" w:rsidP="00092CEB">
            <w:pPr>
              <w:jc w:val="both"/>
              <w:rPr>
                <w:rFonts w:ascii="Times New Roman" w:hAnsi="Times New Roman" w:cs="Times New Roman"/>
              </w:rPr>
            </w:pPr>
            <w:r>
              <w:rPr>
                <w:rFonts w:ascii="Times New Roman" w:hAnsi="Times New Roman" w:cs="Times New Roman"/>
              </w:rPr>
              <w:t>Протез при вычленении</w:t>
            </w:r>
            <w:r w:rsidR="00092CEB" w:rsidRPr="005868EB">
              <w:rPr>
                <w:rFonts w:ascii="Times New Roman" w:hAnsi="Times New Roman" w:cs="Times New Roman"/>
              </w:rPr>
              <w:t xml:space="preserve"> бедра немодульный. Облицовка мягкая полиуретановая. Покрытие облицовки чулки перлоновые ортопедические. Гильза изготовлена по индивидуальному слепку с культи получателя (без пробных гильз). Постоянная гильза из литьевого слоистого пластика на основе акриловых смол, с применением кожаных полуфабрикатов, вкладная гильза – педилин. Несущий модуль, регулировочно-соединительные устройства соответствуют весу Получателя. Крепление протеза текстильная застежка «контакт». Протез изготавливается с использованием комплекта полуфабрикатов для протеза после вычленения бедра с трубчатым каркасом и замком в коленном шарнире. Стопа полиуретановая модульная или стопа полиуретановая (в зависимости от индивидуальных особенностей Получателя).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из полимерного материала на протез – 2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10</w:t>
            </w:r>
          </w:p>
        </w:tc>
        <w:tc>
          <w:tcPr>
            <w:tcW w:w="2977" w:type="dxa"/>
          </w:tcPr>
          <w:p w:rsidR="00092CEB" w:rsidRPr="005868EB" w:rsidRDefault="00092CEB" w:rsidP="00092CEB">
            <w:pPr>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jc w:val="center"/>
              <w:rPr>
                <w:rFonts w:ascii="Times New Roman" w:hAnsi="Times New Roman" w:cs="Times New Roman"/>
              </w:rPr>
            </w:pPr>
            <w:r w:rsidRPr="005868EB">
              <w:rPr>
                <w:rFonts w:ascii="Times New Roman" w:hAnsi="Times New Roman" w:cs="Times New Roman"/>
              </w:rPr>
              <w:lastRenderedPageBreak/>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lastRenderedPageBreak/>
              <w:t xml:space="preserve">Протез голени модульный, в том числе при недоразвитии (первичное протезирование). Приёмная гильза индивидуальная. Материал индивидуальной гильзы сополимер или литьевой слоистый пластик на основе </w:t>
            </w:r>
            <w:r w:rsidRPr="005868EB">
              <w:rPr>
                <w:rFonts w:ascii="Times New Roman" w:hAnsi="Times New Roman" w:cs="Times New Roman"/>
              </w:rPr>
              <w:lastRenderedPageBreak/>
              <w:t xml:space="preserve">ортокриловых смол. Возможно применение вкладной гильзы из вспененных материалов (педилин) (в зависимости от индивидуальных особенностей Получателя). Крепление протеза с использованием кожаных полуфабрикатов - пояса кожаного с капкой и резиновой уздечки, с использованием кожаной гильзы бедра со шнуровкой) (в зависимости от индивидуальных особенностей Получателя). Несущий модуль и регулировочно-соединительные устройства соответствуют весу Получателя. Стопа полиуретановая модульная или стопа полиуретановая (в зависимости от индивидуальных особенностей Получателя).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lastRenderedPageBreak/>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lastRenderedPageBreak/>
              <w:t>11</w:t>
            </w:r>
          </w:p>
        </w:tc>
        <w:tc>
          <w:tcPr>
            <w:tcW w:w="2977" w:type="dxa"/>
          </w:tcPr>
          <w:p w:rsidR="00092CEB" w:rsidRPr="005868EB" w:rsidRDefault="00092CEB" w:rsidP="00092CEB">
            <w:pPr>
              <w:tabs>
                <w:tab w:val="left" w:pos="570"/>
              </w:tabs>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tabs>
                <w:tab w:val="left" w:pos="570"/>
              </w:tabs>
              <w:jc w:val="center"/>
              <w:rPr>
                <w:rFonts w:ascii="Times New Roman" w:hAnsi="Times New Roman" w:cs="Times New Roman"/>
              </w:rPr>
            </w:pPr>
            <w:r w:rsidRPr="005868EB">
              <w:rPr>
                <w:rFonts w:ascii="Times New Roman" w:hAnsi="Times New Roman" w:cs="Times New Roman"/>
              </w:rPr>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Протез голени модульный, в том числе при недоразвитии без силиконового чехла. Формообразующая часть косметической облицовки модульная мягкая полиуретановая. Косметическая оболочка на протез. Приёмная гильза индивидуальная (две пробных гильзы - сополимер). Материал индивидуальной постоянной гильзы литьевой слоистый пластик на основе акриловых смол. Возможно применение вкладной гильзы из вспененных материалов (педилин) (в зависимости от индивидуальных особенностей Получателя). Крепление протеза с использованием кожаных полуфабрикатов – пояса кожаного с капкой, кожаной уздечки, тканевого наколенника, за счёт формы приёмной гильзы или с использованием кожаной гильзы бедра со шнуровкой и вертлугом (в зависимости от индивидуальных особенностей Получателя), пояса с капкой. Несущий модуль, регулировочно-соединительные устройства соответствуют весу Получателя. Стопа с голеностопным шарниром, подвижным в сагиттальной плоскости, с двухступенчатой регулируемой пациентом высотой каблука.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12</w:t>
            </w:r>
          </w:p>
        </w:tc>
        <w:tc>
          <w:tcPr>
            <w:tcW w:w="2977" w:type="dxa"/>
          </w:tcPr>
          <w:p w:rsidR="00092CEB" w:rsidRPr="005868EB" w:rsidRDefault="00092CEB" w:rsidP="00092CEB">
            <w:pPr>
              <w:tabs>
                <w:tab w:val="left" w:pos="750"/>
              </w:tabs>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tabs>
                <w:tab w:val="left" w:pos="750"/>
              </w:tabs>
              <w:jc w:val="center"/>
              <w:rPr>
                <w:rFonts w:ascii="Times New Roman" w:hAnsi="Times New Roman" w:cs="Times New Roman"/>
              </w:rPr>
            </w:pPr>
            <w:r w:rsidRPr="005868EB">
              <w:rPr>
                <w:rFonts w:ascii="Times New Roman" w:hAnsi="Times New Roman" w:cs="Times New Roman"/>
              </w:rPr>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Протез голени модульный, в том числе при недоразвитии, без силиконового чехла. Формообразующая часть косметической облицовки модульная мягкая полиуретановая. Косметическая оболочка на протез. Приёмная гильза индивидуальная (две пробных гильзы - термолин). Материал индивидуальной постоянной гильзы литьевой слоистый пластик на основе акриловых смол. Возможно применение вкладной гильзы из вспененных материалов (педилин) (в зависимости от индивидуальных особенностей Получателя). Крепление протеза с использованием кожаных полуфабрикатов - пояса кожаного с капкой, резиновой уздечки, тканевого наколенника, за счёт формы приёмной гильзы, с использованием кожаной гильзы бедра со шнуровкой и </w:t>
            </w:r>
            <w:r w:rsidRPr="005868EB">
              <w:rPr>
                <w:rFonts w:ascii="Times New Roman" w:hAnsi="Times New Roman" w:cs="Times New Roman"/>
              </w:rPr>
              <w:lastRenderedPageBreak/>
              <w:t xml:space="preserve">вертлугом, пояса с капкой. Несущий модуль и регулировочно-соединительные устройства соответствуют весу Получателя. Стопа со стандартным шарниром с пальцами.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lastRenderedPageBreak/>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lastRenderedPageBreak/>
              <w:t>13</w:t>
            </w:r>
          </w:p>
        </w:tc>
        <w:tc>
          <w:tcPr>
            <w:tcW w:w="2977" w:type="dxa"/>
          </w:tcPr>
          <w:p w:rsidR="00092CEB" w:rsidRPr="005868EB" w:rsidRDefault="00092CEB" w:rsidP="00092CEB">
            <w:pPr>
              <w:tabs>
                <w:tab w:val="left" w:pos="330"/>
              </w:tabs>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tabs>
                <w:tab w:val="left" w:pos="330"/>
              </w:tabs>
              <w:jc w:val="center"/>
              <w:rPr>
                <w:rFonts w:ascii="Times New Roman" w:hAnsi="Times New Roman" w:cs="Times New Roman"/>
              </w:rPr>
            </w:pPr>
            <w:r w:rsidRPr="005868EB">
              <w:rPr>
                <w:rFonts w:ascii="Times New Roman" w:hAnsi="Times New Roman" w:cs="Times New Roman"/>
              </w:rPr>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без силиконового чехла. Формообразующая часть косметической облицовки модульная из вспененного пенополиуретана; косметическое покрытие облицовки перлоновые гольфы; приемная гильза индивидуальная (две пробные гильзы - термолин), изготовлена по слепку с культи Получателя.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Возможно применение мягкостенной внутренней гильзы из вспененного полиэтилена или вспененных сополимеров полиэтилена (в зависимости от индивидуальных особенностей Получателя). В качестве крепления применяется силиконовый или гелевый наколенник (или без него – за счет надмыщелков кости), крепление гелевым наколенником с активизируемым вакуумным клапаном, или кожаная манжета бедра с шинами, допускается дополнительное крепление с использованием кожаных полуфабрикатов (в зависимости от индивидуальных особенностей Получателя). Регулировочно-соединительные устройства рассчитаны под вес Получателя. 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жесткости, в зависимости от веса Получателя или энергосберегающая, для пациентов 2-3 уровня активности. Состоит из пластиковой пружины и функциональной косметической оболочки или стопа оснащена многоосным шарниром, обеспечивающим всестороннюю подвижность, оснащена титановым РСУ и эластомерным кольцеобразным элементом, который подбирается в 3 вариантах жесткости-мягкий, средний и жесткий (в зависимости от индивидуальных особенностей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Допускается протезирование Получателей с длинной культей голени. Протез подходит для пациентов среднего и высокого уровня двигательной активности.</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1 шт., чехлы шерстяные на культю и (или) чехлы хлопчатобумажные на культю 4 шт. (в зависимости от индивидуальных особенностей получателя), косметическая оболочка на протез нижней конечности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14</w:t>
            </w:r>
          </w:p>
        </w:tc>
        <w:tc>
          <w:tcPr>
            <w:tcW w:w="2977" w:type="dxa"/>
          </w:tcPr>
          <w:p w:rsidR="00092CEB" w:rsidRPr="005868EB" w:rsidRDefault="00092CEB" w:rsidP="00092CEB">
            <w:pPr>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jc w:val="center"/>
              <w:rPr>
                <w:rFonts w:ascii="Times New Roman" w:hAnsi="Times New Roman" w:cs="Times New Roman"/>
              </w:rPr>
            </w:pPr>
            <w:r w:rsidRPr="005868EB">
              <w:rPr>
                <w:rFonts w:ascii="Times New Roman" w:hAnsi="Times New Roman" w:cs="Times New Roman"/>
              </w:rPr>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с силиконовым чехлом. Формообразующая часть косметической облицовки модульная из вспененного пенополиуретана. Косметическое покрытие облицовки перлоновые чулки. Приёмная гильза индивидуальная (две пробные гильзы - термолин), изготовленная по слепку с культи Получателя.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В качестве вкладного элемента применяются чехлы силиконовые или гелиевые, или полиуретановые. Крепление чехла к протезу осуществляется с использованием замкового устройства для полимерных чехлов, за счет мембраны силиконового чехла, или системы DVS,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 Регулировочно-соединительные устройства рассчитаны под вес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жёсткости, в зависимости от веса Получателя, или стопа энергосберегающая, для пациентов 2-3 уровня активности. Состоит из пластиковой пружины и функциональной косметической оболочки или стопа обладает многоосным шарниром, обеспечивающим всестороннюю подвижность, оснащена титановым РСУ и эластомерным кольцеообразным элементом, который подбирается в 3 вариантах жёсткости: мягкий, средний и жёсткий (в зависимости от индивидуальных особенностей Получателя). Допускается протезирование пациентов с длинной культей голени. Протез подходит для пациентов среднего и высокого уровня двигательной активности.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15</w:t>
            </w:r>
          </w:p>
        </w:tc>
        <w:tc>
          <w:tcPr>
            <w:tcW w:w="2977" w:type="dxa"/>
          </w:tcPr>
          <w:p w:rsidR="00092CEB" w:rsidRPr="005868EB" w:rsidRDefault="00092CEB" w:rsidP="00092CEB">
            <w:pPr>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jc w:val="center"/>
              <w:rPr>
                <w:rFonts w:ascii="Times New Roman" w:hAnsi="Times New Roman" w:cs="Times New Roman"/>
              </w:rPr>
            </w:pPr>
            <w:r w:rsidRPr="005868EB">
              <w:rPr>
                <w:rFonts w:ascii="Times New Roman" w:hAnsi="Times New Roman" w:cs="Times New Roman"/>
              </w:rPr>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Протез голени модульный, в том числе при недоразвитии с силиконовым чехлом. Формообразующая часть косметической облицовки модульная из вспененного пенополиуретана. Косметическое покрытие облицовки перлоновые чулки. Приёмная гильза индивидуальная (две пробные гильзы - термолин), изготовлена по слепку с культи Получателя. Материал индивидуальной постоянной гильзы литьевой слоистый пластик на основе ортокриловых смол или листовой термопластичный пластик, или дерево (в зависимости от индивидуальных особенностей Получателя). </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В качестве вкладного элемента применяются чехлы силиконовые или </w:t>
            </w:r>
            <w:proofErr w:type="gramStart"/>
            <w:r w:rsidRPr="005868EB">
              <w:rPr>
                <w:rFonts w:ascii="Times New Roman" w:hAnsi="Times New Roman" w:cs="Times New Roman"/>
              </w:rPr>
              <w:t>гелиевые</w:t>
            </w:r>
            <w:proofErr w:type="gramEnd"/>
            <w:r w:rsidRPr="005868EB">
              <w:rPr>
                <w:rFonts w:ascii="Times New Roman" w:hAnsi="Times New Roman" w:cs="Times New Roman"/>
              </w:rPr>
              <w:t xml:space="preserve"> или полиуретановые, крепление чехла к протезу осуществляется с использованием замкового устройства для полимерных чехлов, за счет мембраны силиконового чехла, или системы DVS,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Регулировочно-соединительные устройства рассчитаны под вес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Стопа карбоновая с высокими амортизационными свойствами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или стопа из композиционных материалов (энергосберегающая) с торсионно-демпферным устройством или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наступание на пятку. Стопа позволяет сохранять активность, начиная от медленной ходьбы и до занятия любительским спортом или стопа спроектирована с отдельным большим пальцем, используется в комплекте с узкой, соответствующей анатомии косметической оболочкой с «отдельным большим пальцем», с интегрированным устройством переключения высоты каблука Пользователи имеют возможность легко менять обувь в соответствии с ситуацией и регулировать высоту каблука в пределах предусмотренных значений.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16</w:t>
            </w:r>
          </w:p>
        </w:tc>
        <w:tc>
          <w:tcPr>
            <w:tcW w:w="2977" w:type="dxa"/>
          </w:tcPr>
          <w:p w:rsidR="00092CEB" w:rsidRPr="005868EB" w:rsidRDefault="00092CEB" w:rsidP="00092CEB">
            <w:pPr>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jc w:val="center"/>
              <w:rPr>
                <w:rFonts w:ascii="Times New Roman" w:hAnsi="Times New Roman" w:cs="Times New Roman"/>
              </w:rPr>
            </w:pPr>
            <w:r w:rsidRPr="005868EB">
              <w:rPr>
                <w:rFonts w:ascii="Times New Roman" w:hAnsi="Times New Roman" w:cs="Times New Roman"/>
              </w:rPr>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Протез голени модульный, в том числе при недоразвитии, с силиконовым чехлом. Формообразующая часть косметической облицовки модульная мягкая полиуретановая. Косметическое покрытие чулки ортопедические перлоновые. </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Приемная гильза индивидуальная (две пробных гильзы - термолин). Материал индивидуальной постоянной гильзы литьевой слоистый пластик на основе акриловых смол. Применение вкладной гильзы из вспененных материалов (педилин). </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Крепление протеза замковое устройство для техногель лайнера с возможностью использования поддерживающей манжеты на бедро из кожаных полуфабрикатов. РСУ передвижной, поворотный, обеспечивает возможность сдвига между гильзой протеза и несущим модулем. Изготовлен из титана. Соединение в дистальной части хомут под трубку, в проксимальной части юстировочные винты. Винтовой РСУ изготовлен из титана. Соединение в дистальной частим хомут под трубку, в проксимальной части юстировочные винты. Несущий модуль изготовлен из титана. Соединение в дистальной части трубкой, в проксимальной части юстировочные винты. </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с интегрированным насосом для культеприемных гильз с повышенным вакуумным разряжением, дополнительной амортизацией вертикальных и торсионных нагрузок. С интегрированной щиколоткой, позволяющей осуществлять движения наклона относительно горизонтальной поверхности. Возможность подбора жесткости пружины и жесткости функционального кольца, согласно весовой категории Получателя. </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Система с насосом для соединения со стопой (функциональное кольцо, трубка для соединения с гильзой и глушитель), улучшает адгезию между культей и протезом, обеспечивает улучшение проприоцетивной чувствительности, стабилизирует объем культи и стимулирует кровообращение. Силиконгель лайнер с дистальным соединением, толщина стенки 6 мм, одинаковая по всей поверхности лайнера. Внешнее покрытие текстиль высокой прочности. Чрезвычайно гладкое и износостойкое внешнее текстильное покрытие, мягкая дистальная чаша и матрица для снижения вращения в дистальной части. Замок для лайнера с бесступенчатой фиксацией и функцией дотягивания, соединение в дистальной части пирамидка. Поставляется в комплекте со штырем, с фиксатором. Нейлоновый чехол на культю, для лайнеров с дистальным креплением белый, с вулканизированным дистальным кольцом. При ампутации на уровне голени длина составляет 40 см. Махровый чехол на культю для лайнеров с дистальным креплением белый, с вулканизированным дистальным кольцом.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махровые или нейлоновые на культю – 4 шт., (в зависимости от индивидуальных особенностей Получателя).</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17</w:t>
            </w:r>
          </w:p>
        </w:tc>
        <w:tc>
          <w:tcPr>
            <w:tcW w:w="2977" w:type="dxa"/>
          </w:tcPr>
          <w:p w:rsidR="00092CEB" w:rsidRPr="005868EB" w:rsidRDefault="00092CEB" w:rsidP="00092CEB">
            <w:pPr>
              <w:tabs>
                <w:tab w:val="left" w:pos="765"/>
              </w:tabs>
              <w:jc w:val="center"/>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(наименование по Приказу № 86н от 13.02.2018г.)</w:t>
            </w:r>
          </w:p>
          <w:p w:rsidR="003F3E4A" w:rsidRPr="005868EB" w:rsidRDefault="00092CEB" w:rsidP="00092CEB">
            <w:pPr>
              <w:tabs>
                <w:tab w:val="left" w:pos="765"/>
              </w:tabs>
              <w:jc w:val="center"/>
              <w:rPr>
                <w:rFonts w:ascii="Times New Roman" w:hAnsi="Times New Roman" w:cs="Times New Roman"/>
              </w:rPr>
            </w:pPr>
            <w:r w:rsidRPr="005868EB">
              <w:rPr>
                <w:rFonts w:ascii="Times New Roman" w:hAnsi="Times New Roman" w:cs="Times New Roman"/>
              </w:rPr>
              <w:t>Код объекта в КОЗ: 03.29.08.07.09</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Протез голени модульный, в том числе при недоразвитии с силиконовым чехлом. Формообразующая часть косметической облицовки модульная из вспененного пенополиуретана. Косметическое покрытие облицовки перлоновые чулки. Приемная гильза индивидуальная (две пробные гильзы – термолин), изготовленная по слепку с культи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Материал индивидуальной постоянной гильзы литьевой слоистый пластик на основе ортокриловых смол или листовой термопластичный пластик (в зависимости от индивидуальных особенностей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В качестве вкладного элемента применяются чехлы силиконовые или полиуретановые (в зависимости от индивидуальных особенностей Получателя). Крепление чехла к протезу осуществляется с использованием замкового устройства для полимерных чехлов, за счет мембраны силиконового чехла,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Регулировочно-соединительные устройства рассчитаны под вес Получателя.</w:t>
            </w:r>
          </w:p>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Стопа рассчитана для Получателей с 3 уровнем двигательной активности с возможностью гидравлического управления щиколоткой при спуске под уклон и по лестнице. Применение стопы способствует увеличению устойчивости на неровных и покатых поверхностях, сокращает количество падений и дает превосходное перераспределение энергии во всех фазах ходьбы. Стопа с независимым гидравлическим управлением сопротивлениям плантарфлексии и доритфлексии, биометрический дизайн стопы моделирует движение естественной щиколотки, во время отрыва мыска стопы в фазе переноса увеличивается клиренс, во время сидения обеспечивается естественное положение мыска стопы. Пружина мыска и пятки стопы выполнены из композиционного </w:t>
            </w:r>
            <w:proofErr w:type="spellStart"/>
            <w:r w:rsidRPr="005868EB">
              <w:rPr>
                <w:rFonts w:ascii="Times New Roman" w:hAnsi="Times New Roman" w:cs="Times New Roman"/>
              </w:rPr>
              <w:t>углеволокна</w:t>
            </w:r>
            <w:proofErr w:type="spellEnd"/>
            <w:r w:rsidRPr="005868EB">
              <w:rPr>
                <w:rFonts w:ascii="Times New Roman" w:hAnsi="Times New Roman" w:cs="Times New Roman"/>
              </w:rPr>
              <w:t xml:space="preserve">. Стопа поставляется со скользящим носком и формообразующей оболочкой.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хлопчатобумажные на культю – 2 шт., чехлы из полимерного материала на протез – 2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18</w:t>
            </w:r>
          </w:p>
        </w:tc>
        <w:tc>
          <w:tcPr>
            <w:tcW w:w="2977" w:type="dxa"/>
          </w:tcPr>
          <w:p w:rsidR="00092CEB" w:rsidRPr="005868EB" w:rsidRDefault="00092CEB" w:rsidP="00092CEB">
            <w:pPr>
              <w:pStyle w:val="a4"/>
              <w:jc w:val="center"/>
              <w:rPr>
                <w:rFonts w:ascii="Times New Roman" w:hAnsi="Times New Roman" w:cs="Times New Roman"/>
                <w:bCs/>
                <w:sz w:val="22"/>
                <w:szCs w:val="22"/>
              </w:rPr>
            </w:pPr>
            <w:r w:rsidRPr="005868EB">
              <w:rPr>
                <w:rFonts w:ascii="Times New Roman" w:hAnsi="Times New Roman" w:cs="Times New Roman"/>
                <w:bCs/>
                <w:sz w:val="22"/>
                <w:szCs w:val="22"/>
              </w:rPr>
              <w:t>Протез бедра модульный, в том числе при врожденном недоразвитии (наименование по Приказу № 86н от 13.02.2018г.)</w:t>
            </w:r>
          </w:p>
          <w:p w:rsidR="003F3E4A" w:rsidRPr="005868EB" w:rsidRDefault="00092CEB" w:rsidP="00092CEB">
            <w:pPr>
              <w:tabs>
                <w:tab w:val="left" w:pos="810"/>
              </w:tabs>
              <w:jc w:val="center"/>
              <w:rPr>
                <w:rFonts w:ascii="Times New Roman" w:hAnsi="Times New Roman" w:cs="Times New Roman"/>
              </w:rPr>
            </w:pPr>
            <w:r w:rsidRPr="005868EB">
              <w:rPr>
                <w:rFonts w:ascii="Times New Roman" w:hAnsi="Times New Roman" w:cs="Times New Roman"/>
                <w:bCs/>
              </w:rPr>
              <w:t>Код объекта в КОЗ: 03.29.08.07.10</w:t>
            </w:r>
          </w:p>
        </w:tc>
        <w:tc>
          <w:tcPr>
            <w:tcW w:w="5670" w:type="dxa"/>
          </w:tcPr>
          <w:p w:rsidR="00092CEB" w:rsidRPr="005868EB" w:rsidRDefault="00092CEB" w:rsidP="00092CEB">
            <w:pPr>
              <w:jc w:val="both"/>
              <w:rPr>
                <w:rFonts w:ascii="Times New Roman" w:hAnsi="Times New Roman" w:cs="Times New Roman"/>
              </w:rPr>
            </w:pPr>
            <w:r w:rsidRPr="005868EB">
              <w:rPr>
                <w:rFonts w:ascii="Times New Roman" w:hAnsi="Times New Roman" w:cs="Times New Roman"/>
              </w:rPr>
              <w:t xml:space="preserve">Протез бедра модульный, в том числе при врожденном недоразвитии (первичное протезирование). </w:t>
            </w:r>
            <w:proofErr w:type="gramStart"/>
            <w:r w:rsidRPr="005868EB">
              <w:rPr>
                <w:rFonts w:ascii="Times New Roman" w:hAnsi="Times New Roman" w:cs="Times New Roman"/>
              </w:rPr>
              <w:t>Приёмная гильза</w:t>
            </w:r>
            <w:proofErr w:type="gramEnd"/>
            <w:r w:rsidRPr="005868EB">
              <w:rPr>
                <w:rFonts w:ascii="Times New Roman" w:hAnsi="Times New Roman" w:cs="Times New Roman"/>
              </w:rPr>
              <w:t xml:space="preserve"> унифицированная (без пробных гильз). Материал унифицированной постоянной гильзы изготовлен из слоистого пластика на основе акриловых смол. Допускается применение вкладных гильз из вспененных материалов (педилин). Крепление протеза из пояса кожаного с капками, вертлуга кожаного, ремня-подхвата, с использованием бандажа текстильного, вакуумное. Несущий модуль, регулировочно-соединительные устройства соответствуют весу Получателя. Коленный шарнир с ручным замком, без замка или четырехосный (в зависимости от индивидуальных особенностей Получателя). Стопа с голеностопным шарниром, подвижным в сагиттальной плоскости, со сменным пяточным амортизатором или искусственная полиуретановая (в зависимости от индивидуальных особенностей Получателя). </w:t>
            </w:r>
          </w:p>
          <w:p w:rsidR="003F3E4A" w:rsidRPr="005868EB" w:rsidRDefault="00092CEB" w:rsidP="00092CEB">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19</w:t>
            </w:r>
          </w:p>
        </w:tc>
        <w:tc>
          <w:tcPr>
            <w:tcW w:w="2977" w:type="dxa"/>
          </w:tcPr>
          <w:p w:rsidR="00092CEB" w:rsidRPr="005868EB" w:rsidRDefault="00092CEB" w:rsidP="00092CEB">
            <w:pPr>
              <w:jc w:val="center"/>
              <w:rPr>
                <w:rFonts w:ascii="Times New Roman" w:hAnsi="Times New Roman" w:cs="Times New Roman"/>
              </w:rPr>
            </w:pPr>
            <w:r w:rsidRPr="005868EB">
              <w:rPr>
                <w:rFonts w:ascii="Times New Roman" w:hAnsi="Times New Roman" w:cs="Times New Roman"/>
              </w:rPr>
              <w:t>Протез бедра модульный, в том числе при врожденном недоразвитии (наименование по Приказу № 86н от 13.02.2018г.)</w:t>
            </w:r>
          </w:p>
          <w:p w:rsidR="003F3E4A" w:rsidRPr="005868EB" w:rsidRDefault="00092CEB" w:rsidP="00092CEB">
            <w:pPr>
              <w:jc w:val="center"/>
              <w:rPr>
                <w:rFonts w:ascii="Times New Roman" w:hAnsi="Times New Roman" w:cs="Times New Roman"/>
              </w:rPr>
            </w:pPr>
            <w:r w:rsidRPr="005868EB">
              <w:rPr>
                <w:rFonts w:ascii="Times New Roman" w:hAnsi="Times New Roman" w:cs="Times New Roman"/>
              </w:rPr>
              <w:t>Код объекта в КОЗ: 03.29.08.07.10</w:t>
            </w:r>
          </w:p>
        </w:tc>
        <w:tc>
          <w:tcPr>
            <w:tcW w:w="5670" w:type="dxa"/>
          </w:tcPr>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Протез бедра модульный, в том числе при врожденном недоразвитии, без силиконового чехла. Формообразующая часть косметической облицовки модульная мягкая полиуретановая. Косметическая оболочка на протез. Приёмная гильза индивидуальная (две пробные гильзы - термолин) Материал унифицированной постоянной гильзы слоистый пластик на основе акриловых смол. Допускается применение вкладных гильз из вспененных материалов (педилин). Крепление протеза из пояса кожаного с капками, вертлуга кожаного, ремня - подхвата, с использованием бандажа текстильного, вакуумное. Несущий модуль, РСУ соответствуют весу Получателя. Коленный шарнир полицентрический со встроенным толкателем или полицентрический с фиксатором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Стопа со стандартным шарниром с пальцами. </w:t>
            </w:r>
          </w:p>
          <w:p w:rsidR="003F3E4A" w:rsidRPr="005868EB" w:rsidRDefault="002378F6" w:rsidP="002378F6">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20</w:t>
            </w:r>
          </w:p>
        </w:tc>
        <w:tc>
          <w:tcPr>
            <w:tcW w:w="2977" w:type="dxa"/>
          </w:tcPr>
          <w:p w:rsidR="002378F6" w:rsidRPr="005868EB" w:rsidRDefault="002378F6" w:rsidP="002378F6">
            <w:pPr>
              <w:jc w:val="center"/>
              <w:rPr>
                <w:rFonts w:ascii="Times New Roman" w:hAnsi="Times New Roman" w:cs="Times New Roman"/>
              </w:rPr>
            </w:pPr>
            <w:r w:rsidRPr="005868EB">
              <w:rPr>
                <w:rFonts w:ascii="Times New Roman" w:hAnsi="Times New Roman" w:cs="Times New Roman"/>
              </w:rPr>
              <w:t>Протез бедра модульный, в том числе при врожденном недоразвитии (наименование по Приказу № 86н от 13.02.2018г.)</w:t>
            </w:r>
          </w:p>
          <w:p w:rsidR="003F3E4A" w:rsidRPr="005868EB" w:rsidRDefault="002378F6" w:rsidP="002378F6">
            <w:pPr>
              <w:jc w:val="center"/>
              <w:rPr>
                <w:rFonts w:ascii="Times New Roman" w:hAnsi="Times New Roman" w:cs="Times New Roman"/>
              </w:rPr>
            </w:pPr>
            <w:r w:rsidRPr="005868EB">
              <w:rPr>
                <w:rFonts w:ascii="Times New Roman" w:hAnsi="Times New Roman" w:cs="Times New Roman"/>
              </w:rPr>
              <w:t>Код объекта в КОЗ: 03.29.08.07.10</w:t>
            </w:r>
          </w:p>
        </w:tc>
        <w:tc>
          <w:tcPr>
            <w:tcW w:w="5670" w:type="dxa"/>
          </w:tcPr>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Протез бедра модульный, в том числе при врожденном недоразвитии, без силиконового чехла. Формообразующая часть косметической облицовки модульная из вспененного пенополиуретана. Косметическое покрытие облицовки перлоновые чулки. Приёмная гильза индивидуальная (две пробные гильзы - термолин) изготовлена по слепку с культи пациента. Материал индивидуальной постоянной гильзы литьевой слоистый пластик на основе акриловых смол или листовой термопластичный пластик, или дерево (по назначению врача ортопеда). Мягкостенная внутренняя гильза из вспененного полиэтилена или вспененных сополимеров полиэтилена (в зависимости от индивидуальных особенностей Получателя). Крепление вакуумно-мышечное, допускается дополнительное крепление с использованием кожаных полуфабрикатов или бедренного бандажа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Регулировочно-соединительные устройства рассчитаны под вес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жёсткости, в зависимости от веса Получателя, или стопа энергосберегающая, для пациентов 2-3 уровня активности. Состоит из пластиковой пружины и функциональной косметической оболочки или стопа с многоосным шарниром, обеспечивающим всестороннюю подвижность, оснащена титановым РСУ и эластомерным кольцеообразным элементом, который подбирается в 3 вариантах жёсткости – мягкий, средний и жёсткий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Коленный модуль одноосный с гидравлическим управлением фазы переноса, обеспечивает высокую подкосоустойчивость, в проксимальной и дистальной части -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Коленный модуль поставляется в комплекте с несущим модулем, в проксимальной части -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обеспечивающим безопасность в фазе опоры за счет многоосной кинематики и в проксимальной части юстировочную пирамидку, а в дистальной части гильзовый РСУ, материал титан, с замком, или коленный модуль многоосный с механическим толкателем, обеспечивающим безопасность в фазе опоры за счет многоосной кинематики и имеет в проксимальной части юстировочную пирамидку, а в дистальной части гильзовый РСУ, материал титан, без замка, или коленный шарнир со встроенной системой ротации и индивидуально регулируемой подкосоустойчивостью и регулировкой механизма толкателя управления фазой переноса, материал алюминий, имеет соединение в проксимальной части – юстировочную пирамидку, в дистальной части – зажимной хомут под трубку (в зависимости от индивидуальных особенностей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Протез подходит для пациентов среднего и высокого уровня двигательной активности.</w:t>
            </w:r>
          </w:p>
          <w:p w:rsidR="003F3E4A" w:rsidRPr="005868EB" w:rsidRDefault="002378F6" w:rsidP="002378F6">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21</w:t>
            </w:r>
          </w:p>
        </w:tc>
        <w:tc>
          <w:tcPr>
            <w:tcW w:w="2977" w:type="dxa"/>
          </w:tcPr>
          <w:p w:rsidR="002378F6" w:rsidRPr="005868EB" w:rsidRDefault="002378F6" w:rsidP="002378F6">
            <w:pPr>
              <w:tabs>
                <w:tab w:val="left" w:pos="375"/>
              </w:tabs>
              <w:jc w:val="center"/>
              <w:rPr>
                <w:rFonts w:ascii="Times New Roman" w:hAnsi="Times New Roman" w:cs="Times New Roman"/>
              </w:rPr>
            </w:pPr>
            <w:r w:rsidRPr="005868EB">
              <w:rPr>
                <w:rFonts w:ascii="Times New Roman" w:hAnsi="Times New Roman" w:cs="Times New Roman"/>
              </w:rPr>
              <w:t>Протез бедра модульный, в том числе при врожденном недоразвитии (наименование по Приказу № 86н от 13.02.2018г.)</w:t>
            </w:r>
          </w:p>
          <w:p w:rsidR="003F3E4A" w:rsidRPr="005868EB" w:rsidRDefault="002378F6" w:rsidP="002378F6">
            <w:pPr>
              <w:tabs>
                <w:tab w:val="left" w:pos="375"/>
              </w:tabs>
              <w:jc w:val="center"/>
              <w:rPr>
                <w:rFonts w:ascii="Times New Roman" w:hAnsi="Times New Roman" w:cs="Times New Roman"/>
              </w:rPr>
            </w:pPr>
            <w:r w:rsidRPr="005868EB">
              <w:rPr>
                <w:rFonts w:ascii="Times New Roman" w:hAnsi="Times New Roman" w:cs="Times New Roman"/>
              </w:rPr>
              <w:t>Код объекта в КОЗ: 03.29.08.07.10</w:t>
            </w:r>
          </w:p>
        </w:tc>
        <w:tc>
          <w:tcPr>
            <w:tcW w:w="5670" w:type="dxa"/>
          </w:tcPr>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Протез бедра модульный, в том числе при врожденном недоразвитии, с силиконовым чехлом. Формообразующая часть косметической облицовки модульная из вспененного пенополиуретана; косметическое покрытие облицовки перлоновые чулки. Приёмная гильза индивидуальная (две пробные гильзы - термолин) изготовлена по слепку с культи Получателя.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Мягкостенная внутренняя гильза из вспененного полиэтилена или вспененных сополимеров полиэтилена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В качестве вкладного элемента применяются чехлы силиконовые или </w:t>
            </w:r>
            <w:proofErr w:type="gramStart"/>
            <w:r w:rsidRPr="005868EB">
              <w:rPr>
                <w:rFonts w:ascii="Times New Roman" w:hAnsi="Times New Roman" w:cs="Times New Roman"/>
              </w:rPr>
              <w:t>гелиевые</w:t>
            </w:r>
            <w:proofErr w:type="gramEnd"/>
            <w:r w:rsidRPr="005868EB">
              <w:rPr>
                <w:rFonts w:ascii="Times New Roman" w:hAnsi="Times New Roman" w:cs="Times New Roman"/>
              </w:rPr>
              <w:t xml:space="preserve"> или полиуретановые. Крепление чехла к протезу осуществляется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Регулировочно-соединительные устройства рассчитаны под вес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Подходит для ходьбы по пересеченной местности без ухудшения комфортности, снижает нагрузку на здоровую конечность и подходит для различной скорости ходьбы. Стопа имеет четыре уровня жёсткости, в зависимости от веса Получателя, или стопа энергосберегающая, для пациентов 2-3 уровня активности. Состоит из пластиковой пружины и функциональной косметической оболочки или стопа имеет многоосный шарнир, обеспечивающий всестороннюю подвижность, оснащена титановым РСУ и эластомерным кольцеообразным элементом, который подбирается в 3 вариантах жёсткости: мягкий, средний и жёсткий (в зависимости от индивидуальных особенностей получателя) или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наступание на пятку. Стопа позволяет сохранять активность, начиная от медленной ходьбы и до занятия любительским спортом.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Коленный модуль одноосный с гидравлическим управлением фазы переноса, обеспечивает высокую подкосоустойчивость, в проксимальной и дистальной части –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обеспечивающим безопасность в фазе опоры за счёт многоосной кинематики и имеет в проксимальной части юстировочную пирамидку, а в дистальной части гильзовый РСУ, материал титан, с замком, или коленный модуль многоосный с механическим толкателем, обеспечивающим безопасность в фазе опоры за счет многоосной кинематики и имеет в проксимальной части юстировочную пирамидку, а в дистальной части гильзовый РСУ, материал титан, без замка, или коленный шарнир со встроенной системой ротации и индивидуально регулируемой подкосоустойчивостью и регулировкой механизма толкателя управления фазой переноса, материал алюминий, соединение в проксимальной части - юстировочную пирамидку, а в дистальной части - зажимной хомут под трубку (в зависимости от индивидуальных особенностей Получателя). </w:t>
            </w:r>
          </w:p>
          <w:p w:rsidR="003F3E4A" w:rsidRPr="005868EB" w:rsidRDefault="002378F6" w:rsidP="002378F6">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22</w:t>
            </w:r>
          </w:p>
        </w:tc>
        <w:tc>
          <w:tcPr>
            <w:tcW w:w="2977" w:type="dxa"/>
          </w:tcPr>
          <w:p w:rsidR="002378F6" w:rsidRPr="005868EB" w:rsidRDefault="002378F6" w:rsidP="002378F6">
            <w:pPr>
              <w:tabs>
                <w:tab w:val="left" w:pos="630"/>
              </w:tabs>
              <w:jc w:val="center"/>
              <w:rPr>
                <w:rFonts w:ascii="Times New Roman" w:hAnsi="Times New Roman" w:cs="Times New Roman"/>
              </w:rPr>
            </w:pPr>
            <w:r w:rsidRPr="005868EB">
              <w:rPr>
                <w:rFonts w:ascii="Times New Roman" w:hAnsi="Times New Roman" w:cs="Times New Roman"/>
              </w:rPr>
              <w:t>Протез бедра модульный, в том числе при врожденном недоразвитии (наименование по Приказу № 86н от 13.02.2018г.)</w:t>
            </w:r>
          </w:p>
          <w:p w:rsidR="003F3E4A" w:rsidRPr="005868EB" w:rsidRDefault="002378F6" w:rsidP="002378F6">
            <w:pPr>
              <w:tabs>
                <w:tab w:val="left" w:pos="630"/>
              </w:tabs>
              <w:jc w:val="center"/>
              <w:rPr>
                <w:rFonts w:ascii="Times New Roman" w:hAnsi="Times New Roman" w:cs="Times New Roman"/>
              </w:rPr>
            </w:pPr>
            <w:r w:rsidRPr="005868EB">
              <w:rPr>
                <w:rFonts w:ascii="Times New Roman" w:hAnsi="Times New Roman" w:cs="Times New Roman"/>
              </w:rPr>
              <w:t>Код объекта в КОЗ: 03.29.08.07.10</w:t>
            </w:r>
          </w:p>
        </w:tc>
        <w:tc>
          <w:tcPr>
            <w:tcW w:w="5670" w:type="dxa"/>
          </w:tcPr>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Протез бедра модульный, в том числе при врожденном недоразвитии, без силиконового чехла. Формообразующая часть косметической облицовки модульная из вспененного пенополиуретана. Косметическое покрытие облицовки перлоновые чулки. Приёмная гильза индивидуальная (две пробные гильзы - термолин) изготовлена по слепку с культи Получателя.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Мягкостенная внутренняя гильза из вспененного полиэтилена или вспененных сополимеров полиэтилена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Регулировочно-соединительные устройства рассчитаны под вес Получателя. Регулировочно-соединительное устройство поворотное с возможностью поворота согнутой в колене искусственной голени относительно гильзы.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Стопа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исполнение – правое или левое (в зависимости от индивидуальных особенностей Получателя) или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наступание на пятку.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Коленный модуль многоосный, с гидравлическим управлением фазы переноса, с функцией эластичного контролируемого подгибания колена при наступании на пятку, с четырьмя различными соединениями в проксимальной части (юстировочная пирамидка, гильзовый РСУ), а в дистальной части с юстировочной пирамидкой, материал алюминий, или коленный модуль одноосный, моноцентрический с ротационной гидравликой, изготовлен из алюминия, управление фазой опоры и переноса осуществляется с помощью гидравлической системы, пациент имеет возможность чередовать шаги при спуске по лестнице, спуске по наклонной поверхности, а также обеспечивается значительное приближение к формированию естественной картины походки даже при различной скорости ходьбы, в дистальной части зажимной хомут, в проксимальной юстировочную пирамидку (в зависимости от индивидуальных особенностей Получателя). Протез подходит для пациентов среднего и высокого уровня двигательной активности.</w:t>
            </w:r>
          </w:p>
          <w:p w:rsidR="003F3E4A" w:rsidRPr="005868EB" w:rsidRDefault="002378F6" w:rsidP="002378F6">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полушерстяные или хлопчатобумажные, или нейлоновые или махровые на культю – 4 шт.; чехлы из полимерного материала на протез – 2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23</w:t>
            </w:r>
          </w:p>
        </w:tc>
        <w:tc>
          <w:tcPr>
            <w:tcW w:w="2977" w:type="dxa"/>
          </w:tcPr>
          <w:p w:rsidR="002378F6" w:rsidRPr="005868EB" w:rsidRDefault="002378F6" w:rsidP="002378F6">
            <w:pPr>
              <w:jc w:val="center"/>
              <w:rPr>
                <w:rFonts w:ascii="Times New Roman" w:hAnsi="Times New Roman" w:cs="Times New Roman"/>
              </w:rPr>
            </w:pPr>
            <w:r w:rsidRPr="005868EB">
              <w:rPr>
                <w:rFonts w:ascii="Times New Roman" w:hAnsi="Times New Roman" w:cs="Times New Roman"/>
              </w:rPr>
              <w:t>Протез бедра модульный, в том числе при врожденном недоразвитии (наименование по Приказу № 86н от 13.02.2018г.)</w:t>
            </w:r>
          </w:p>
          <w:p w:rsidR="003F3E4A" w:rsidRPr="005868EB" w:rsidRDefault="002378F6" w:rsidP="002378F6">
            <w:pPr>
              <w:jc w:val="center"/>
              <w:rPr>
                <w:rFonts w:ascii="Times New Roman" w:hAnsi="Times New Roman" w:cs="Times New Roman"/>
              </w:rPr>
            </w:pPr>
            <w:r w:rsidRPr="005868EB">
              <w:rPr>
                <w:rFonts w:ascii="Times New Roman" w:hAnsi="Times New Roman" w:cs="Times New Roman"/>
              </w:rPr>
              <w:t>Код объекта в КОЗ: 03.29.08.07.10</w:t>
            </w:r>
          </w:p>
        </w:tc>
        <w:tc>
          <w:tcPr>
            <w:tcW w:w="5670" w:type="dxa"/>
          </w:tcPr>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Протез бедра модульный, в том числе при врожденном недоразвитии, с силиконовым чехлом. Формообразующая часть косметической облицовки модульная из вспененного пенополиуретана. Косметическое покрытие облицовки перлоновые чулки. Приёмная гильза индивидуальная (две пробные гильзы - термолин) изготовлена по слепку с культи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Материал индивидуальной постоянной гильзы литьевой слоистый пластик на основе ортокриловых смол или </w:t>
            </w:r>
            <w:proofErr w:type="gramStart"/>
            <w:r w:rsidRPr="005868EB">
              <w:rPr>
                <w:rFonts w:ascii="Times New Roman" w:hAnsi="Times New Roman" w:cs="Times New Roman"/>
              </w:rPr>
              <w:t>листовой термопластичный пластик</w:t>
            </w:r>
            <w:proofErr w:type="gramEnd"/>
            <w:r w:rsidRPr="005868EB">
              <w:rPr>
                <w:rFonts w:ascii="Times New Roman" w:hAnsi="Times New Roman" w:cs="Times New Roman"/>
              </w:rPr>
              <w:t xml:space="preserve"> или дерево (в зависимости от индивидуальных особенностей Получателя). Возможно применение мягкостенной внутренней гильзы из вспененного полиэтилена или вспененных сополимеров полиэтилена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В качестве вкладного элемента применяются чехлы силиконовые или гелиевые или полиуретановые, крепление чехла к протезу осуществляется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или крепление осуществляется за счет силиконового чехла индивидуального изготовления, переходящего в бандаж, для улучшения статодинамических характеристик протеза (в зависимости от индивидуальных особенностей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Регулировочно-соединительные устройства рассчитаны под вес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Поворотный РСУ изготовлен из нержавеющей стали. Соединение в дистальной части гнездо для юстировочной пирамидки, в проксимальной части юстировочная пирамидка.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наступание на пятку. Стопа позволяет сохранять активность, начиная от медленной ходьбы и до занятия любительским спортом или 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Обеспечивает эффективное снижение вертикальных усилий и крутящих нагрузок, что позволяет разгрузить культю. Имеет уменьшенную толщину адаптера в голеностопной части, что позволяет приблизить размеры косметического покрытия к физиологическим параметрам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Коленный модуль одноосный с гидравлическим управлением фазы переноса, обеспечивает высокую подкосоустойчивость. И в проксимальной и дистальной части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обеспечивать безопасность в фазе опоры за счет многоосной кинематики и имеет в проксимальной части юстировочную пирамидку, а в дистальной части гильзовый РСУ, материал титан или алюминий,  с замком или без замка (в зависимости от индивидуальных особенностей Получателя).</w:t>
            </w:r>
          </w:p>
          <w:p w:rsidR="003F3E4A" w:rsidRPr="005868EB" w:rsidRDefault="002378F6" w:rsidP="002378F6">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шерстяные или хлопчатобумажные (в зависимости от индивидуальных особенностей Получателя) – 4 шт; косметическая оболочка на протез нижней конечности – 2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24</w:t>
            </w:r>
          </w:p>
        </w:tc>
        <w:tc>
          <w:tcPr>
            <w:tcW w:w="2977" w:type="dxa"/>
          </w:tcPr>
          <w:p w:rsidR="002378F6" w:rsidRPr="005868EB" w:rsidRDefault="002378F6" w:rsidP="002378F6">
            <w:pPr>
              <w:tabs>
                <w:tab w:val="left" w:pos="285"/>
              </w:tabs>
              <w:jc w:val="center"/>
              <w:rPr>
                <w:rFonts w:ascii="Times New Roman" w:hAnsi="Times New Roman" w:cs="Times New Roman"/>
              </w:rPr>
            </w:pPr>
            <w:r w:rsidRPr="005868EB">
              <w:rPr>
                <w:rFonts w:ascii="Times New Roman" w:hAnsi="Times New Roman" w:cs="Times New Roman"/>
              </w:rPr>
              <w:t>Протез при вычленении</w:t>
            </w:r>
          </w:p>
          <w:p w:rsidR="002378F6" w:rsidRPr="005868EB" w:rsidRDefault="002378F6" w:rsidP="002378F6">
            <w:pPr>
              <w:tabs>
                <w:tab w:val="left" w:pos="285"/>
              </w:tabs>
              <w:jc w:val="center"/>
              <w:rPr>
                <w:rFonts w:ascii="Times New Roman" w:hAnsi="Times New Roman" w:cs="Times New Roman"/>
              </w:rPr>
            </w:pPr>
            <w:r w:rsidRPr="005868EB">
              <w:rPr>
                <w:rFonts w:ascii="Times New Roman" w:hAnsi="Times New Roman" w:cs="Times New Roman"/>
              </w:rPr>
              <w:t>бедра модульный (наименование по Приказу № 86н от 13.02.2018г.).</w:t>
            </w:r>
          </w:p>
          <w:p w:rsidR="003F3E4A" w:rsidRPr="005868EB" w:rsidRDefault="002378F6" w:rsidP="002378F6">
            <w:pPr>
              <w:tabs>
                <w:tab w:val="left" w:pos="285"/>
              </w:tabs>
              <w:jc w:val="center"/>
              <w:rPr>
                <w:rFonts w:ascii="Times New Roman" w:hAnsi="Times New Roman" w:cs="Times New Roman"/>
              </w:rPr>
            </w:pPr>
            <w:r w:rsidRPr="005868EB">
              <w:rPr>
                <w:rFonts w:ascii="Times New Roman" w:hAnsi="Times New Roman" w:cs="Times New Roman"/>
              </w:rPr>
              <w:t>Код объекта в КОЗ: 03.29.08.07.11</w:t>
            </w:r>
          </w:p>
        </w:tc>
        <w:tc>
          <w:tcPr>
            <w:tcW w:w="5670" w:type="dxa"/>
          </w:tcPr>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Протез при вычленении бедра модульный. Облицовка полиуретановая, покрытие чулки перлоновые ортопедические. Гильза изготовлена по индивидуальному слепку с культи Получателя (без пробных гильз). Постоянная гильза из литьевого слоистого пластика на основе акриловых смол или гильза двухсоставная акриловая с использованием кожаных полуфабрикатов. Возможно применение вкладной гильзы - педилин. Несущий модуль, регулировочно-соединительные устройства соответствуют весу Получателя. Крепление протеза при помощи текстильной застежки «контакт», с возможным применением кожаных полуфабрикатов. Модуль тазобедренный с замком или без замка (в зависимости от индивидуальных особенностей Получателя), коленный модуль с замком или без замка (в зависимости от индивидуальных особенностей Получателя).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Стопа с голеностопным шарниром, подвижным в сагиттальной плоскости, со сменным пяточным амортизатором или стопа искусственная полиуретановая. </w:t>
            </w:r>
          </w:p>
          <w:p w:rsidR="003F3E4A" w:rsidRPr="005868EB" w:rsidRDefault="002378F6" w:rsidP="002378F6">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косметическая оболочка на протез нижней конечности – 1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r w:rsidR="003F3E4A" w:rsidRPr="008D4CD0" w:rsidTr="00056A1D">
        <w:tc>
          <w:tcPr>
            <w:tcW w:w="562" w:type="dxa"/>
            <w:vAlign w:val="center"/>
          </w:tcPr>
          <w:p w:rsidR="003F3E4A" w:rsidRPr="008D4CD0" w:rsidRDefault="003F3E4A" w:rsidP="003F3E4A">
            <w:pPr>
              <w:jc w:val="center"/>
              <w:rPr>
                <w:rFonts w:ascii="Times New Roman" w:hAnsi="Times New Roman" w:cs="Times New Roman"/>
                <w:sz w:val="20"/>
                <w:szCs w:val="20"/>
              </w:rPr>
            </w:pPr>
            <w:r w:rsidRPr="008D4CD0">
              <w:rPr>
                <w:rFonts w:ascii="Times New Roman" w:hAnsi="Times New Roman" w:cs="Times New Roman"/>
                <w:sz w:val="20"/>
                <w:szCs w:val="20"/>
              </w:rPr>
              <w:t>25</w:t>
            </w:r>
          </w:p>
        </w:tc>
        <w:tc>
          <w:tcPr>
            <w:tcW w:w="2977" w:type="dxa"/>
          </w:tcPr>
          <w:p w:rsidR="002378F6" w:rsidRPr="005868EB" w:rsidRDefault="002378F6" w:rsidP="002378F6">
            <w:pPr>
              <w:jc w:val="center"/>
              <w:rPr>
                <w:rFonts w:ascii="Times New Roman" w:hAnsi="Times New Roman" w:cs="Times New Roman"/>
              </w:rPr>
            </w:pPr>
            <w:r w:rsidRPr="005868EB">
              <w:rPr>
                <w:rFonts w:ascii="Times New Roman" w:hAnsi="Times New Roman" w:cs="Times New Roman"/>
              </w:rPr>
              <w:t xml:space="preserve">Протез при вычленении </w:t>
            </w:r>
          </w:p>
          <w:p w:rsidR="002378F6" w:rsidRPr="005868EB" w:rsidRDefault="002378F6" w:rsidP="002378F6">
            <w:pPr>
              <w:jc w:val="center"/>
              <w:rPr>
                <w:rFonts w:ascii="Times New Roman" w:hAnsi="Times New Roman" w:cs="Times New Roman"/>
              </w:rPr>
            </w:pPr>
            <w:r w:rsidRPr="005868EB">
              <w:rPr>
                <w:rFonts w:ascii="Times New Roman" w:hAnsi="Times New Roman" w:cs="Times New Roman"/>
              </w:rPr>
              <w:t>бедра модульный</w:t>
            </w:r>
          </w:p>
          <w:p w:rsidR="002378F6" w:rsidRPr="005868EB" w:rsidRDefault="002378F6" w:rsidP="002378F6">
            <w:pPr>
              <w:jc w:val="center"/>
              <w:rPr>
                <w:rFonts w:ascii="Times New Roman" w:hAnsi="Times New Roman" w:cs="Times New Roman"/>
              </w:rPr>
            </w:pPr>
            <w:r w:rsidRPr="005868EB">
              <w:rPr>
                <w:rFonts w:ascii="Times New Roman" w:hAnsi="Times New Roman" w:cs="Times New Roman"/>
              </w:rPr>
              <w:t>(наименование по Приказу № 86н от 13.02.2018г.).</w:t>
            </w:r>
          </w:p>
          <w:p w:rsidR="003F3E4A" w:rsidRPr="005868EB" w:rsidRDefault="002378F6" w:rsidP="002378F6">
            <w:pPr>
              <w:jc w:val="center"/>
              <w:rPr>
                <w:rFonts w:ascii="Times New Roman" w:hAnsi="Times New Roman" w:cs="Times New Roman"/>
              </w:rPr>
            </w:pPr>
            <w:r w:rsidRPr="005868EB">
              <w:rPr>
                <w:rFonts w:ascii="Times New Roman" w:hAnsi="Times New Roman" w:cs="Times New Roman"/>
              </w:rPr>
              <w:t>Код объекта в КОЗ: 03.29.08.07.11</w:t>
            </w:r>
          </w:p>
        </w:tc>
        <w:tc>
          <w:tcPr>
            <w:tcW w:w="5670" w:type="dxa"/>
          </w:tcPr>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Протез при вычленении бедра модульный. Формообразующая часть косметической облицовки модульная из вспененного пенополиуретана. Косметическое покрытие облицовки перлоновые чулки. Приёмная гильза индивидуальная – </w:t>
            </w:r>
            <w:proofErr w:type="spellStart"/>
            <w:r w:rsidRPr="005868EB">
              <w:rPr>
                <w:rFonts w:ascii="Times New Roman" w:hAnsi="Times New Roman" w:cs="Times New Roman"/>
              </w:rPr>
              <w:t>полукорсет</w:t>
            </w:r>
            <w:proofErr w:type="spellEnd"/>
            <w:r w:rsidRPr="005868EB">
              <w:rPr>
                <w:rFonts w:ascii="Times New Roman" w:hAnsi="Times New Roman" w:cs="Times New Roman"/>
              </w:rPr>
              <w:t xml:space="preserve">. Материал индивидуальной постоянной гильзы литьевой слоистый пластик на основе ортокриловых смол, с возможным использованием кожаных полуфабрикатов. Допускается применение вкладных гильз из вспененных материалов (педилин).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Модульный тазобедренный шарнир одноосный с разгибателем, с боковыми эластичными тягами и регулируемой упорной скобой, с возможностью регулирования тазобедренного шарнира при помощи вращения и смещения упорной скобы по трубке. Соединение в дистальной части трубка, в проксимальной закладная пластина. </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Поворотный РСУ изготовлен из нержавеющей стали. Соединение в дистальной части гнездо для юстировочной пирамидки, в проксимальной части юстировочная пирамидка.</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материал алюминий, или коленный модуль многоосный с механическим толкателем, обеспечивает безопасность в фазе опоры за счет многоосной кинематики и имеет в проксимальной части юстировочную пирамидку, а в дистальной части гильзовый РСУ, материал титан, с замком (в зависимости от индивидуальных особенностей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Стопа энергосберегающая, для пациентов 2-3 уровня активности. Состоит из пластиковой пружины и функциональной косметической оболочки или стопа обладает многоосным шарниром, обеспечивающим всестороннюю подвижность, оснащена титановым РСУ и эластомерным кольцеообразным элементом, который подбирается в 3 вариантах жёсткости: мягкий, средний и жёсткий (в зависимости от индивидуальных особенностей Получателя).</w:t>
            </w:r>
          </w:p>
          <w:p w:rsidR="002378F6" w:rsidRPr="005868EB" w:rsidRDefault="002378F6" w:rsidP="002378F6">
            <w:pPr>
              <w:jc w:val="both"/>
              <w:rPr>
                <w:rFonts w:ascii="Times New Roman" w:hAnsi="Times New Roman" w:cs="Times New Roman"/>
              </w:rPr>
            </w:pPr>
            <w:r w:rsidRPr="005868EB">
              <w:rPr>
                <w:rFonts w:ascii="Times New Roman" w:hAnsi="Times New Roman" w:cs="Times New Roman"/>
              </w:rPr>
              <w:t xml:space="preserve">Тазобедренный, коленный модуль, регулировочно-соединительные устройства соответствуют весу Получателя. </w:t>
            </w:r>
          </w:p>
          <w:p w:rsidR="003F3E4A" w:rsidRPr="005868EB" w:rsidRDefault="002378F6" w:rsidP="002378F6">
            <w:pPr>
              <w:jc w:val="both"/>
              <w:rPr>
                <w:rFonts w:ascii="Times New Roman" w:hAnsi="Times New Roman" w:cs="Times New Roman"/>
              </w:rPr>
            </w:pPr>
            <w:r w:rsidRPr="005868EB">
              <w:rPr>
                <w:rFonts w:ascii="Times New Roman" w:hAnsi="Times New Roman" w:cs="Times New Roman"/>
              </w:rPr>
              <w:t>В комплектацию протеза входят: протез – 1 шт., чехлы из полимерного материала на протез – 2 шт.</w:t>
            </w:r>
          </w:p>
        </w:tc>
        <w:tc>
          <w:tcPr>
            <w:tcW w:w="1417" w:type="dxa"/>
          </w:tcPr>
          <w:p w:rsidR="003F3E4A" w:rsidRPr="008D4CD0" w:rsidRDefault="00593619" w:rsidP="003F3E4A">
            <w:pPr>
              <w:jc w:val="center"/>
              <w:rPr>
                <w:sz w:val="20"/>
                <w:szCs w:val="20"/>
              </w:rPr>
            </w:pPr>
            <w:r w:rsidRPr="005868EB">
              <w:rPr>
                <w:rFonts w:ascii="Times New Roman" w:hAnsi="Times New Roman" w:cs="Times New Roman"/>
                <w:bCs/>
                <w:color w:val="000000"/>
              </w:rPr>
              <w:t>штука</w:t>
            </w:r>
          </w:p>
        </w:tc>
      </w:tr>
    </w:tbl>
    <w:p w:rsidR="0032770F" w:rsidRPr="008D4CD0" w:rsidRDefault="0032770F" w:rsidP="0032770F">
      <w:pPr>
        <w:pStyle w:val="a4"/>
        <w:ind w:right="-314"/>
        <w:jc w:val="center"/>
        <w:rPr>
          <w:rFonts w:ascii="Times New Roman" w:eastAsia="Arial Unicode MS" w:hAnsi="Times New Roman" w:cs="Times New Roman"/>
          <w:b/>
          <w:color w:val="000000"/>
          <w:szCs w:val="20"/>
          <w:lang w:eastAsia="ar-SA" w:bidi="ar-SA"/>
        </w:rPr>
      </w:pPr>
    </w:p>
    <w:p w:rsidR="00B4735F" w:rsidRPr="00593619" w:rsidRDefault="00B4735F" w:rsidP="00B4735F">
      <w:pPr>
        <w:spacing w:after="0" w:line="240" w:lineRule="auto"/>
        <w:ind w:right="-143" w:firstLine="708"/>
        <w:jc w:val="center"/>
        <w:rPr>
          <w:rFonts w:ascii="Times New Roman" w:eastAsia="Arial Unicode MS" w:hAnsi="Times New Roman" w:cs="Times New Roman"/>
          <w:b/>
          <w:color w:val="000000"/>
          <w:kern w:val="1"/>
          <w:sz w:val="24"/>
          <w:szCs w:val="24"/>
          <w:lang w:eastAsia="ar-SA"/>
        </w:rPr>
      </w:pPr>
      <w:r w:rsidRPr="00593619">
        <w:rPr>
          <w:rFonts w:ascii="Times New Roman" w:eastAsia="Arial Unicode MS" w:hAnsi="Times New Roman" w:cs="Times New Roman"/>
          <w:b/>
          <w:color w:val="000000"/>
          <w:kern w:val="1"/>
          <w:sz w:val="24"/>
          <w:szCs w:val="24"/>
          <w:lang w:eastAsia="ar-SA"/>
        </w:rPr>
        <w:t>Требования к безопасности</w:t>
      </w:r>
    </w:p>
    <w:p w:rsidR="0060178D" w:rsidRPr="00593619" w:rsidRDefault="0060178D" w:rsidP="00B8226A">
      <w:pPr>
        <w:spacing w:after="0" w:line="240" w:lineRule="auto"/>
        <w:ind w:right="-143" w:firstLine="708"/>
        <w:jc w:val="both"/>
        <w:rPr>
          <w:rFonts w:ascii="Times New Roman" w:eastAsia="Arial Unicode MS" w:hAnsi="Times New Roman" w:cs="Times New Roman"/>
          <w:color w:val="000000"/>
          <w:kern w:val="1"/>
          <w:sz w:val="24"/>
          <w:szCs w:val="24"/>
          <w:lang w:eastAsia="ar-SA"/>
        </w:rPr>
      </w:pPr>
      <w:r w:rsidRPr="00593619">
        <w:rPr>
          <w:rFonts w:ascii="Times New Roman" w:eastAsia="Arial Unicode MS" w:hAnsi="Times New Roman" w:cs="Times New Roman"/>
          <w:color w:val="000000"/>
          <w:kern w:val="1"/>
          <w:sz w:val="24"/>
          <w:szCs w:val="24"/>
          <w:lang w:eastAsia="ar-SA"/>
        </w:rPr>
        <w:t>Протезы нижних конечностей должны соответствовать требованиям</w:t>
      </w:r>
      <w:r w:rsidR="00593619">
        <w:rPr>
          <w:rFonts w:ascii="Times New Roman" w:eastAsia="Arial Unicode MS" w:hAnsi="Times New Roman" w:cs="Times New Roman"/>
          <w:color w:val="000000"/>
          <w:kern w:val="1"/>
          <w:sz w:val="24"/>
          <w:szCs w:val="24"/>
          <w:lang w:eastAsia="ar-SA"/>
        </w:rPr>
        <w:t>:</w:t>
      </w:r>
      <w:r w:rsidRPr="00593619">
        <w:rPr>
          <w:rFonts w:ascii="Times New Roman" w:eastAsia="Arial Unicode MS" w:hAnsi="Times New Roman" w:cs="Times New Roman"/>
          <w:color w:val="000000"/>
          <w:kern w:val="1"/>
          <w:sz w:val="24"/>
          <w:szCs w:val="24"/>
          <w:lang w:eastAsia="ar-SA"/>
        </w:rPr>
        <w:t xml:space="preserve"> Национальных стандартов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ортезы наружные. Требования и методы испытаний»</w:t>
      </w:r>
      <w:r w:rsidR="00593619">
        <w:rPr>
          <w:rFonts w:ascii="Times New Roman" w:eastAsia="Arial Unicode MS" w:hAnsi="Times New Roman" w:cs="Times New Roman"/>
          <w:color w:val="000000"/>
          <w:kern w:val="1"/>
          <w:sz w:val="24"/>
          <w:szCs w:val="24"/>
          <w:lang w:eastAsia="ar-SA"/>
        </w:rPr>
        <w:t>;</w:t>
      </w:r>
      <w:r w:rsidRPr="00593619">
        <w:rPr>
          <w:rFonts w:ascii="Times New Roman" w:eastAsia="Arial Unicode MS" w:hAnsi="Times New Roman" w:cs="Times New Roman"/>
          <w:color w:val="000000"/>
          <w:kern w:val="1"/>
          <w:sz w:val="24"/>
          <w:szCs w:val="24"/>
          <w:lang w:eastAsia="ar-SA"/>
        </w:rPr>
        <w:t xml:space="preserve"> Межгосударственных стандартов: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Pr="00593619">
        <w:rPr>
          <w:rFonts w:ascii="Times New Roman" w:eastAsia="Arial Unicode MS" w:hAnsi="Times New Roman" w:cs="Times New Roman"/>
          <w:color w:val="000000"/>
          <w:kern w:val="1"/>
          <w:sz w:val="24"/>
          <w:szCs w:val="24"/>
          <w:lang w:eastAsia="ar-SA"/>
        </w:rPr>
        <w:t>цитотоксичность</w:t>
      </w:r>
      <w:proofErr w:type="spellEnd"/>
      <w:r w:rsidRPr="00593619">
        <w:rPr>
          <w:rFonts w:ascii="Times New Roman" w:eastAsia="Arial Unicode MS" w:hAnsi="Times New Roman" w:cs="Times New Roman"/>
          <w:color w:val="000000"/>
          <w:kern w:val="1"/>
          <w:sz w:val="24"/>
          <w:szCs w:val="24"/>
          <w:lang w:eastAsia="ar-SA"/>
        </w:rPr>
        <w:t xml:space="preserve"> методами </w:t>
      </w:r>
      <w:proofErr w:type="spellStart"/>
      <w:r w:rsidRPr="00593619">
        <w:rPr>
          <w:rFonts w:ascii="Times New Roman" w:eastAsia="Arial Unicode MS" w:hAnsi="Times New Roman" w:cs="Times New Roman"/>
          <w:color w:val="000000"/>
          <w:kern w:val="1"/>
          <w:sz w:val="24"/>
          <w:szCs w:val="24"/>
          <w:lang w:eastAsia="ar-SA"/>
        </w:rPr>
        <w:t>in</w:t>
      </w:r>
      <w:proofErr w:type="spellEnd"/>
      <w:r w:rsidRPr="00593619">
        <w:rPr>
          <w:rFonts w:ascii="Times New Roman" w:eastAsia="Arial Unicode MS" w:hAnsi="Times New Roman" w:cs="Times New Roman"/>
          <w:color w:val="000000"/>
          <w:kern w:val="1"/>
          <w:sz w:val="24"/>
          <w:szCs w:val="24"/>
          <w:lang w:eastAsia="ar-SA"/>
        </w:rPr>
        <w:t xml:space="preserve"> </w:t>
      </w:r>
      <w:proofErr w:type="spellStart"/>
      <w:r w:rsidRPr="00593619">
        <w:rPr>
          <w:rFonts w:ascii="Times New Roman" w:eastAsia="Arial Unicode MS" w:hAnsi="Times New Roman" w:cs="Times New Roman"/>
          <w:color w:val="000000"/>
          <w:kern w:val="1"/>
          <w:sz w:val="24"/>
          <w:szCs w:val="24"/>
          <w:lang w:eastAsia="ar-SA"/>
        </w:rPr>
        <w:t>vitro</w:t>
      </w:r>
      <w:proofErr w:type="spellEnd"/>
      <w:r w:rsidRPr="00593619">
        <w:rPr>
          <w:rFonts w:ascii="Times New Roman" w:eastAsia="Arial Unicode MS" w:hAnsi="Times New Roman" w:cs="Times New Roman"/>
          <w:color w:val="000000"/>
          <w:kern w:val="1"/>
          <w:sz w:val="24"/>
          <w:szCs w:val="24"/>
          <w:lang w:eastAsia="ar-SA"/>
        </w:rPr>
        <w:t>», ГОСТ ISO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РФ ГОСТ Р 59542-2021 «Реабилитационные мероприятия. Услуги по обучению пользованию протезом нижней конечности».</w:t>
      </w:r>
    </w:p>
    <w:p w:rsidR="0060178D" w:rsidRPr="00593619" w:rsidRDefault="0060178D"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Получателю с учетом его физиологических особенностей. Допускается доставка Результата работ (Изделий) по заявлению Получателя почтой по Иркутской области.</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Исполнитель обязан:</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оборудовать помещение (пункт приема Получателя) необходимыми приспособлениями для замеров и примерки: кушетка, одноразовые пеленки и т.п.</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организовать в пункте приема беспрепятственный доступ, в соответствии со ст. 15 Федерального закона от 24.11.1995г. № 181-ФЗ «О социальной защите инвалидов в Российской Федерации»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Получателя);</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произвести индивидуальную подборку и разработку (изготовление) изделия Получателю с учетом его физиологических особенностей;</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xml:space="preserve">- осуществлять прием Получателя в пунктах приема не менее 5 (пяти) дней в неделю, при этом, время работы пункта должно попадать в интервал с 08:00 до 19:00 (не менее 8 часов); </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обеспечить наличие в пунктах приема туалетных комнат, оборудованных для посещения инвалидами, со свободным доступом.</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Исполнитель должен изготавливать протезы, удовлетворяющие следующим требованиям:</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не должно создаваться угрозы для жизни и здоровья Получателя, окружающей среде, а также использование протезов не должно причинять вред имуществу получателя при его эксплуатации;</w:t>
      </w:r>
    </w:p>
    <w:p w:rsidR="008B1911" w:rsidRPr="00593619" w:rsidRDefault="008B1911" w:rsidP="00B8226A">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xml:space="preserve">- материалы, применяемые для изготовления протезов, должны быть разрешены к применению на территории Российской Федерации, а также не должны содержать ядовитых (токсичных) компонентов, не </w:t>
      </w:r>
      <w:r w:rsidR="0060178D" w:rsidRPr="00593619">
        <w:rPr>
          <w:rFonts w:ascii="Times New Roman" w:hAnsi="Times New Roman" w:cs="Times New Roman"/>
          <w:sz w:val="24"/>
          <w:szCs w:val="24"/>
        </w:rPr>
        <w:t xml:space="preserve">должны </w:t>
      </w:r>
      <w:r w:rsidRPr="00593619">
        <w:rPr>
          <w:rFonts w:ascii="Times New Roman" w:hAnsi="Times New Roman" w:cs="Times New Roman"/>
          <w:sz w:val="24"/>
          <w:szCs w:val="24"/>
        </w:rPr>
        <w:t>воздействовать на цвет поверхности, с которой контактируют те или иные детали протеза при его нормальной эксплуатации;</w:t>
      </w:r>
    </w:p>
    <w:p w:rsidR="00524741" w:rsidRPr="00593619" w:rsidRDefault="008B1911" w:rsidP="0060178D">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 протезы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bookmarkStart w:id="0" w:name="_GoBack"/>
      <w:bookmarkEnd w:id="0"/>
    </w:p>
    <w:p w:rsidR="0060178D" w:rsidRPr="00593619" w:rsidRDefault="0060178D" w:rsidP="0060178D">
      <w:pPr>
        <w:spacing w:after="0" w:line="240" w:lineRule="auto"/>
        <w:ind w:right="-143" w:firstLine="708"/>
        <w:jc w:val="both"/>
        <w:rPr>
          <w:rFonts w:ascii="Times New Roman" w:hAnsi="Times New Roman" w:cs="Times New Roman"/>
          <w:sz w:val="24"/>
          <w:szCs w:val="24"/>
        </w:rPr>
      </w:pPr>
      <w:r w:rsidRPr="00593619">
        <w:rPr>
          <w:rFonts w:ascii="Times New Roman" w:hAnsi="Times New Roman" w:cs="Times New Roman"/>
          <w:sz w:val="24"/>
          <w:szCs w:val="24"/>
        </w:rPr>
        <w:t>Гарантийный срок эксплуатации протеза стопы, протеза голени для купания, протеза бедра для купания, протеза голени немодульного, в том числе при врожденном недоразвитии, протеза бедра немодульного, в том числе при врожденном недоразвитии, протеза при вычленении бедра немодульного, протеза голени модульного, протеза бедра модульного, в том числе при недоразвитии, протеза при вычленении бедра модульного - составляет 12 (двенадцать) месяцев с момента подписания Получателем Накладной о получении результата Работ, и не может быть меньше установленного изготовителем гарантийного срока эксплуатации. 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w:t>
      </w:r>
    </w:p>
    <w:p w:rsidR="00C73334" w:rsidRPr="00454745" w:rsidRDefault="0060178D" w:rsidP="00AC0192">
      <w:pPr>
        <w:spacing w:after="0" w:line="240" w:lineRule="auto"/>
        <w:ind w:right="-143" w:firstLine="708"/>
        <w:jc w:val="both"/>
      </w:pPr>
      <w:r w:rsidRPr="00593619">
        <w:rPr>
          <w:rFonts w:ascii="Times New Roman" w:hAnsi="Times New Roman" w:cs="Times New Roman"/>
          <w:sz w:val="24"/>
          <w:szCs w:val="24"/>
        </w:rPr>
        <w:t>Срок пользования: протез стопы, протез голени немодульный, в том числе при врожденном недоразвитии, протез бедра немодульный, в том числе при врожденном недоразвитии, протез при вычленении бедра немодульный, протез голени модульный, в том числе при недоразвитии, протез бедра модульный, в том числе при врожденном недоразвитии, протез при вычленении бедра модульный - не менее 2 лет с момента подписания Получателем Накладной о получении результата Работ; протез голени для купания, протез бедра для купания - не менее 3 лет с момента подписания Получателем Накладной о получении результата Работ.</w:t>
      </w:r>
    </w:p>
    <w:sectPr w:rsidR="00C73334" w:rsidRPr="00454745" w:rsidSect="00AC0192">
      <w:pgSz w:w="11906" w:h="16838"/>
      <w:pgMar w:top="425"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DF"/>
    <w:rsid w:val="00035468"/>
    <w:rsid w:val="00056A1D"/>
    <w:rsid w:val="00060E9E"/>
    <w:rsid w:val="000672D2"/>
    <w:rsid w:val="00087378"/>
    <w:rsid w:val="00092CEB"/>
    <w:rsid w:val="00093522"/>
    <w:rsid w:val="000A3D1A"/>
    <w:rsid w:val="000B0B05"/>
    <w:rsid w:val="000F637B"/>
    <w:rsid w:val="001167DB"/>
    <w:rsid w:val="00117793"/>
    <w:rsid w:val="0012157F"/>
    <w:rsid w:val="00124D4A"/>
    <w:rsid w:val="0013758E"/>
    <w:rsid w:val="001439F0"/>
    <w:rsid w:val="00165464"/>
    <w:rsid w:val="00166921"/>
    <w:rsid w:val="0017690D"/>
    <w:rsid w:val="00192C99"/>
    <w:rsid w:val="001A38B0"/>
    <w:rsid w:val="0020346A"/>
    <w:rsid w:val="00212505"/>
    <w:rsid w:val="002223B5"/>
    <w:rsid w:val="002226CA"/>
    <w:rsid w:val="002378F6"/>
    <w:rsid w:val="0024189C"/>
    <w:rsid w:val="00241A4E"/>
    <w:rsid w:val="002521D9"/>
    <w:rsid w:val="00271DEE"/>
    <w:rsid w:val="002A35D3"/>
    <w:rsid w:val="002A7255"/>
    <w:rsid w:val="002D1B64"/>
    <w:rsid w:val="0030127F"/>
    <w:rsid w:val="0030363B"/>
    <w:rsid w:val="00320536"/>
    <w:rsid w:val="0032770F"/>
    <w:rsid w:val="00333BAE"/>
    <w:rsid w:val="003342CF"/>
    <w:rsid w:val="00362FBA"/>
    <w:rsid w:val="00364657"/>
    <w:rsid w:val="0037364B"/>
    <w:rsid w:val="00376D55"/>
    <w:rsid w:val="003A0A89"/>
    <w:rsid w:val="003A7B2C"/>
    <w:rsid w:val="003C1EAB"/>
    <w:rsid w:val="003D49FE"/>
    <w:rsid w:val="003F3E4A"/>
    <w:rsid w:val="004235FE"/>
    <w:rsid w:val="004369A2"/>
    <w:rsid w:val="00454745"/>
    <w:rsid w:val="0049093B"/>
    <w:rsid w:val="004943E4"/>
    <w:rsid w:val="00496F0C"/>
    <w:rsid w:val="004A37F2"/>
    <w:rsid w:val="004B6FE8"/>
    <w:rsid w:val="004C329A"/>
    <w:rsid w:val="00524741"/>
    <w:rsid w:val="005661F9"/>
    <w:rsid w:val="005865BD"/>
    <w:rsid w:val="005868EB"/>
    <w:rsid w:val="00586F57"/>
    <w:rsid w:val="005926D9"/>
    <w:rsid w:val="00593619"/>
    <w:rsid w:val="005A6233"/>
    <w:rsid w:val="005C5402"/>
    <w:rsid w:val="005E0C8F"/>
    <w:rsid w:val="0060105E"/>
    <w:rsid w:val="0060122C"/>
    <w:rsid w:val="0060178D"/>
    <w:rsid w:val="00611212"/>
    <w:rsid w:val="00637E95"/>
    <w:rsid w:val="006A726E"/>
    <w:rsid w:val="006C3202"/>
    <w:rsid w:val="006F2DA4"/>
    <w:rsid w:val="007129D5"/>
    <w:rsid w:val="00724719"/>
    <w:rsid w:val="0073386F"/>
    <w:rsid w:val="00793A92"/>
    <w:rsid w:val="007C431E"/>
    <w:rsid w:val="007E6994"/>
    <w:rsid w:val="00805F78"/>
    <w:rsid w:val="0082301F"/>
    <w:rsid w:val="00823168"/>
    <w:rsid w:val="00827151"/>
    <w:rsid w:val="0083031E"/>
    <w:rsid w:val="008553AE"/>
    <w:rsid w:val="00867660"/>
    <w:rsid w:val="00894D16"/>
    <w:rsid w:val="008B1911"/>
    <w:rsid w:val="008C3AE6"/>
    <w:rsid w:val="008D4C77"/>
    <w:rsid w:val="008D4CD0"/>
    <w:rsid w:val="00902504"/>
    <w:rsid w:val="00906ABC"/>
    <w:rsid w:val="009220D7"/>
    <w:rsid w:val="00945343"/>
    <w:rsid w:val="009678BB"/>
    <w:rsid w:val="00972E89"/>
    <w:rsid w:val="009758A0"/>
    <w:rsid w:val="00982731"/>
    <w:rsid w:val="009A3CA5"/>
    <w:rsid w:val="009E504E"/>
    <w:rsid w:val="009F40D5"/>
    <w:rsid w:val="00A05B3A"/>
    <w:rsid w:val="00A446FC"/>
    <w:rsid w:val="00A517EE"/>
    <w:rsid w:val="00A52D6C"/>
    <w:rsid w:val="00A6252C"/>
    <w:rsid w:val="00A62E1F"/>
    <w:rsid w:val="00A83C36"/>
    <w:rsid w:val="00A87794"/>
    <w:rsid w:val="00AB08E1"/>
    <w:rsid w:val="00AB6B03"/>
    <w:rsid w:val="00AC0192"/>
    <w:rsid w:val="00AD360E"/>
    <w:rsid w:val="00AE3549"/>
    <w:rsid w:val="00B3006C"/>
    <w:rsid w:val="00B41A53"/>
    <w:rsid w:val="00B4735F"/>
    <w:rsid w:val="00B612C6"/>
    <w:rsid w:val="00B62786"/>
    <w:rsid w:val="00B641C8"/>
    <w:rsid w:val="00B706D7"/>
    <w:rsid w:val="00B71B0D"/>
    <w:rsid w:val="00B8226A"/>
    <w:rsid w:val="00B87BFD"/>
    <w:rsid w:val="00BC7C47"/>
    <w:rsid w:val="00BD4825"/>
    <w:rsid w:val="00BF3BD3"/>
    <w:rsid w:val="00C73334"/>
    <w:rsid w:val="00C86F6F"/>
    <w:rsid w:val="00C87555"/>
    <w:rsid w:val="00CA03A0"/>
    <w:rsid w:val="00CB6756"/>
    <w:rsid w:val="00D01BF0"/>
    <w:rsid w:val="00D02B25"/>
    <w:rsid w:val="00D109C1"/>
    <w:rsid w:val="00D154A3"/>
    <w:rsid w:val="00D367D3"/>
    <w:rsid w:val="00D4686C"/>
    <w:rsid w:val="00D47B72"/>
    <w:rsid w:val="00D62921"/>
    <w:rsid w:val="00D63E87"/>
    <w:rsid w:val="00D77DAD"/>
    <w:rsid w:val="00DE0231"/>
    <w:rsid w:val="00E05372"/>
    <w:rsid w:val="00E27786"/>
    <w:rsid w:val="00E723A7"/>
    <w:rsid w:val="00E73A0E"/>
    <w:rsid w:val="00E84E5B"/>
    <w:rsid w:val="00EA07C0"/>
    <w:rsid w:val="00EB58C6"/>
    <w:rsid w:val="00ED08CA"/>
    <w:rsid w:val="00F16173"/>
    <w:rsid w:val="00F521B9"/>
    <w:rsid w:val="00F539CD"/>
    <w:rsid w:val="00F7654E"/>
    <w:rsid w:val="00FA09DF"/>
    <w:rsid w:val="00FC5B23"/>
    <w:rsid w:val="00FD3008"/>
    <w:rsid w:val="00FD4802"/>
    <w:rsid w:val="00FD62B9"/>
    <w:rsid w:val="00FF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6B413-8EE6-4D37-942D-12EBA24D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rsid w:val="00C73334"/>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5">
    <w:name w:val="Balloon Text"/>
    <w:basedOn w:val="a"/>
    <w:link w:val="a6"/>
    <w:uiPriority w:val="99"/>
    <w:semiHidden/>
    <w:unhideWhenUsed/>
    <w:rsid w:val="000935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3522"/>
    <w:rPr>
      <w:rFonts w:ascii="Segoe UI" w:hAnsi="Segoe UI" w:cs="Segoe UI"/>
      <w:sz w:val="18"/>
      <w:szCs w:val="18"/>
    </w:rPr>
  </w:style>
  <w:style w:type="character" w:styleId="a7">
    <w:name w:val="Hyperlink"/>
    <w:rsid w:val="0032770F"/>
    <w:rPr>
      <w:color w:val="0000FF"/>
      <w:u w:val="single"/>
    </w:rPr>
  </w:style>
  <w:style w:type="paragraph" w:styleId="a8">
    <w:name w:val="Body Text"/>
    <w:basedOn w:val="a"/>
    <w:link w:val="a9"/>
    <w:rsid w:val="0032770F"/>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9">
    <w:name w:val="Основной текст Знак"/>
    <w:basedOn w:val="a0"/>
    <w:link w:val="a8"/>
    <w:rsid w:val="0032770F"/>
    <w:rPr>
      <w:rFonts w:ascii="Arial" w:eastAsia="SimSun" w:hAnsi="Arial" w:cs="Mangal"/>
      <w:kern w:val="1"/>
      <w:sz w:val="20"/>
      <w:szCs w:val="24"/>
      <w:lang w:eastAsia="hi-IN" w:bidi="hi-IN"/>
    </w:rPr>
  </w:style>
  <w:style w:type="character" w:customStyle="1" w:styleId="k-in">
    <w:name w:val="k-in"/>
    <w:rsid w:val="0032770F"/>
  </w:style>
  <w:style w:type="table" w:customStyle="1" w:styleId="1">
    <w:name w:val="Сетка таблицы1"/>
    <w:basedOn w:val="a1"/>
    <w:next w:val="a3"/>
    <w:uiPriority w:val="59"/>
    <w:rsid w:val="00EB5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3974">
      <w:bodyDiv w:val="1"/>
      <w:marLeft w:val="0"/>
      <w:marRight w:val="0"/>
      <w:marTop w:val="0"/>
      <w:marBottom w:val="0"/>
      <w:divBdr>
        <w:top w:val="none" w:sz="0" w:space="0" w:color="auto"/>
        <w:left w:val="none" w:sz="0" w:space="0" w:color="auto"/>
        <w:bottom w:val="none" w:sz="0" w:space="0" w:color="auto"/>
        <w:right w:val="none" w:sz="0" w:space="0" w:color="auto"/>
      </w:divBdr>
    </w:div>
    <w:div w:id="19013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9882-6447-4C5E-B5EA-7CD85597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Дудоровская Анна Михайловна</dc:creator>
  <cp:keywords/>
  <dc:description/>
  <cp:lastModifiedBy>Сергиенко Наталья Юрьевна</cp:lastModifiedBy>
  <cp:revision>4</cp:revision>
  <cp:lastPrinted>2024-10-11T02:08:00Z</cp:lastPrinted>
  <dcterms:created xsi:type="dcterms:W3CDTF">2024-10-18T03:15:00Z</dcterms:created>
  <dcterms:modified xsi:type="dcterms:W3CDTF">2024-10-18T03:47:00Z</dcterms:modified>
</cp:coreProperties>
</file>