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57" w:rsidRPr="00823CD8" w:rsidRDefault="000D1C57" w:rsidP="000D1C57">
      <w:pPr>
        <w:widowControl w:val="0"/>
        <w:tabs>
          <w:tab w:val="left" w:pos="1260"/>
        </w:tabs>
        <w:jc w:val="center"/>
        <w:rPr>
          <w:rFonts w:ascii="Times New Roman" w:hAnsi="Times New Roman" w:cs="Times New Roman"/>
          <w:b/>
          <w:sz w:val="26"/>
          <w:szCs w:val="26"/>
        </w:rPr>
      </w:pPr>
      <w:r w:rsidRPr="000D1C57">
        <w:rPr>
          <w:rFonts w:ascii="Times New Roman" w:hAnsi="Times New Roman" w:cs="Times New Roman"/>
          <w:b/>
          <w:sz w:val="26"/>
          <w:szCs w:val="26"/>
        </w:rPr>
        <w:t>Описание объекта закупки</w:t>
      </w:r>
    </w:p>
    <w:p w:rsidR="00823CD8" w:rsidRPr="00823CD8" w:rsidRDefault="00022EBB" w:rsidP="000D1C57">
      <w:pPr>
        <w:widowControl w:val="0"/>
        <w:tabs>
          <w:tab w:val="left" w:pos="1260"/>
        </w:tabs>
        <w:jc w:val="center"/>
        <w:rPr>
          <w:rFonts w:ascii="Times New Roman" w:hAnsi="Times New Roman" w:cs="Times New Roman"/>
          <w:b/>
          <w:sz w:val="26"/>
          <w:szCs w:val="26"/>
        </w:rPr>
      </w:pPr>
      <w:r w:rsidRPr="00022EBB">
        <w:rPr>
          <w:rFonts w:ascii="Times New Roman" w:eastAsia="Times New Roman" w:hAnsi="Times New Roman" w:cs="Times New Roman"/>
          <w:b/>
          <w:sz w:val="20"/>
          <w:szCs w:val="20"/>
          <w:lang w:eastAsia="ru-RU"/>
        </w:rPr>
        <w:t>Выполнение работ по изготовлению протезов нижних конечностей в 2025г.</w:t>
      </w:r>
    </w:p>
    <w:p w:rsidR="00BF5D8D" w:rsidRPr="002540C4" w:rsidRDefault="00BF5D8D" w:rsidP="000D1C57">
      <w:pPr>
        <w:pStyle w:val="a8"/>
        <w:jc w:val="both"/>
        <w:rPr>
          <w:sz w:val="26"/>
          <w:szCs w:val="26"/>
        </w:rPr>
      </w:pPr>
    </w:p>
    <w:tbl>
      <w:tblPr>
        <w:tblStyle w:val="a5"/>
        <w:tblW w:w="10868" w:type="dxa"/>
        <w:tblInd w:w="-459" w:type="dxa"/>
        <w:tblLayout w:type="fixed"/>
        <w:tblLook w:val="04A0" w:firstRow="1" w:lastRow="0" w:firstColumn="1" w:lastColumn="0" w:noHBand="0" w:noVBand="1"/>
      </w:tblPr>
      <w:tblGrid>
        <w:gridCol w:w="567"/>
        <w:gridCol w:w="5841"/>
        <w:gridCol w:w="2977"/>
        <w:gridCol w:w="1483"/>
      </w:tblGrid>
      <w:tr w:rsidR="006950CA" w:rsidRPr="002540C4" w:rsidTr="006950CA">
        <w:trPr>
          <w:trHeight w:val="1497"/>
        </w:trPr>
        <w:tc>
          <w:tcPr>
            <w:tcW w:w="567" w:type="dxa"/>
            <w:vAlign w:val="center"/>
          </w:tcPr>
          <w:p w:rsidR="006950CA" w:rsidRPr="006950CA" w:rsidRDefault="006950CA" w:rsidP="00D45438">
            <w:pPr>
              <w:jc w:val="center"/>
              <w:rPr>
                <w:rFonts w:ascii="Times New Roman" w:hAnsi="Times New Roman" w:cs="Times New Roman"/>
                <w:bCs/>
                <w:sz w:val="20"/>
                <w:szCs w:val="20"/>
              </w:rPr>
            </w:pPr>
          </w:p>
          <w:p w:rsidR="006950CA" w:rsidRPr="006950CA" w:rsidRDefault="006950CA" w:rsidP="00D45438">
            <w:pPr>
              <w:jc w:val="center"/>
              <w:rPr>
                <w:rFonts w:ascii="Times New Roman" w:hAnsi="Times New Roman" w:cs="Times New Roman"/>
                <w:bCs/>
                <w:sz w:val="20"/>
                <w:szCs w:val="20"/>
              </w:rPr>
            </w:pPr>
          </w:p>
          <w:p w:rsidR="006950CA" w:rsidRPr="006950CA" w:rsidRDefault="006950CA" w:rsidP="00D45438">
            <w:pPr>
              <w:jc w:val="center"/>
              <w:rPr>
                <w:rFonts w:ascii="Times New Roman" w:hAnsi="Times New Roman" w:cs="Times New Roman"/>
                <w:bCs/>
                <w:sz w:val="20"/>
                <w:szCs w:val="20"/>
              </w:rPr>
            </w:pPr>
            <w:r w:rsidRPr="006950CA">
              <w:rPr>
                <w:rFonts w:ascii="Times New Roman" w:hAnsi="Times New Roman" w:cs="Times New Roman"/>
                <w:bCs/>
                <w:sz w:val="20"/>
                <w:szCs w:val="20"/>
              </w:rPr>
              <w:t>№ п/п</w:t>
            </w:r>
          </w:p>
        </w:tc>
        <w:tc>
          <w:tcPr>
            <w:tcW w:w="5841" w:type="dxa"/>
            <w:vAlign w:val="center"/>
          </w:tcPr>
          <w:p w:rsidR="006950CA" w:rsidRPr="006950CA" w:rsidRDefault="006950CA" w:rsidP="00D45438">
            <w:pPr>
              <w:jc w:val="center"/>
              <w:rPr>
                <w:rFonts w:ascii="Times New Roman" w:hAnsi="Times New Roman" w:cs="Times New Roman"/>
                <w:bCs/>
                <w:color w:val="000000"/>
                <w:sz w:val="20"/>
                <w:szCs w:val="20"/>
              </w:rPr>
            </w:pPr>
          </w:p>
          <w:p w:rsidR="006950CA" w:rsidRPr="006950CA" w:rsidRDefault="006950CA" w:rsidP="00D45438">
            <w:pPr>
              <w:jc w:val="center"/>
              <w:rPr>
                <w:rFonts w:ascii="Times New Roman" w:hAnsi="Times New Roman" w:cs="Times New Roman"/>
                <w:bCs/>
                <w:color w:val="000000"/>
                <w:sz w:val="20"/>
                <w:szCs w:val="20"/>
              </w:rPr>
            </w:pPr>
            <w:r w:rsidRPr="006950CA">
              <w:rPr>
                <w:rFonts w:ascii="Times New Roman" w:hAnsi="Times New Roman" w:cs="Times New Roman"/>
                <w:sz w:val="20"/>
                <w:szCs w:val="20"/>
              </w:rPr>
              <w:t>Функциональные, технические, качественные, эксплуатационные характеристики изготавливаемого изделия; описание работ.</w:t>
            </w:r>
          </w:p>
        </w:tc>
        <w:tc>
          <w:tcPr>
            <w:tcW w:w="2977" w:type="dxa"/>
            <w:vAlign w:val="center"/>
          </w:tcPr>
          <w:p w:rsidR="006950CA" w:rsidRPr="006950CA" w:rsidRDefault="006950CA" w:rsidP="00D45438">
            <w:pPr>
              <w:jc w:val="center"/>
              <w:rPr>
                <w:rFonts w:ascii="Times New Roman" w:hAnsi="Times New Roman" w:cs="Times New Roman"/>
                <w:sz w:val="20"/>
                <w:szCs w:val="20"/>
              </w:rPr>
            </w:pPr>
            <w:r w:rsidRPr="006950CA">
              <w:rPr>
                <w:rFonts w:ascii="Times New Roman" w:hAnsi="Times New Roman" w:cs="Times New Roman"/>
                <w:sz w:val="20"/>
                <w:szCs w:val="20"/>
              </w:rPr>
              <w:t>Наименование</w:t>
            </w:r>
          </w:p>
          <w:p w:rsidR="006950CA" w:rsidRPr="006950CA" w:rsidRDefault="006950CA" w:rsidP="00D45438">
            <w:pPr>
              <w:jc w:val="center"/>
              <w:rPr>
                <w:rFonts w:ascii="Times New Roman" w:hAnsi="Times New Roman" w:cs="Times New Roman"/>
                <w:sz w:val="20"/>
                <w:szCs w:val="20"/>
              </w:rPr>
            </w:pPr>
            <w:r w:rsidRPr="006950CA">
              <w:rPr>
                <w:rFonts w:ascii="Times New Roman" w:hAnsi="Times New Roman" w:cs="Times New Roman"/>
                <w:sz w:val="20"/>
                <w:szCs w:val="20"/>
              </w:rPr>
              <w:t>протезно-ортопедического изделия</w:t>
            </w:r>
          </w:p>
        </w:tc>
        <w:tc>
          <w:tcPr>
            <w:tcW w:w="1483" w:type="dxa"/>
          </w:tcPr>
          <w:p w:rsidR="006950CA" w:rsidRPr="006950CA" w:rsidRDefault="006950CA" w:rsidP="00D45438">
            <w:pPr>
              <w:jc w:val="center"/>
              <w:rPr>
                <w:rFonts w:ascii="Times New Roman" w:hAnsi="Times New Roman" w:cs="Times New Roman"/>
                <w:sz w:val="20"/>
                <w:szCs w:val="20"/>
              </w:rPr>
            </w:pPr>
          </w:p>
          <w:p w:rsidR="006950CA" w:rsidRPr="006950CA" w:rsidRDefault="006950CA" w:rsidP="00D45438">
            <w:pPr>
              <w:jc w:val="center"/>
              <w:rPr>
                <w:rFonts w:ascii="Times New Roman" w:hAnsi="Times New Roman" w:cs="Times New Roman"/>
                <w:sz w:val="20"/>
                <w:szCs w:val="20"/>
              </w:rPr>
            </w:pPr>
          </w:p>
          <w:p w:rsidR="006950CA" w:rsidRPr="006950CA" w:rsidRDefault="006950CA" w:rsidP="00D45438">
            <w:pPr>
              <w:jc w:val="center"/>
              <w:rPr>
                <w:rFonts w:ascii="Times New Roman" w:hAnsi="Times New Roman" w:cs="Times New Roman"/>
                <w:sz w:val="20"/>
                <w:szCs w:val="20"/>
              </w:rPr>
            </w:pPr>
            <w:r w:rsidRPr="006950CA">
              <w:rPr>
                <w:rFonts w:ascii="Times New Roman" w:hAnsi="Times New Roman" w:cs="Times New Roman"/>
                <w:sz w:val="20"/>
                <w:szCs w:val="20"/>
              </w:rPr>
              <w:t xml:space="preserve">Категория </w:t>
            </w:r>
          </w:p>
          <w:p w:rsidR="006950CA" w:rsidRPr="006950CA" w:rsidRDefault="006950CA" w:rsidP="00D45438">
            <w:pPr>
              <w:jc w:val="center"/>
              <w:rPr>
                <w:rFonts w:ascii="Times New Roman" w:hAnsi="Times New Roman" w:cs="Times New Roman"/>
                <w:sz w:val="20"/>
                <w:szCs w:val="20"/>
              </w:rPr>
            </w:pPr>
            <w:r w:rsidRPr="006950CA">
              <w:rPr>
                <w:rFonts w:ascii="Times New Roman" w:hAnsi="Times New Roman" w:cs="Times New Roman"/>
                <w:sz w:val="20"/>
                <w:szCs w:val="20"/>
              </w:rPr>
              <w:t>Получателей</w:t>
            </w:r>
          </w:p>
        </w:tc>
      </w:tr>
      <w:tr w:rsidR="006950CA" w:rsidRPr="004A2095" w:rsidTr="006950CA">
        <w:trPr>
          <w:trHeight w:val="1510"/>
        </w:trPr>
        <w:tc>
          <w:tcPr>
            <w:tcW w:w="567" w:type="dxa"/>
            <w:vAlign w:val="center"/>
          </w:tcPr>
          <w:p w:rsidR="006950CA" w:rsidRPr="006950CA" w:rsidRDefault="006950CA" w:rsidP="009A7613">
            <w:pPr>
              <w:jc w:val="center"/>
              <w:rPr>
                <w:rFonts w:ascii="Times New Roman" w:hAnsi="Times New Roman" w:cs="Times New Roman"/>
                <w:sz w:val="20"/>
                <w:szCs w:val="20"/>
              </w:rPr>
            </w:pPr>
            <w:r w:rsidRPr="006950CA">
              <w:rPr>
                <w:rFonts w:ascii="Times New Roman" w:hAnsi="Times New Roman" w:cs="Times New Roman"/>
                <w:sz w:val="20"/>
                <w:szCs w:val="20"/>
              </w:rPr>
              <w:t>1</w:t>
            </w:r>
          </w:p>
        </w:tc>
        <w:tc>
          <w:tcPr>
            <w:tcW w:w="5841" w:type="dxa"/>
          </w:tcPr>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Протез голени модульный. Формообразующая часть косметической облицовки – модульная мягкая полиуретановая или листовой поролон (по мед. показаниям).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Косметически облицовка покрывается чулками ортопедическими </w:t>
            </w:r>
            <w:proofErr w:type="spellStart"/>
            <w:r w:rsidRPr="006950CA">
              <w:rPr>
                <w:rFonts w:ascii="Times New Roman" w:hAnsi="Times New Roman"/>
                <w:sz w:val="20"/>
                <w:szCs w:val="20"/>
                <w:shd w:val="clear" w:color="auto" w:fill="FFFFFF"/>
              </w:rPr>
              <w:t>перлоновыми</w:t>
            </w:r>
            <w:proofErr w:type="spellEnd"/>
            <w:r w:rsidRPr="006950CA">
              <w:rPr>
                <w:rFonts w:ascii="Times New Roman" w:hAnsi="Times New Roman"/>
                <w:sz w:val="20"/>
                <w:szCs w:val="20"/>
                <w:shd w:val="clear" w:color="auto" w:fill="FFFFFF"/>
              </w:rPr>
              <w:t xml:space="preserve"> или </w:t>
            </w:r>
            <w:proofErr w:type="spellStart"/>
            <w:r w:rsidRPr="006950CA">
              <w:rPr>
                <w:rFonts w:ascii="Times New Roman" w:hAnsi="Times New Roman"/>
                <w:sz w:val="20"/>
                <w:szCs w:val="20"/>
                <w:shd w:val="clear" w:color="auto" w:fill="FFFFFF"/>
              </w:rPr>
              <w:t>силоновыми</w:t>
            </w:r>
            <w:proofErr w:type="spellEnd"/>
            <w:r w:rsidRPr="006950CA">
              <w:rPr>
                <w:rFonts w:ascii="Times New Roman" w:hAnsi="Times New Roman"/>
                <w:sz w:val="20"/>
                <w:szCs w:val="20"/>
                <w:shd w:val="clear" w:color="auto" w:fill="FFFFFF"/>
              </w:rPr>
              <w:t xml:space="preserve">, допускается покрытие защитное плёночное (по мед. показаниям).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Приемная гильза индивидуальная (изготовленная по слепку с культи Получателя).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Индивидуальная постоянная гильза изготавливается из литьевого слоистого пластика на основе акриловых смол, либо листового термопластика, могут применяться титановые шинки с коленными шарнирами. При изготовлении протеза используется примерочная гильза из листового термопласта. В качестве вкладного элемента в протезе применяются чехлы полимерные </w:t>
            </w:r>
            <w:proofErr w:type="spellStart"/>
            <w:r w:rsidRPr="006950CA">
              <w:rPr>
                <w:rFonts w:ascii="Times New Roman" w:hAnsi="Times New Roman"/>
                <w:sz w:val="20"/>
                <w:szCs w:val="20"/>
                <w:shd w:val="clear" w:color="auto" w:fill="FFFFFF"/>
              </w:rPr>
              <w:t>гелевые</w:t>
            </w:r>
            <w:proofErr w:type="spellEnd"/>
            <w:r w:rsidRPr="006950CA">
              <w:rPr>
                <w:rFonts w:ascii="Times New Roman" w:hAnsi="Times New Roman"/>
                <w:sz w:val="20"/>
                <w:szCs w:val="20"/>
                <w:shd w:val="clear" w:color="auto" w:fill="FFFFFF"/>
              </w:rPr>
              <w:t xml:space="preserve">.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Крепление </w:t>
            </w:r>
            <w:r w:rsidRPr="006950CA">
              <w:rPr>
                <w:rFonts w:ascii="Times New Roman" w:hAnsi="Times New Roman"/>
                <w:sz w:val="20"/>
                <w:szCs w:val="20"/>
              </w:rPr>
              <w:t xml:space="preserve">с замком для полимерных чехлов, либо </w:t>
            </w:r>
            <w:r w:rsidRPr="006950CA">
              <w:rPr>
                <w:rFonts w:ascii="Times New Roman" w:hAnsi="Times New Roman"/>
                <w:sz w:val="20"/>
                <w:szCs w:val="20"/>
                <w:shd w:val="clear" w:color="auto" w:fill="FFFFFF"/>
              </w:rPr>
              <w:t xml:space="preserve">с использованием силиконового наколенника, либо кожаной гильзой на бедро. </w:t>
            </w:r>
          </w:p>
          <w:p w:rsidR="006950CA" w:rsidRPr="006950CA" w:rsidRDefault="006950CA" w:rsidP="00F90A63">
            <w:pPr>
              <w:pStyle w:val="ae"/>
              <w:jc w:val="both"/>
              <w:rPr>
                <w:rFonts w:ascii="Times New Roman" w:eastAsia="Calibri" w:hAnsi="Times New Roman"/>
                <w:sz w:val="20"/>
                <w:szCs w:val="20"/>
                <w:shd w:val="clear" w:color="auto" w:fill="FFFFFF"/>
              </w:rPr>
            </w:pPr>
            <w:r w:rsidRPr="006950CA">
              <w:rPr>
                <w:rFonts w:ascii="Times New Roman" w:hAnsi="Times New Roman"/>
                <w:sz w:val="20"/>
                <w:szCs w:val="20"/>
                <w:shd w:val="clear" w:color="auto" w:fill="FFFFFF"/>
              </w:rPr>
              <w:t>Регулировочно- соединительные устройства соответствуют весу Получателя. Стопа со средней степенью энергосбережения. Тип протеза постоянный</w:t>
            </w:r>
          </w:p>
        </w:tc>
        <w:tc>
          <w:tcPr>
            <w:tcW w:w="2977" w:type="dxa"/>
          </w:tcPr>
          <w:p w:rsidR="006950CA" w:rsidRPr="006950CA" w:rsidRDefault="006950CA" w:rsidP="00D3543B">
            <w:pPr>
              <w:rPr>
                <w:rFonts w:ascii="Times New Roman" w:hAnsi="Times New Roman" w:cs="Times New Roman"/>
                <w:sz w:val="20"/>
                <w:szCs w:val="20"/>
              </w:rPr>
            </w:pPr>
            <w:r w:rsidRPr="006950CA">
              <w:rPr>
                <w:rFonts w:ascii="Times New Roman" w:hAnsi="Times New Roman" w:cs="Times New Roman"/>
                <w:sz w:val="20"/>
                <w:szCs w:val="20"/>
              </w:rPr>
              <w:t>Протез голени модульный, в том числе при недоразвитии</w:t>
            </w:r>
          </w:p>
        </w:tc>
        <w:tc>
          <w:tcPr>
            <w:tcW w:w="1483" w:type="dxa"/>
          </w:tcPr>
          <w:p w:rsidR="006950CA" w:rsidRPr="006950CA" w:rsidRDefault="006950CA" w:rsidP="00D3543B">
            <w:pPr>
              <w:rPr>
                <w:rFonts w:ascii="Times New Roman" w:hAnsi="Times New Roman" w:cs="Times New Roman"/>
                <w:sz w:val="20"/>
                <w:szCs w:val="20"/>
              </w:rPr>
            </w:pPr>
            <w:r w:rsidRPr="006950CA">
              <w:rPr>
                <w:rFonts w:ascii="Times New Roman" w:hAnsi="Times New Roman" w:cs="Times New Roman"/>
                <w:sz w:val="20"/>
                <w:szCs w:val="20"/>
              </w:rPr>
              <w:t>28 (для инвалидов (ветеранов)</w:t>
            </w:r>
          </w:p>
        </w:tc>
      </w:tr>
      <w:tr w:rsidR="006950CA" w:rsidRPr="004A2095" w:rsidTr="006950CA">
        <w:trPr>
          <w:trHeight w:val="1510"/>
        </w:trPr>
        <w:tc>
          <w:tcPr>
            <w:tcW w:w="567" w:type="dxa"/>
            <w:vAlign w:val="center"/>
          </w:tcPr>
          <w:p w:rsidR="006950CA" w:rsidRPr="006950CA" w:rsidRDefault="006950CA" w:rsidP="009A7613">
            <w:pPr>
              <w:jc w:val="center"/>
              <w:rPr>
                <w:rFonts w:ascii="Times New Roman" w:hAnsi="Times New Roman" w:cs="Times New Roman"/>
                <w:sz w:val="20"/>
                <w:szCs w:val="20"/>
              </w:rPr>
            </w:pPr>
            <w:r w:rsidRPr="006950CA">
              <w:rPr>
                <w:rFonts w:ascii="Times New Roman" w:hAnsi="Times New Roman" w:cs="Times New Roman"/>
                <w:sz w:val="20"/>
                <w:szCs w:val="20"/>
              </w:rPr>
              <w:t>2</w:t>
            </w:r>
          </w:p>
        </w:tc>
        <w:tc>
          <w:tcPr>
            <w:tcW w:w="5841" w:type="dxa"/>
          </w:tcPr>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Протез бедра модульный. Формообразующая часть косметической облицовки – модульная мягкая полиуретановая.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Косметическое покрытие облицовки - чулки ортопедические </w:t>
            </w:r>
            <w:proofErr w:type="spellStart"/>
            <w:r w:rsidRPr="006950CA">
              <w:rPr>
                <w:rFonts w:ascii="Times New Roman" w:hAnsi="Times New Roman"/>
                <w:sz w:val="20"/>
                <w:szCs w:val="20"/>
                <w:shd w:val="clear" w:color="auto" w:fill="FFFFFF"/>
              </w:rPr>
              <w:t>перлоновые</w:t>
            </w:r>
            <w:proofErr w:type="spellEnd"/>
            <w:r w:rsidRPr="006950CA">
              <w:rPr>
                <w:rFonts w:ascii="Times New Roman" w:hAnsi="Times New Roman"/>
                <w:sz w:val="20"/>
                <w:szCs w:val="20"/>
                <w:shd w:val="clear" w:color="auto" w:fill="FFFFFF"/>
              </w:rPr>
              <w:t xml:space="preserve"> или </w:t>
            </w:r>
            <w:proofErr w:type="spellStart"/>
            <w:r w:rsidRPr="006950CA">
              <w:rPr>
                <w:rFonts w:ascii="Times New Roman" w:hAnsi="Times New Roman"/>
                <w:sz w:val="20"/>
                <w:szCs w:val="20"/>
                <w:shd w:val="clear" w:color="auto" w:fill="FFFFFF"/>
              </w:rPr>
              <w:t>силоновые</w:t>
            </w:r>
            <w:proofErr w:type="spellEnd"/>
            <w:r w:rsidRPr="006950CA">
              <w:rPr>
                <w:rFonts w:ascii="Times New Roman" w:hAnsi="Times New Roman"/>
                <w:sz w:val="20"/>
                <w:szCs w:val="20"/>
                <w:shd w:val="clear" w:color="auto" w:fill="FFFFFF"/>
              </w:rPr>
              <w:t xml:space="preserve">.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Покрытие защитное плёночное.  Индивидуальная приемная гильза (одна-две пробные гильзы).  Материал постоянной гильзы: литьевой слоистый пластик или листовой термопластичный пластик. </w:t>
            </w:r>
          </w:p>
          <w:p w:rsidR="006950CA" w:rsidRPr="006950CA" w:rsidRDefault="006950CA" w:rsidP="001F74B8">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В качестве вкладного элемента могут применяться чехлы полимерные (по мед. показаниям). Крепление осуществляется с использованием замка или кожаных полуфабрикатов (по мед. показаниям). Протез оснащается коленным шарниром механическим полицентрическим с высокой </w:t>
            </w:r>
            <w:proofErr w:type="spellStart"/>
            <w:r w:rsidRPr="006950CA">
              <w:rPr>
                <w:rFonts w:ascii="Times New Roman" w:hAnsi="Times New Roman"/>
                <w:sz w:val="20"/>
                <w:szCs w:val="20"/>
                <w:shd w:val="clear" w:color="auto" w:fill="FFFFFF"/>
              </w:rPr>
              <w:t>подкосоустойчивостью</w:t>
            </w:r>
            <w:proofErr w:type="spellEnd"/>
            <w:r w:rsidRPr="006950CA">
              <w:rPr>
                <w:rFonts w:ascii="Times New Roman" w:hAnsi="Times New Roman"/>
                <w:sz w:val="20"/>
                <w:szCs w:val="20"/>
                <w:shd w:val="clear" w:color="auto" w:fill="FFFFFF"/>
              </w:rPr>
              <w:t>, с замком или без него (по мед. показаниям).</w:t>
            </w:r>
          </w:p>
          <w:p w:rsidR="006950CA" w:rsidRPr="006950CA" w:rsidRDefault="006950CA" w:rsidP="009E6380">
            <w:pPr>
              <w:jc w:val="both"/>
              <w:rPr>
                <w:rFonts w:ascii="Times New Roman" w:eastAsia="Calibri" w:hAnsi="Times New Roman" w:cs="Times New Roman"/>
                <w:sz w:val="20"/>
                <w:szCs w:val="20"/>
              </w:rPr>
            </w:pPr>
            <w:r w:rsidRPr="006950CA">
              <w:rPr>
                <w:rFonts w:ascii="Times New Roman" w:hAnsi="Times New Roman" w:cs="Times New Roman"/>
                <w:sz w:val="20"/>
                <w:szCs w:val="20"/>
                <w:shd w:val="clear" w:color="auto" w:fill="FFFFFF"/>
              </w:rPr>
              <w:t>Регулировочно-соединительные устройства соответствуют весу Получателя.  Стопа со средней степенью энергосбережения. Тип протеза: постоянный.</w:t>
            </w:r>
          </w:p>
        </w:tc>
        <w:tc>
          <w:tcPr>
            <w:tcW w:w="2977" w:type="dxa"/>
          </w:tcPr>
          <w:p w:rsidR="006950CA" w:rsidRPr="006950CA" w:rsidRDefault="006950CA" w:rsidP="00D3543B">
            <w:pPr>
              <w:rPr>
                <w:rFonts w:ascii="Times New Roman" w:hAnsi="Times New Roman" w:cs="Times New Roman"/>
                <w:sz w:val="20"/>
                <w:szCs w:val="20"/>
              </w:rPr>
            </w:pPr>
            <w:r w:rsidRPr="006950CA">
              <w:rPr>
                <w:rFonts w:ascii="Times New Roman" w:hAnsi="Times New Roman" w:cs="Times New Roman"/>
                <w:sz w:val="20"/>
                <w:szCs w:val="20"/>
              </w:rPr>
              <w:t>Протез бедра модульный, в том числе при врожденном недоразвитии</w:t>
            </w:r>
          </w:p>
        </w:tc>
        <w:tc>
          <w:tcPr>
            <w:tcW w:w="1483" w:type="dxa"/>
          </w:tcPr>
          <w:p w:rsidR="006950CA" w:rsidRPr="006950CA" w:rsidRDefault="006950CA" w:rsidP="00D3543B">
            <w:pPr>
              <w:rPr>
                <w:rFonts w:ascii="Times New Roman" w:hAnsi="Times New Roman" w:cs="Times New Roman"/>
                <w:sz w:val="20"/>
                <w:szCs w:val="20"/>
              </w:rPr>
            </w:pPr>
            <w:r w:rsidRPr="006950CA">
              <w:rPr>
                <w:rFonts w:ascii="Times New Roman" w:hAnsi="Times New Roman" w:cs="Times New Roman"/>
                <w:sz w:val="20"/>
                <w:szCs w:val="20"/>
              </w:rPr>
              <w:t>28 (для инвалидов (ветеранов)</w:t>
            </w:r>
          </w:p>
        </w:tc>
      </w:tr>
      <w:tr w:rsidR="006950CA" w:rsidRPr="004A2095" w:rsidTr="006950CA">
        <w:trPr>
          <w:trHeight w:val="1510"/>
        </w:trPr>
        <w:tc>
          <w:tcPr>
            <w:tcW w:w="567" w:type="dxa"/>
            <w:vAlign w:val="center"/>
          </w:tcPr>
          <w:p w:rsidR="006950CA" w:rsidRPr="006950CA" w:rsidRDefault="006950CA" w:rsidP="009A7613">
            <w:pPr>
              <w:jc w:val="center"/>
              <w:rPr>
                <w:rFonts w:ascii="Times New Roman" w:hAnsi="Times New Roman" w:cs="Times New Roman"/>
                <w:sz w:val="20"/>
                <w:szCs w:val="20"/>
              </w:rPr>
            </w:pPr>
            <w:r w:rsidRPr="006950CA">
              <w:rPr>
                <w:rFonts w:ascii="Times New Roman" w:hAnsi="Times New Roman" w:cs="Times New Roman"/>
                <w:sz w:val="20"/>
                <w:szCs w:val="20"/>
              </w:rPr>
              <w:t>3</w:t>
            </w:r>
          </w:p>
        </w:tc>
        <w:tc>
          <w:tcPr>
            <w:tcW w:w="5841" w:type="dxa"/>
          </w:tcPr>
          <w:p w:rsidR="006950CA" w:rsidRPr="006950CA" w:rsidRDefault="006950CA" w:rsidP="009A7613">
            <w:pPr>
              <w:jc w:val="both"/>
              <w:rPr>
                <w:rFonts w:ascii="Times New Roman" w:hAnsi="Times New Roman" w:cs="Times New Roman"/>
                <w:sz w:val="20"/>
                <w:szCs w:val="20"/>
                <w:shd w:val="clear" w:color="auto" w:fill="FFFFFF"/>
              </w:rPr>
            </w:pPr>
            <w:r w:rsidRPr="006950CA">
              <w:rPr>
                <w:rFonts w:ascii="Times New Roman" w:hAnsi="Times New Roman" w:cs="Times New Roman"/>
                <w:sz w:val="20"/>
                <w:szCs w:val="20"/>
                <w:shd w:val="clear" w:color="auto" w:fill="FFFFFF"/>
              </w:rPr>
              <w:t xml:space="preserve">Протез голени для купания состоит из приемной гильзы, изготовленной из акрила, регулировочно-соединительных устройств и модулей, приемной гильзы, изготавливаемой по индивидуальному слепку с упруго эластичным вкладышем из </w:t>
            </w:r>
            <w:proofErr w:type="spellStart"/>
            <w:r w:rsidRPr="006950CA">
              <w:rPr>
                <w:rFonts w:ascii="Times New Roman" w:hAnsi="Times New Roman" w:cs="Times New Roman"/>
                <w:sz w:val="20"/>
                <w:szCs w:val="20"/>
                <w:shd w:val="clear" w:color="auto" w:fill="FFFFFF"/>
              </w:rPr>
              <w:t>ортолюкса</w:t>
            </w:r>
            <w:proofErr w:type="spellEnd"/>
            <w:r w:rsidRPr="006950CA">
              <w:rPr>
                <w:rFonts w:ascii="Times New Roman" w:hAnsi="Times New Roman" w:cs="Times New Roman"/>
                <w:sz w:val="20"/>
                <w:szCs w:val="20"/>
                <w:shd w:val="clear" w:color="auto" w:fill="FFFFFF"/>
              </w:rPr>
              <w:t xml:space="preserve">, стопы из полиуретана с присосками. Косметическая облицовка протеза обеспечивается цельным пластиковым раструбом, формообразующим голень, идущим от стопы и закрепляющимся на приемной гильзе протеза.  Крепление протеза обеспечено </w:t>
            </w:r>
            <w:proofErr w:type="spellStart"/>
            <w:r w:rsidRPr="006950CA">
              <w:rPr>
                <w:rFonts w:ascii="Times New Roman" w:hAnsi="Times New Roman" w:cs="Times New Roman"/>
                <w:sz w:val="20"/>
                <w:szCs w:val="20"/>
                <w:shd w:val="clear" w:color="auto" w:fill="FFFFFF"/>
              </w:rPr>
              <w:t>полноконтактной</w:t>
            </w:r>
            <w:proofErr w:type="spellEnd"/>
            <w:r w:rsidRPr="006950CA">
              <w:rPr>
                <w:rFonts w:ascii="Times New Roman" w:hAnsi="Times New Roman" w:cs="Times New Roman"/>
                <w:sz w:val="20"/>
                <w:szCs w:val="20"/>
                <w:shd w:val="clear" w:color="auto" w:fill="FFFFFF"/>
              </w:rPr>
              <w:t xml:space="preserve"> приемной гильзой, амортизационным наколенником из различных материалов (</w:t>
            </w:r>
            <w:proofErr w:type="spellStart"/>
            <w:r w:rsidRPr="006950CA">
              <w:rPr>
                <w:rFonts w:ascii="Times New Roman" w:hAnsi="Times New Roman" w:cs="Times New Roman"/>
                <w:sz w:val="20"/>
                <w:szCs w:val="20"/>
                <w:shd w:val="clear" w:color="auto" w:fill="FFFFFF"/>
              </w:rPr>
              <w:t>неопрен</w:t>
            </w:r>
            <w:proofErr w:type="spellEnd"/>
            <w:r w:rsidRPr="006950CA">
              <w:rPr>
                <w:rFonts w:ascii="Times New Roman" w:hAnsi="Times New Roman" w:cs="Times New Roman"/>
                <w:sz w:val="20"/>
                <w:szCs w:val="20"/>
                <w:shd w:val="clear" w:color="auto" w:fill="FFFFFF"/>
              </w:rPr>
              <w:t xml:space="preserve">, силикон, гель). </w:t>
            </w:r>
          </w:p>
          <w:p w:rsidR="006950CA" w:rsidRPr="006950CA" w:rsidRDefault="006950CA" w:rsidP="009A7613">
            <w:pPr>
              <w:jc w:val="both"/>
              <w:rPr>
                <w:rFonts w:ascii="Times New Roman" w:eastAsia="Calibri" w:hAnsi="Times New Roman" w:cs="Times New Roman"/>
                <w:sz w:val="20"/>
                <w:szCs w:val="20"/>
              </w:rPr>
            </w:pPr>
          </w:p>
        </w:tc>
        <w:tc>
          <w:tcPr>
            <w:tcW w:w="2977" w:type="dxa"/>
          </w:tcPr>
          <w:p w:rsidR="006950CA" w:rsidRPr="006950CA" w:rsidRDefault="006950CA" w:rsidP="009A7613">
            <w:pPr>
              <w:rPr>
                <w:rFonts w:ascii="Times New Roman" w:eastAsia="Calibri" w:hAnsi="Times New Roman" w:cs="Times New Roman"/>
                <w:sz w:val="20"/>
                <w:szCs w:val="20"/>
              </w:rPr>
            </w:pPr>
            <w:r w:rsidRPr="006950CA">
              <w:rPr>
                <w:rFonts w:ascii="Times New Roman" w:eastAsia="Calibri" w:hAnsi="Times New Roman" w:cs="Times New Roman"/>
                <w:sz w:val="20"/>
                <w:szCs w:val="20"/>
              </w:rPr>
              <w:t>Протез голени для купания</w:t>
            </w:r>
          </w:p>
        </w:tc>
        <w:tc>
          <w:tcPr>
            <w:tcW w:w="1483" w:type="dxa"/>
          </w:tcPr>
          <w:p w:rsidR="006950CA" w:rsidRPr="006950CA" w:rsidRDefault="006950CA" w:rsidP="009A7613">
            <w:pPr>
              <w:rPr>
                <w:rFonts w:ascii="Times New Roman" w:eastAsia="Calibri" w:hAnsi="Times New Roman" w:cs="Times New Roman"/>
                <w:sz w:val="20"/>
                <w:szCs w:val="20"/>
              </w:rPr>
            </w:pPr>
            <w:r w:rsidRPr="006950CA">
              <w:rPr>
                <w:rFonts w:ascii="Times New Roman" w:hAnsi="Times New Roman" w:cs="Times New Roman"/>
                <w:sz w:val="20"/>
                <w:szCs w:val="20"/>
              </w:rPr>
              <w:t>28 (для инвалидов (ветеранов)</w:t>
            </w:r>
          </w:p>
        </w:tc>
      </w:tr>
      <w:tr w:rsidR="006950CA" w:rsidRPr="004A2095" w:rsidTr="006950CA">
        <w:trPr>
          <w:trHeight w:val="416"/>
        </w:trPr>
        <w:tc>
          <w:tcPr>
            <w:tcW w:w="567" w:type="dxa"/>
            <w:vAlign w:val="center"/>
          </w:tcPr>
          <w:p w:rsidR="006950CA" w:rsidRPr="006950CA" w:rsidRDefault="006950CA" w:rsidP="009A7613">
            <w:pPr>
              <w:jc w:val="center"/>
              <w:rPr>
                <w:rFonts w:ascii="Times New Roman" w:hAnsi="Times New Roman" w:cs="Times New Roman"/>
                <w:sz w:val="20"/>
                <w:szCs w:val="20"/>
              </w:rPr>
            </w:pPr>
            <w:r w:rsidRPr="006950CA">
              <w:rPr>
                <w:rFonts w:ascii="Times New Roman" w:hAnsi="Times New Roman" w:cs="Times New Roman"/>
                <w:sz w:val="20"/>
                <w:szCs w:val="20"/>
              </w:rPr>
              <w:lastRenderedPageBreak/>
              <w:t>4</w:t>
            </w:r>
          </w:p>
        </w:tc>
        <w:tc>
          <w:tcPr>
            <w:tcW w:w="5841" w:type="dxa"/>
          </w:tcPr>
          <w:p w:rsidR="006950CA" w:rsidRPr="006950CA" w:rsidRDefault="006950CA" w:rsidP="00B16272">
            <w:pPr>
              <w:jc w:val="both"/>
              <w:rPr>
                <w:rFonts w:ascii="Times New Roman" w:eastAsia="Calibri" w:hAnsi="Times New Roman" w:cs="Times New Roman"/>
                <w:sz w:val="20"/>
                <w:szCs w:val="20"/>
              </w:rPr>
            </w:pPr>
            <w:r w:rsidRPr="006950CA">
              <w:rPr>
                <w:rFonts w:ascii="Times New Roman" w:hAnsi="Times New Roman" w:cs="Times New Roman"/>
                <w:sz w:val="20"/>
                <w:szCs w:val="20"/>
                <w:shd w:val="clear" w:color="auto" w:fill="FFFFFF"/>
              </w:rPr>
              <w:t xml:space="preserve">Протез бедра для купания состоит из приемной гильзы, изготовленной из акрила, регулировочно-соединительных устройств и модулей, приемной гильзы, изготавливаемой по индивидуальному слепку с упруго эластичным вкладышем из </w:t>
            </w:r>
            <w:proofErr w:type="spellStart"/>
            <w:r w:rsidRPr="006950CA">
              <w:rPr>
                <w:rFonts w:ascii="Times New Roman" w:hAnsi="Times New Roman" w:cs="Times New Roman"/>
                <w:sz w:val="20"/>
                <w:szCs w:val="20"/>
                <w:shd w:val="clear" w:color="auto" w:fill="FFFFFF"/>
              </w:rPr>
              <w:t>ортолюкса</w:t>
            </w:r>
            <w:proofErr w:type="spellEnd"/>
            <w:r w:rsidRPr="006950CA">
              <w:rPr>
                <w:rFonts w:ascii="Times New Roman" w:hAnsi="Times New Roman" w:cs="Times New Roman"/>
                <w:sz w:val="20"/>
                <w:szCs w:val="20"/>
                <w:shd w:val="clear" w:color="auto" w:fill="FFFFFF"/>
              </w:rPr>
              <w:t xml:space="preserve">, стопы из полиуретана с присосками. Косметическая облицовка протеза обеспечивается цельным пластиковым раструбом, формообразующим нижнюю конечность, идущим от стопы и закрепляющимся на приемной гильзе протеза.  Крепление протеза обеспечено </w:t>
            </w:r>
            <w:proofErr w:type="spellStart"/>
            <w:r w:rsidRPr="006950CA">
              <w:rPr>
                <w:rFonts w:ascii="Times New Roman" w:hAnsi="Times New Roman" w:cs="Times New Roman"/>
                <w:sz w:val="20"/>
                <w:szCs w:val="20"/>
                <w:shd w:val="clear" w:color="auto" w:fill="FFFFFF"/>
              </w:rPr>
              <w:t>полноконтактной</w:t>
            </w:r>
            <w:proofErr w:type="spellEnd"/>
            <w:r w:rsidRPr="006950CA">
              <w:rPr>
                <w:rFonts w:ascii="Times New Roman" w:hAnsi="Times New Roman" w:cs="Times New Roman"/>
                <w:sz w:val="20"/>
                <w:szCs w:val="20"/>
                <w:shd w:val="clear" w:color="auto" w:fill="FFFFFF"/>
              </w:rPr>
              <w:t xml:space="preserve"> приемной гильзой, амортизационным наколенником из различных материалов (</w:t>
            </w:r>
            <w:proofErr w:type="spellStart"/>
            <w:r w:rsidRPr="006950CA">
              <w:rPr>
                <w:rFonts w:ascii="Times New Roman" w:hAnsi="Times New Roman" w:cs="Times New Roman"/>
                <w:sz w:val="20"/>
                <w:szCs w:val="20"/>
                <w:shd w:val="clear" w:color="auto" w:fill="FFFFFF"/>
              </w:rPr>
              <w:t>неопрен</w:t>
            </w:r>
            <w:proofErr w:type="spellEnd"/>
            <w:r w:rsidRPr="006950CA">
              <w:rPr>
                <w:rFonts w:ascii="Times New Roman" w:hAnsi="Times New Roman" w:cs="Times New Roman"/>
                <w:sz w:val="20"/>
                <w:szCs w:val="20"/>
                <w:shd w:val="clear" w:color="auto" w:fill="FFFFFF"/>
              </w:rPr>
              <w:t>, силикон, гель).</w:t>
            </w:r>
          </w:p>
        </w:tc>
        <w:tc>
          <w:tcPr>
            <w:tcW w:w="2977" w:type="dxa"/>
          </w:tcPr>
          <w:p w:rsidR="006950CA" w:rsidRPr="006950CA" w:rsidRDefault="006950CA" w:rsidP="009A7613">
            <w:pPr>
              <w:rPr>
                <w:rFonts w:ascii="Times New Roman" w:hAnsi="Times New Roman" w:cs="Times New Roman"/>
                <w:sz w:val="20"/>
                <w:szCs w:val="20"/>
              </w:rPr>
            </w:pPr>
            <w:r w:rsidRPr="006950CA">
              <w:rPr>
                <w:rFonts w:ascii="Times New Roman" w:hAnsi="Times New Roman" w:cs="Times New Roman"/>
                <w:sz w:val="20"/>
                <w:szCs w:val="20"/>
              </w:rPr>
              <w:t>Протез бедра для купания</w:t>
            </w:r>
          </w:p>
        </w:tc>
        <w:tc>
          <w:tcPr>
            <w:tcW w:w="1483" w:type="dxa"/>
          </w:tcPr>
          <w:p w:rsidR="006950CA" w:rsidRPr="006950CA" w:rsidRDefault="006950CA" w:rsidP="009A7613">
            <w:pPr>
              <w:rPr>
                <w:rFonts w:ascii="Times New Roman" w:hAnsi="Times New Roman" w:cs="Times New Roman"/>
                <w:sz w:val="20"/>
                <w:szCs w:val="20"/>
              </w:rPr>
            </w:pPr>
            <w:r w:rsidRPr="006950CA">
              <w:rPr>
                <w:rFonts w:ascii="Times New Roman" w:hAnsi="Times New Roman" w:cs="Times New Roman"/>
                <w:sz w:val="20"/>
                <w:szCs w:val="20"/>
              </w:rPr>
              <w:t>28 (для инвалидов (ветеранов)</w:t>
            </w:r>
          </w:p>
        </w:tc>
      </w:tr>
      <w:tr w:rsidR="006950CA" w:rsidRPr="004A2095" w:rsidTr="006950CA">
        <w:trPr>
          <w:trHeight w:val="416"/>
        </w:trPr>
        <w:tc>
          <w:tcPr>
            <w:tcW w:w="567" w:type="dxa"/>
          </w:tcPr>
          <w:p w:rsidR="006950CA" w:rsidRDefault="006950CA">
            <w:pPr>
              <w:pStyle w:val="a8"/>
            </w:pPr>
            <w:r>
              <w:t xml:space="preserve">  </w:t>
            </w:r>
          </w:p>
          <w:p w:rsidR="006950CA" w:rsidRDefault="006950CA">
            <w:pPr>
              <w:pStyle w:val="a8"/>
            </w:pPr>
          </w:p>
          <w:p w:rsidR="006950CA" w:rsidRDefault="006950CA">
            <w:pPr>
              <w:pStyle w:val="a8"/>
            </w:pPr>
          </w:p>
          <w:p w:rsidR="006950CA" w:rsidRDefault="006950CA">
            <w:pPr>
              <w:pStyle w:val="a8"/>
            </w:pPr>
          </w:p>
          <w:p w:rsidR="006950CA" w:rsidRDefault="006950CA">
            <w:pPr>
              <w:pStyle w:val="a8"/>
            </w:pPr>
          </w:p>
          <w:p w:rsidR="006950CA" w:rsidRDefault="006950CA">
            <w:pPr>
              <w:pStyle w:val="a8"/>
            </w:pPr>
          </w:p>
          <w:p w:rsidR="006950CA" w:rsidRDefault="006950CA">
            <w:pPr>
              <w:pStyle w:val="a8"/>
            </w:pPr>
          </w:p>
          <w:p w:rsidR="006950CA" w:rsidRPr="006950CA" w:rsidRDefault="006950CA">
            <w:pPr>
              <w:pStyle w:val="a8"/>
            </w:pPr>
            <w:r>
              <w:t xml:space="preserve"> </w:t>
            </w:r>
            <w:r w:rsidRPr="006950CA">
              <w:t>5</w:t>
            </w:r>
          </w:p>
        </w:tc>
        <w:tc>
          <w:tcPr>
            <w:tcW w:w="5841" w:type="dxa"/>
          </w:tcPr>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Протез стопы изготавливается из приемной гильзы, косметической облицовки, вкладной гильзы и стопы. Приемная гильза изготавливается по индивидуальному слепку с культи конечности Получателя из литьевого слоистого пластика облегченного, карбона или на основе акриловых смол (по медицинским показаниям). Изготавливается одна пробная приемная гильза. Косметическая облицовка мягкая полиуретановая (из листового поролона) или отсутствует (по медицинским показаниям). Косметическое покрытие облицовки – чулки ортопедические </w:t>
            </w:r>
            <w:proofErr w:type="spellStart"/>
            <w:r w:rsidRPr="006950CA">
              <w:rPr>
                <w:rFonts w:ascii="Times New Roman" w:hAnsi="Times New Roman"/>
                <w:sz w:val="20"/>
                <w:szCs w:val="20"/>
                <w:shd w:val="clear" w:color="auto" w:fill="FFFFFF"/>
              </w:rPr>
              <w:t>перлоновые</w:t>
            </w:r>
            <w:proofErr w:type="spellEnd"/>
            <w:r w:rsidRPr="006950CA">
              <w:rPr>
                <w:rFonts w:ascii="Times New Roman" w:hAnsi="Times New Roman"/>
                <w:sz w:val="20"/>
                <w:szCs w:val="20"/>
                <w:shd w:val="clear" w:color="auto" w:fill="FFFFFF"/>
              </w:rPr>
              <w:t xml:space="preserve"> или </w:t>
            </w:r>
            <w:proofErr w:type="spellStart"/>
            <w:r w:rsidRPr="006950CA">
              <w:rPr>
                <w:rFonts w:ascii="Times New Roman" w:hAnsi="Times New Roman"/>
                <w:sz w:val="20"/>
                <w:szCs w:val="20"/>
                <w:shd w:val="clear" w:color="auto" w:fill="FFFFFF"/>
              </w:rPr>
              <w:t>силоновые</w:t>
            </w:r>
            <w:proofErr w:type="spellEnd"/>
            <w:r w:rsidRPr="006950CA">
              <w:rPr>
                <w:rFonts w:ascii="Times New Roman" w:hAnsi="Times New Roman"/>
                <w:sz w:val="20"/>
                <w:szCs w:val="20"/>
                <w:shd w:val="clear" w:color="auto" w:fill="FFFFFF"/>
              </w:rPr>
              <w:t>, или без косметической оболочки (по медицинским показаниям). Вкладная гильза из вспененного материала, без чехла полимерного гелиевого. Крепление протеза – за счет приемной гильзы. Тип протеза: постоянный. Варианты изготовления протеза определяются медицинскими показаниями пациента.</w:t>
            </w:r>
          </w:p>
        </w:tc>
        <w:tc>
          <w:tcPr>
            <w:tcW w:w="2977" w:type="dxa"/>
          </w:tcPr>
          <w:p w:rsidR="006950CA" w:rsidRPr="006950CA" w:rsidRDefault="006950CA">
            <w:pPr>
              <w:keepNext/>
              <w:widowControl w:val="0"/>
              <w:suppressAutoHyphens/>
              <w:jc w:val="center"/>
              <w:rPr>
                <w:rFonts w:ascii="Times New Roman" w:hAnsi="Times New Roman" w:cs="Times New Roman"/>
                <w:bCs/>
                <w:sz w:val="20"/>
                <w:szCs w:val="20"/>
                <w:lang w:eastAsia="ar-SA"/>
              </w:rPr>
            </w:pPr>
            <w:r w:rsidRPr="006950CA">
              <w:rPr>
                <w:rFonts w:ascii="Times New Roman" w:hAnsi="Times New Roman" w:cs="Times New Roman"/>
                <w:bCs/>
                <w:sz w:val="20"/>
                <w:szCs w:val="20"/>
              </w:rPr>
              <w:t>Протез стопы</w:t>
            </w:r>
          </w:p>
        </w:tc>
        <w:tc>
          <w:tcPr>
            <w:tcW w:w="1483" w:type="dxa"/>
          </w:tcPr>
          <w:p w:rsidR="006950CA" w:rsidRPr="006950CA" w:rsidRDefault="006950CA">
            <w:pPr>
              <w:keepNext/>
              <w:widowControl w:val="0"/>
              <w:suppressAutoHyphens/>
              <w:jc w:val="center"/>
              <w:rPr>
                <w:rFonts w:ascii="Times New Roman" w:hAnsi="Times New Roman" w:cs="Times New Roman"/>
                <w:bCs/>
                <w:sz w:val="20"/>
                <w:szCs w:val="20"/>
              </w:rPr>
            </w:pPr>
            <w:r w:rsidRPr="006950CA">
              <w:rPr>
                <w:rFonts w:ascii="Times New Roman" w:hAnsi="Times New Roman" w:cs="Times New Roman"/>
                <w:sz w:val="20"/>
                <w:szCs w:val="20"/>
              </w:rPr>
              <w:t>28 (для инвалидов (ветеранов)</w:t>
            </w:r>
          </w:p>
        </w:tc>
      </w:tr>
      <w:tr w:rsidR="006950CA" w:rsidRPr="004A2095" w:rsidTr="006950CA">
        <w:trPr>
          <w:trHeight w:val="416"/>
        </w:trPr>
        <w:tc>
          <w:tcPr>
            <w:tcW w:w="567" w:type="dxa"/>
          </w:tcPr>
          <w:p w:rsidR="006950CA" w:rsidRDefault="006950CA">
            <w:pPr>
              <w:pStyle w:val="a8"/>
            </w:pPr>
            <w:r>
              <w:t xml:space="preserve"> </w:t>
            </w:r>
          </w:p>
          <w:p w:rsidR="006950CA" w:rsidRDefault="006950CA">
            <w:pPr>
              <w:pStyle w:val="a8"/>
            </w:pPr>
          </w:p>
          <w:p w:rsidR="006950CA" w:rsidRDefault="006950CA">
            <w:pPr>
              <w:pStyle w:val="a8"/>
            </w:pPr>
          </w:p>
          <w:p w:rsidR="006950CA" w:rsidRDefault="006950CA">
            <w:pPr>
              <w:pStyle w:val="a8"/>
            </w:pPr>
          </w:p>
          <w:p w:rsidR="006950CA" w:rsidRPr="00DE338D" w:rsidRDefault="006950CA" w:rsidP="00DE338D">
            <w:pPr>
              <w:pStyle w:val="a8"/>
              <w:rPr>
                <w:lang w:val="en-US"/>
              </w:rPr>
            </w:pPr>
            <w:r>
              <w:t xml:space="preserve"> </w:t>
            </w:r>
            <w:r w:rsidR="00DE338D">
              <w:rPr>
                <w:lang w:val="en-US"/>
              </w:rPr>
              <w:t>6</w:t>
            </w:r>
          </w:p>
        </w:tc>
        <w:tc>
          <w:tcPr>
            <w:tcW w:w="5841" w:type="dxa"/>
          </w:tcPr>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Протез при вычленении бедра модульный из следующих материалов (по медицинским показаниям):</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Тип косметической облицовки: мягкая полиуретановая или мягкая полиуретановая модульная.</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Косметическое покрытие облицовки: чулок </w:t>
            </w:r>
            <w:proofErr w:type="spellStart"/>
            <w:r w:rsidRPr="006950CA">
              <w:rPr>
                <w:rFonts w:ascii="Times New Roman" w:hAnsi="Times New Roman"/>
                <w:sz w:val="20"/>
                <w:szCs w:val="20"/>
                <w:shd w:val="clear" w:color="auto" w:fill="FFFFFF"/>
              </w:rPr>
              <w:t>силоновый</w:t>
            </w:r>
            <w:proofErr w:type="spellEnd"/>
            <w:r w:rsidRPr="006950CA">
              <w:rPr>
                <w:rFonts w:ascii="Times New Roman" w:hAnsi="Times New Roman"/>
                <w:sz w:val="20"/>
                <w:szCs w:val="20"/>
                <w:shd w:val="clear" w:color="auto" w:fill="FFFFFF"/>
              </w:rPr>
              <w:t xml:space="preserve"> ортопедический или чулок </w:t>
            </w:r>
            <w:proofErr w:type="spellStart"/>
            <w:r w:rsidRPr="006950CA">
              <w:rPr>
                <w:rFonts w:ascii="Times New Roman" w:hAnsi="Times New Roman"/>
                <w:sz w:val="20"/>
                <w:szCs w:val="20"/>
                <w:shd w:val="clear" w:color="auto" w:fill="FFFFFF"/>
              </w:rPr>
              <w:t>перлоновый</w:t>
            </w:r>
            <w:proofErr w:type="spellEnd"/>
            <w:r w:rsidRPr="006950CA">
              <w:rPr>
                <w:rFonts w:ascii="Times New Roman" w:hAnsi="Times New Roman"/>
                <w:sz w:val="20"/>
                <w:szCs w:val="20"/>
                <w:shd w:val="clear" w:color="auto" w:fill="FFFFFF"/>
              </w:rPr>
              <w:t xml:space="preserve"> ортопедический.</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Приемная гильза индивидуальная (изготовлена по индивидуальному слепку с культи Получателя). </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Количество приемных пробных гильз (по медицинским показаниям): 1.</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Материал приемной (пробной) гильзы (по медицинским показаниям): литьевой слоистый пластик на основе полиэфирных смол или литьевой слоистый пластик на основе акриловых смол.</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Материал приемной (постоянной) гильзы (по медицинским показаниям): кожа или литьевой слоистый пластик на основе акриловых смол.</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Тип вкладного элемента в приемной гильзе (по медицинским показаниям): без вкладного элемента, из вспененных материалов или из эластичных термопластов.</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Метод крепления протеза бедра на Получателе (по медицинским показаниям): за счет формы приемной гильзы или поясное с использованием кожаных полуфабрикатов (без шин);</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Тип регулировочно-соединительного устройства соответствует весу Получателя.</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Тип применяемой стопы (по медицинским показаниям): стопа </w:t>
            </w:r>
            <w:proofErr w:type="spellStart"/>
            <w:r w:rsidRPr="006950CA">
              <w:rPr>
                <w:rFonts w:ascii="Times New Roman" w:hAnsi="Times New Roman"/>
                <w:sz w:val="20"/>
                <w:szCs w:val="20"/>
                <w:shd w:val="clear" w:color="auto" w:fill="FFFFFF"/>
              </w:rPr>
              <w:t>бесшарнирная</w:t>
            </w:r>
            <w:proofErr w:type="spellEnd"/>
            <w:r w:rsidRPr="006950CA">
              <w:rPr>
                <w:rFonts w:ascii="Times New Roman" w:hAnsi="Times New Roman"/>
                <w:sz w:val="20"/>
                <w:szCs w:val="20"/>
                <w:shd w:val="clear" w:color="auto" w:fill="FFFFFF"/>
              </w:rPr>
              <w:t xml:space="preserve">, полиуретановая, монолитная, стопа шарнирная полиуретановая, монолитная, стопа с голеностопным шарниром, подвижным в сагиттальной плоскости, со сменным пяточным амортизатором, стопа с голеностопным шарниром, подвижным в сагиттальной плоскости, с двухступенчатой регулируемой пациентом высотой каблука, стопа с гидравлической системой бесступенчатого переключения высоты каблука, стопа с повышенной упругостью носочной части, стопа </w:t>
            </w:r>
            <w:proofErr w:type="spellStart"/>
            <w:r w:rsidRPr="006950CA">
              <w:rPr>
                <w:rFonts w:ascii="Times New Roman" w:hAnsi="Times New Roman"/>
                <w:sz w:val="20"/>
                <w:szCs w:val="20"/>
                <w:shd w:val="clear" w:color="auto" w:fill="FFFFFF"/>
              </w:rPr>
              <w:t>многоосевая</w:t>
            </w:r>
            <w:proofErr w:type="spellEnd"/>
            <w:r w:rsidRPr="006950CA">
              <w:rPr>
                <w:rFonts w:ascii="Times New Roman" w:hAnsi="Times New Roman"/>
                <w:sz w:val="20"/>
                <w:szCs w:val="20"/>
                <w:shd w:val="clear" w:color="auto" w:fill="FFFFFF"/>
              </w:rPr>
              <w:t xml:space="preserve">, с регулируемыми характеристиками пятки, стопа из </w:t>
            </w:r>
            <w:proofErr w:type="spellStart"/>
            <w:r w:rsidRPr="006950CA">
              <w:rPr>
                <w:rFonts w:ascii="Times New Roman" w:hAnsi="Times New Roman"/>
                <w:sz w:val="20"/>
                <w:szCs w:val="20"/>
                <w:shd w:val="clear" w:color="auto" w:fill="FFFFFF"/>
              </w:rPr>
              <w:t>карбононаполненного</w:t>
            </w:r>
            <w:proofErr w:type="spellEnd"/>
            <w:r w:rsidRPr="006950CA">
              <w:rPr>
                <w:rFonts w:ascii="Times New Roman" w:hAnsi="Times New Roman"/>
                <w:sz w:val="20"/>
                <w:szCs w:val="20"/>
                <w:shd w:val="clear" w:color="auto" w:fill="FFFFFF"/>
              </w:rPr>
              <w:t xml:space="preserve"> полимера, с раздвоенной передней частью и анатомической формой пяточной части, стопа подвижная во всех вертикальных плоскостях, с динамическим переходом из фаз </w:t>
            </w:r>
            <w:r w:rsidRPr="006950CA">
              <w:rPr>
                <w:rFonts w:ascii="Times New Roman" w:hAnsi="Times New Roman"/>
                <w:sz w:val="20"/>
                <w:szCs w:val="20"/>
                <w:shd w:val="clear" w:color="auto" w:fill="FFFFFF"/>
              </w:rPr>
              <w:lastRenderedPageBreak/>
              <w:t>опоры в фазу переноса, стопа подвижная во всех вертикальных плоскостях.</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Тип применяемого коленного шарнира (по медицинским показаниям): коленный шарнир с ручным замком одноосный, коленный шарнир с ручным замком одноосный с </w:t>
            </w:r>
            <w:proofErr w:type="spellStart"/>
            <w:r w:rsidRPr="006950CA">
              <w:rPr>
                <w:rFonts w:ascii="Times New Roman" w:hAnsi="Times New Roman"/>
                <w:sz w:val="20"/>
                <w:szCs w:val="20"/>
                <w:shd w:val="clear" w:color="auto" w:fill="FFFFFF"/>
              </w:rPr>
              <w:t>голенооткидным</w:t>
            </w:r>
            <w:proofErr w:type="spellEnd"/>
            <w:r w:rsidRPr="006950CA">
              <w:rPr>
                <w:rFonts w:ascii="Times New Roman" w:hAnsi="Times New Roman"/>
                <w:sz w:val="20"/>
                <w:szCs w:val="20"/>
                <w:shd w:val="clear" w:color="auto" w:fill="FFFFFF"/>
              </w:rPr>
              <w:t xml:space="preserve"> устройством, коленный шарнир с ручным замком полицентрический, коленный шарнир полицентрический с «геометрическим замком» с зависимым механическим регулированием фаз сгибания-разгибания, коленные шарниры полицентрические с "геометрическим замком" с независимым механическим регулированием фаз сгибания-разгибания, коленные шарниры полицентрические с "геометрическим замком" с независимым пневматическим регулированием фаз сгибания-разгибания.</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Тип применяемого тазобедренного шарнира (по медицинским показаниям): </w:t>
            </w:r>
            <w:proofErr w:type="spellStart"/>
            <w:r w:rsidRPr="006950CA">
              <w:rPr>
                <w:rFonts w:ascii="Times New Roman" w:hAnsi="Times New Roman"/>
                <w:sz w:val="20"/>
                <w:szCs w:val="20"/>
                <w:shd w:val="clear" w:color="auto" w:fill="FFFFFF"/>
              </w:rPr>
              <w:t>беззамковый</w:t>
            </w:r>
            <w:proofErr w:type="spellEnd"/>
            <w:r w:rsidRPr="006950CA">
              <w:rPr>
                <w:rFonts w:ascii="Times New Roman" w:hAnsi="Times New Roman"/>
                <w:sz w:val="20"/>
                <w:szCs w:val="20"/>
                <w:shd w:val="clear" w:color="auto" w:fill="FFFFFF"/>
              </w:rPr>
              <w:t xml:space="preserve"> моноцентрический, замковый моноцентрический.</w:t>
            </w:r>
          </w:p>
          <w:p w:rsidR="006950CA" w:rsidRPr="006950CA" w:rsidRDefault="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Тип протеза постоянный.</w:t>
            </w:r>
          </w:p>
        </w:tc>
        <w:tc>
          <w:tcPr>
            <w:tcW w:w="2977" w:type="dxa"/>
          </w:tcPr>
          <w:p w:rsidR="006950CA" w:rsidRPr="006950CA" w:rsidRDefault="006950CA">
            <w:pPr>
              <w:keepNext/>
              <w:widowControl w:val="0"/>
              <w:jc w:val="center"/>
              <w:rPr>
                <w:rFonts w:ascii="Times New Roman" w:hAnsi="Times New Roman" w:cs="Times New Roman"/>
                <w:bCs/>
                <w:sz w:val="20"/>
                <w:szCs w:val="20"/>
                <w:lang w:eastAsia="ar-SA"/>
              </w:rPr>
            </w:pPr>
          </w:p>
          <w:p w:rsidR="006950CA" w:rsidRPr="006950CA" w:rsidRDefault="006950CA">
            <w:pPr>
              <w:keepNext/>
              <w:widowControl w:val="0"/>
              <w:jc w:val="center"/>
              <w:rPr>
                <w:rFonts w:ascii="Times New Roman" w:hAnsi="Times New Roman" w:cs="Times New Roman"/>
                <w:bCs/>
                <w:sz w:val="20"/>
                <w:szCs w:val="20"/>
              </w:rPr>
            </w:pPr>
          </w:p>
          <w:p w:rsidR="006950CA" w:rsidRPr="006950CA" w:rsidRDefault="006950CA">
            <w:pPr>
              <w:keepNext/>
              <w:widowControl w:val="0"/>
              <w:suppressAutoHyphens/>
              <w:jc w:val="center"/>
              <w:rPr>
                <w:rFonts w:ascii="Times New Roman" w:hAnsi="Times New Roman" w:cs="Times New Roman"/>
                <w:bCs/>
                <w:sz w:val="20"/>
                <w:szCs w:val="20"/>
                <w:lang w:eastAsia="ar-SA"/>
              </w:rPr>
            </w:pPr>
            <w:r w:rsidRPr="006950CA">
              <w:rPr>
                <w:rFonts w:ascii="Times New Roman" w:hAnsi="Times New Roman" w:cs="Times New Roman"/>
                <w:sz w:val="20"/>
                <w:szCs w:val="20"/>
              </w:rPr>
              <w:t>Протез при вычленении бедра модульный</w:t>
            </w:r>
          </w:p>
        </w:tc>
        <w:tc>
          <w:tcPr>
            <w:tcW w:w="1483" w:type="dxa"/>
          </w:tcPr>
          <w:p w:rsidR="006950CA" w:rsidRPr="006950CA" w:rsidRDefault="006950CA">
            <w:pPr>
              <w:keepNext/>
              <w:widowControl w:val="0"/>
              <w:jc w:val="center"/>
              <w:rPr>
                <w:rFonts w:ascii="Times New Roman" w:hAnsi="Times New Roman" w:cs="Times New Roman"/>
                <w:bCs/>
                <w:sz w:val="20"/>
                <w:szCs w:val="20"/>
                <w:lang w:eastAsia="ar-SA"/>
              </w:rPr>
            </w:pPr>
            <w:r w:rsidRPr="006950CA">
              <w:rPr>
                <w:rFonts w:ascii="Times New Roman" w:hAnsi="Times New Roman" w:cs="Times New Roman"/>
                <w:sz w:val="20"/>
                <w:szCs w:val="20"/>
              </w:rPr>
              <w:t>28 (для инвалидов (ветеранов)</w:t>
            </w:r>
          </w:p>
        </w:tc>
      </w:tr>
      <w:tr w:rsidR="006950CA" w:rsidRPr="004A2095" w:rsidTr="006950CA">
        <w:trPr>
          <w:trHeight w:val="416"/>
        </w:trPr>
        <w:tc>
          <w:tcPr>
            <w:tcW w:w="567" w:type="dxa"/>
          </w:tcPr>
          <w:p w:rsidR="006950CA" w:rsidRDefault="006950CA" w:rsidP="006950CA">
            <w:pPr>
              <w:pStyle w:val="a8"/>
            </w:pPr>
            <w:r>
              <w:lastRenderedPageBreak/>
              <w:t xml:space="preserve"> </w:t>
            </w: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Pr="00DE338D" w:rsidRDefault="006950CA" w:rsidP="00DE338D">
            <w:pPr>
              <w:pStyle w:val="a8"/>
              <w:rPr>
                <w:lang w:val="en-US"/>
              </w:rPr>
            </w:pPr>
            <w:r>
              <w:t xml:space="preserve">  </w:t>
            </w:r>
            <w:r w:rsidR="00DE338D">
              <w:rPr>
                <w:lang w:val="en-US"/>
              </w:rPr>
              <w:t>7</w:t>
            </w:r>
          </w:p>
        </w:tc>
        <w:tc>
          <w:tcPr>
            <w:tcW w:w="5841" w:type="dxa"/>
          </w:tcPr>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Протез голени модульный. Формообразующая часть косметической облицовки – модульная мягкая полиуретановая или листовой поролон (по мед. показаниям).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Косметически облицовка покрывается чулками ортопедическими </w:t>
            </w:r>
            <w:proofErr w:type="spellStart"/>
            <w:r w:rsidRPr="006950CA">
              <w:rPr>
                <w:rFonts w:ascii="Times New Roman" w:hAnsi="Times New Roman"/>
                <w:sz w:val="20"/>
                <w:szCs w:val="20"/>
                <w:shd w:val="clear" w:color="auto" w:fill="FFFFFF"/>
              </w:rPr>
              <w:t>перлоновыми</w:t>
            </w:r>
            <w:proofErr w:type="spellEnd"/>
            <w:r w:rsidRPr="006950CA">
              <w:rPr>
                <w:rFonts w:ascii="Times New Roman" w:hAnsi="Times New Roman"/>
                <w:sz w:val="20"/>
                <w:szCs w:val="20"/>
                <w:shd w:val="clear" w:color="auto" w:fill="FFFFFF"/>
              </w:rPr>
              <w:t xml:space="preserve"> или </w:t>
            </w:r>
            <w:proofErr w:type="spellStart"/>
            <w:r w:rsidRPr="006950CA">
              <w:rPr>
                <w:rFonts w:ascii="Times New Roman" w:hAnsi="Times New Roman"/>
                <w:sz w:val="20"/>
                <w:szCs w:val="20"/>
                <w:shd w:val="clear" w:color="auto" w:fill="FFFFFF"/>
              </w:rPr>
              <w:t>силоновыми</w:t>
            </w:r>
            <w:proofErr w:type="spellEnd"/>
            <w:r w:rsidRPr="006950CA">
              <w:rPr>
                <w:rFonts w:ascii="Times New Roman" w:hAnsi="Times New Roman"/>
                <w:sz w:val="20"/>
                <w:szCs w:val="20"/>
                <w:shd w:val="clear" w:color="auto" w:fill="FFFFFF"/>
              </w:rPr>
              <w:t xml:space="preserve">, допускается покрытие защитное плёночное (по мед. показаниям).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Приемная гильза индивидуальная (изготовленная по слепку с культи Получателя).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Индивидуальная постоянная гильза изготавливается из литьевого слоистого пластика на основе акриловых смол, либо листового термопластика, могут применяться титановые шинки с коленными шарнирами. При изготовлении протеза используется примерочная гильза из листового термопласта. В качестве вкладного элемента в протезе применяются чехлы полимерные </w:t>
            </w:r>
            <w:proofErr w:type="spellStart"/>
            <w:r w:rsidRPr="006950CA">
              <w:rPr>
                <w:rFonts w:ascii="Times New Roman" w:hAnsi="Times New Roman"/>
                <w:sz w:val="20"/>
                <w:szCs w:val="20"/>
                <w:shd w:val="clear" w:color="auto" w:fill="FFFFFF"/>
              </w:rPr>
              <w:t>гелевые</w:t>
            </w:r>
            <w:proofErr w:type="spellEnd"/>
            <w:r w:rsidRPr="006950CA">
              <w:rPr>
                <w:rFonts w:ascii="Times New Roman" w:hAnsi="Times New Roman"/>
                <w:sz w:val="20"/>
                <w:szCs w:val="20"/>
                <w:shd w:val="clear" w:color="auto" w:fill="FFFFFF"/>
              </w:rPr>
              <w:t xml:space="preserve">.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Крепление </w:t>
            </w:r>
            <w:r w:rsidRPr="006950CA">
              <w:rPr>
                <w:rFonts w:ascii="Times New Roman" w:hAnsi="Times New Roman"/>
                <w:sz w:val="20"/>
                <w:szCs w:val="20"/>
              </w:rPr>
              <w:t xml:space="preserve">с замком для полимерных чехлов, либо </w:t>
            </w:r>
            <w:r w:rsidRPr="006950CA">
              <w:rPr>
                <w:rFonts w:ascii="Times New Roman" w:hAnsi="Times New Roman"/>
                <w:sz w:val="20"/>
                <w:szCs w:val="20"/>
                <w:shd w:val="clear" w:color="auto" w:fill="FFFFFF"/>
              </w:rPr>
              <w:t xml:space="preserve">с использованием силиконового наколенника, либо кожаной гильзой на бедро. </w:t>
            </w:r>
          </w:p>
          <w:p w:rsidR="006950CA" w:rsidRPr="006950CA" w:rsidRDefault="006950CA" w:rsidP="006950CA">
            <w:pPr>
              <w:pStyle w:val="ae"/>
              <w:jc w:val="both"/>
              <w:rPr>
                <w:rFonts w:ascii="Times New Roman" w:eastAsia="Calibri" w:hAnsi="Times New Roman"/>
                <w:sz w:val="20"/>
                <w:szCs w:val="20"/>
                <w:shd w:val="clear" w:color="auto" w:fill="FFFFFF"/>
              </w:rPr>
            </w:pPr>
            <w:r w:rsidRPr="006950CA">
              <w:rPr>
                <w:rFonts w:ascii="Times New Roman" w:hAnsi="Times New Roman"/>
                <w:sz w:val="20"/>
                <w:szCs w:val="20"/>
                <w:shd w:val="clear" w:color="auto" w:fill="FFFFFF"/>
              </w:rPr>
              <w:t>Регулировочно- соединительные устройства соответствуют весу Получателя. Стопа со средней степенью энергосбережения. Тип протеза постоянный</w:t>
            </w:r>
          </w:p>
        </w:tc>
        <w:tc>
          <w:tcPr>
            <w:tcW w:w="2977" w:type="dxa"/>
          </w:tcPr>
          <w:p w:rsidR="006950CA" w:rsidRPr="006950CA" w:rsidRDefault="006950CA" w:rsidP="006950CA">
            <w:pPr>
              <w:rPr>
                <w:rFonts w:ascii="Times New Roman" w:hAnsi="Times New Roman" w:cs="Times New Roman"/>
                <w:sz w:val="20"/>
                <w:szCs w:val="20"/>
              </w:rPr>
            </w:pPr>
            <w:r w:rsidRPr="006950CA">
              <w:rPr>
                <w:rFonts w:ascii="Times New Roman" w:hAnsi="Times New Roman" w:cs="Times New Roman"/>
                <w:sz w:val="20"/>
                <w:szCs w:val="20"/>
              </w:rPr>
              <w:t>Протез голени модульный, в том числе при недоразвитии</w:t>
            </w:r>
          </w:p>
        </w:tc>
        <w:tc>
          <w:tcPr>
            <w:tcW w:w="1483" w:type="dxa"/>
          </w:tcPr>
          <w:p w:rsidR="006950CA" w:rsidRPr="006950CA" w:rsidRDefault="008C0439" w:rsidP="006950CA">
            <w:pPr>
              <w:keepNext/>
              <w:widowControl w:val="0"/>
              <w:jc w:val="center"/>
              <w:rPr>
                <w:rFonts w:ascii="Times New Roman" w:hAnsi="Times New Roman" w:cs="Times New Roman"/>
                <w:bCs/>
                <w:sz w:val="20"/>
                <w:szCs w:val="20"/>
                <w:lang w:eastAsia="ar-SA"/>
              </w:rPr>
            </w:pPr>
            <w:r w:rsidRPr="006950CA">
              <w:rPr>
                <w:rFonts w:ascii="Times New Roman" w:hAnsi="Times New Roman" w:cs="Times New Roman"/>
                <w:sz w:val="20"/>
                <w:szCs w:val="20"/>
              </w:rPr>
              <w:t>29 (для застрахованных лиц)</w:t>
            </w:r>
            <w:bookmarkStart w:id="0" w:name="_GoBack"/>
            <w:bookmarkEnd w:id="0"/>
          </w:p>
        </w:tc>
      </w:tr>
      <w:tr w:rsidR="006950CA" w:rsidRPr="004A2095" w:rsidTr="006950CA">
        <w:trPr>
          <w:trHeight w:val="416"/>
        </w:trPr>
        <w:tc>
          <w:tcPr>
            <w:tcW w:w="567" w:type="dxa"/>
          </w:tcPr>
          <w:p w:rsidR="006950CA" w:rsidRDefault="006950CA" w:rsidP="006950CA">
            <w:pPr>
              <w:pStyle w:val="a8"/>
            </w:pPr>
            <w:r>
              <w:t xml:space="preserve">  </w:t>
            </w: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Default="006950CA" w:rsidP="006950CA">
            <w:pPr>
              <w:pStyle w:val="a8"/>
            </w:pPr>
          </w:p>
          <w:p w:rsidR="006950CA" w:rsidRPr="00DE338D" w:rsidRDefault="006950CA" w:rsidP="00DE338D">
            <w:pPr>
              <w:pStyle w:val="a8"/>
              <w:rPr>
                <w:lang w:val="en-US"/>
              </w:rPr>
            </w:pPr>
            <w:r>
              <w:t xml:space="preserve"> </w:t>
            </w:r>
            <w:r w:rsidR="00DE338D">
              <w:rPr>
                <w:lang w:val="en-US"/>
              </w:rPr>
              <w:t>8</w:t>
            </w:r>
          </w:p>
        </w:tc>
        <w:tc>
          <w:tcPr>
            <w:tcW w:w="5841" w:type="dxa"/>
          </w:tcPr>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Протез бедра модульный. Формообразующая часть косметической облицовки – модульная мягкая полиуретановая.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Косметическое покрытие облицовки - чулки ортопедические </w:t>
            </w:r>
            <w:proofErr w:type="spellStart"/>
            <w:r w:rsidRPr="006950CA">
              <w:rPr>
                <w:rFonts w:ascii="Times New Roman" w:hAnsi="Times New Roman"/>
                <w:sz w:val="20"/>
                <w:szCs w:val="20"/>
                <w:shd w:val="clear" w:color="auto" w:fill="FFFFFF"/>
              </w:rPr>
              <w:t>перлоновые</w:t>
            </w:r>
            <w:proofErr w:type="spellEnd"/>
            <w:r w:rsidRPr="006950CA">
              <w:rPr>
                <w:rFonts w:ascii="Times New Roman" w:hAnsi="Times New Roman"/>
                <w:sz w:val="20"/>
                <w:szCs w:val="20"/>
                <w:shd w:val="clear" w:color="auto" w:fill="FFFFFF"/>
              </w:rPr>
              <w:t xml:space="preserve"> или </w:t>
            </w:r>
            <w:proofErr w:type="spellStart"/>
            <w:r w:rsidRPr="006950CA">
              <w:rPr>
                <w:rFonts w:ascii="Times New Roman" w:hAnsi="Times New Roman"/>
                <w:sz w:val="20"/>
                <w:szCs w:val="20"/>
                <w:shd w:val="clear" w:color="auto" w:fill="FFFFFF"/>
              </w:rPr>
              <w:t>силоновые</w:t>
            </w:r>
            <w:proofErr w:type="spellEnd"/>
            <w:r w:rsidRPr="006950CA">
              <w:rPr>
                <w:rFonts w:ascii="Times New Roman" w:hAnsi="Times New Roman"/>
                <w:sz w:val="20"/>
                <w:szCs w:val="20"/>
                <w:shd w:val="clear" w:color="auto" w:fill="FFFFFF"/>
              </w:rPr>
              <w:t xml:space="preserve">.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Покрытие защитное плёночное.  Индивидуальная приемная гильза (одна-две пробные гильзы).  Материал постоянной гильзы: литьевой слоистый пластик или листовой термопластичный пластик. </w:t>
            </w:r>
          </w:p>
          <w:p w:rsidR="006950CA" w:rsidRPr="006950CA" w:rsidRDefault="006950CA" w:rsidP="006950CA">
            <w:pPr>
              <w:pStyle w:val="ae"/>
              <w:jc w:val="both"/>
              <w:rPr>
                <w:rFonts w:ascii="Times New Roman" w:hAnsi="Times New Roman"/>
                <w:sz w:val="20"/>
                <w:szCs w:val="20"/>
                <w:shd w:val="clear" w:color="auto" w:fill="FFFFFF"/>
              </w:rPr>
            </w:pPr>
            <w:r w:rsidRPr="006950CA">
              <w:rPr>
                <w:rFonts w:ascii="Times New Roman" w:hAnsi="Times New Roman"/>
                <w:sz w:val="20"/>
                <w:szCs w:val="20"/>
                <w:shd w:val="clear" w:color="auto" w:fill="FFFFFF"/>
              </w:rPr>
              <w:t xml:space="preserve">В качестве вкладного элемента могут применяться чехлы полимерные (по мед. показаниям). Крепление осуществляется с использованием замка или кожаных полуфабрикатов (по мед. показаниям). Протез оснащается коленным шарниром механическим полицентрическим с высокой </w:t>
            </w:r>
            <w:proofErr w:type="spellStart"/>
            <w:r w:rsidRPr="006950CA">
              <w:rPr>
                <w:rFonts w:ascii="Times New Roman" w:hAnsi="Times New Roman"/>
                <w:sz w:val="20"/>
                <w:szCs w:val="20"/>
                <w:shd w:val="clear" w:color="auto" w:fill="FFFFFF"/>
              </w:rPr>
              <w:t>подкосоустойчивостью</w:t>
            </w:r>
            <w:proofErr w:type="spellEnd"/>
            <w:r w:rsidRPr="006950CA">
              <w:rPr>
                <w:rFonts w:ascii="Times New Roman" w:hAnsi="Times New Roman"/>
                <w:sz w:val="20"/>
                <w:szCs w:val="20"/>
                <w:shd w:val="clear" w:color="auto" w:fill="FFFFFF"/>
              </w:rPr>
              <w:t>, с замком или без него (по мед. показаниям).</w:t>
            </w:r>
          </w:p>
          <w:p w:rsidR="006950CA" w:rsidRPr="006950CA" w:rsidRDefault="006950CA" w:rsidP="006950CA">
            <w:pPr>
              <w:jc w:val="both"/>
              <w:rPr>
                <w:rFonts w:ascii="Times New Roman" w:eastAsia="Calibri" w:hAnsi="Times New Roman" w:cs="Times New Roman"/>
                <w:sz w:val="20"/>
                <w:szCs w:val="20"/>
              </w:rPr>
            </w:pPr>
            <w:r w:rsidRPr="006950CA">
              <w:rPr>
                <w:rFonts w:ascii="Times New Roman" w:hAnsi="Times New Roman" w:cs="Times New Roman"/>
                <w:sz w:val="20"/>
                <w:szCs w:val="20"/>
                <w:shd w:val="clear" w:color="auto" w:fill="FFFFFF"/>
              </w:rPr>
              <w:t>Регулировочно-соединительные устройства соответствуют весу Получателя.  Стопа со средней степенью энергосбережения. Тип протеза: постоянный.</w:t>
            </w:r>
          </w:p>
        </w:tc>
        <w:tc>
          <w:tcPr>
            <w:tcW w:w="2977" w:type="dxa"/>
          </w:tcPr>
          <w:p w:rsidR="006950CA" w:rsidRPr="006950CA" w:rsidRDefault="006950CA" w:rsidP="006950CA">
            <w:pPr>
              <w:rPr>
                <w:rFonts w:ascii="Times New Roman" w:hAnsi="Times New Roman" w:cs="Times New Roman"/>
                <w:sz w:val="20"/>
                <w:szCs w:val="20"/>
              </w:rPr>
            </w:pPr>
            <w:r w:rsidRPr="006950CA">
              <w:rPr>
                <w:rFonts w:ascii="Times New Roman" w:hAnsi="Times New Roman" w:cs="Times New Roman"/>
                <w:sz w:val="20"/>
                <w:szCs w:val="20"/>
              </w:rPr>
              <w:t>Протез бедра модульный, в том числе при врожденном недоразвитии</w:t>
            </w:r>
          </w:p>
        </w:tc>
        <w:tc>
          <w:tcPr>
            <w:tcW w:w="1483" w:type="dxa"/>
          </w:tcPr>
          <w:p w:rsidR="006950CA" w:rsidRPr="006950CA" w:rsidRDefault="006950CA" w:rsidP="006950CA">
            <w:pPr>
              <w:keepNext/>
              <w:widowControl w:val="0"/>
              <w:jc w:val="center"/>
              <w:rPr>
                <w:rFonts w:ascii="Times New Roman" w:hAnsi="Times New Roman" w:cs="Times New Roman"/>
                <w:sz w:val="20"/>
                <w:szCs w:val="20"/>
              </w:rPr>
            </w:pPr>
            <w:r w:rsidRPr="006950CA">
              <w:rPr>
                <w:rFonts w:ascii="Times New Roman" w:hAnsi="Times New Roman" w:cs="Times New Roman"/>
                <w:sz w:val="20"/>
                <w:szCs w:val="20"/>
              </w:rPr>
              <w:t>29 (для застрахованных лиц)</w:t>
            </w:r>
          </w:p>
        </w:tc>
      </w:tr>
      <w:tr w:rsidR="006950CA" w:rsidRPr="004A2095" w:rsidTr="006950CA">
        <w:trPr>
          <w:trHeight w:val="416"/>
        </w:trPr>
        <w:tc>
          <w:tcPr>
            <w:tcW w:w="567" w:type="dxa"/>
          </w:tcPr>
          <w:p w:rsidR="006950CA" w:rsidRDefault="006950CA" w:rsidP="006950CA">
            <w:pPr>
              <w:pStyle w:val="a8"/>
            </w:pPr>
          </w:p>
          <w:p w:rsidR="006950CA" w:rsidRPr="006950CA" w:rsidRDefault="006950CA" w:rsidP="006950CA">
            <w:pPr>
              <w:rPr>
                <w:lang w:eastAsia="ar-SA"/>
              </w:rPr>
            </w:pPr>
          </w:p>
          <w:p w:rsidR="006950CA" w:rsidRPr="006950CA" w:rsidRDefault="006950CA" w:rsidP="006950CA">
            <w:pPr>
              <w:rPr>
                <w:lang w:eastAsia="ar-SA"/>
              </w:rPr>
            </w:pPr>
          </w:p>
          <w:p w:rsidR="006950CA" w:rsidRDefault="006950CA" w:rsidP="006950CA">
            <w:pPr>
              <w:rPr>
                <w:lang w:eastAsia="ar-SA"/>
              </w:rPr>
            </w:pPr>
          </w:p>
          <w:p w:rsidR="006950CA" w:rsidRDefault="006950CA" w:rsidP="006950CA">
            <w:pPr>
              <w:rPr>
                <w:lang w:eastAsia="ar-SA"/>
              </w:rPr>
            </w:pPr>
          </w:p>
          <w:p w:rsidR="006950CA" w:rsidRDefault="006950CA" w:rsidP="006950CA">
            <w:pPr>
              <w:rPr>
                <w:lang w:eastAsia="ar-SA"/>
              </w:rPr>
            </w:pPr>
          </w:p>
          <w:p w:rsidR="006950CA" w:rsidRPr="00DE338D" w:rsidRDefault="00DE338D" w:rsidP="006950CA">
            <w:pPr>
              <w:rPr>
                <w:lang w:val="en-US" w:eastAsia="ar-SA"/>
              </w:rPr>
            </w:pPr>
            <w:r>
              <w:rPr>
                <w:lang w:val="en-US" w:eastAsia="ar-SA"/>
              </w:rPr>
              <w:t>9</w:t>
            </w:r>
          </w:p>
        </w:tc>
        <w:tc>
          <w:tcPr>
            <w:tcW w:w="5841" w:type="dxa"/>
          </w:tcPr>
          <w:p w:rsidR="006950CA" w:rsidRPr="006950CA" w:rsidRDefault="006950CA" w:rsidP="006950CA">
            <w:pPr>
              <w:jc w:val="both"/>
              <w:rPr>
                <w:rFonts w:ascii="Times New Roman" w:hAnsi="Times New Roman" w:cs="Times New Roman"/>
                <w:sz w:val="20"/>
                <w:szCs w:val="20"/>
                <w:shd w:val="clear" w:color="auto" w:fill="FFFFFF"/>
              </w:rPr>
            </w:pPr>
            <w:r w:rsidRPr="006950CA">
              <w:rPr>
                <w:rFonts w:ascii="Times New Roman" w:hAnsi="Times New Roman" w:cs="Times New Roman"/>
                <w:sz w:val="20"/>
                <w:szCs w:val="20"/>
                <w:shd w:val="clear" w:color="auto" w:fill="FFFFFF"/>
              </w:rPr>
              <w:lastRenderedPageBreak/>
              <w:t xml:space="preserve">Протез голени для купания состоит из приемной гильзы, изготовленной из акрила, регулировочно-соединительных устройств и модулей, приемной гильзы, изготавливаемой по индивидуальному слепку с упруго эластичным вкладышем из </w:t>
            </w:r>
            <w:proofErr w:type="spellStart"/>
            <w:r w:rsidRPr="006950CA">
              <w:rPr>
                <w:rFonts w:ascii="Times New Roman" w:hAnsi="Times New Roman" w:cs="Times New Roman"/>
                <w:sz w:val="20"/>
                <w:szCs w:val="20"/>
                <w:shd w:val="clear" w:color="auto" w:fill="FFFFFF"/>
              </w:rPr>
              <w:t>ортолюкса</w:t>
            </w:r>
            <w:proofErr w:type="spellEnd"/>
            <w:r w:rsidRPr="006950CA">
              <w:rPr>
                <w:rFonts w:ascii="Times New Roman" w:hAnsi="Times New Roman" w:cs="Times New Roman"/>
                <w:sz w:val="20"/>
                <w:szCs w:val="20"/>
                <w:shd w:val="clear" w:color="auto" w:fill="FFFFFF"/>
              </w:rPr>
              <w:t xml:space="preserve">, стопы из полиуретана с присосками. Косметическая облицовка протеза обеспечивается цельным пластиковым </w:t>
            </w:r>
            <w:r w:rsidRPr="006950CA">
              <w:rPr>
                <w:rFonts w:ascii="Times New Roman" w:hAnsi="Times New Roman" w:cs="Times New Roman"/>
                <w:sz w:val="20"/>
                <w:szCs w:val="20"/>
                <w:shd w:val="clear" w:color="auto" w:fill="FFFFFF"/>
              </w:rPr>
              <w:lastRenderedPageBreak/>
              <w:t xml:space="preserve">раструбом, формообразующим голень, идущим от стопы и закрепляющимся на приемной гильзе протеза.  Крепление протеза обеспечено </w:t>
            </w:r>
            <w:proofErr w:type="spellStart"/>
            <w:r w:rsidRPr="006950CA">
              <w:rPr>
                <w:rFonts w:ascii="Times New Roman" w:hAnsi="Times New Roman" w:cs="Times New Roman"/>
                <w:sz w:val="20"/>
                <w:szCs w:val="20"/>
                <w:shd w:val="clear" w:color="auto" w:fill="FFFFFF"/>
              </w:rPr>
              <w:t>полноконтактной</w:t>
            </w:r>
            <w:proofErr w:type="spellEnd"/>
            <w:r w:rsidRPr="006950CA">
              <w:rPr>
                <w:rFonts w:ascii="Times New Roman" w:hAnsi="Times New Roman" w:cs="Times New Roman"/>
                <w:sz w:val="20"/>
                <w:szCs w:val="20"/>
                <w:shd w:val="clear" w:color="auto" w:fill="FFFFFF"/>
              </w:rPr>
              <w:t xml:space="preserve"> приемной гильзой, амортизационным наколенником из различных материалов (</w:t>
            </w:r>
            <w:proofErr w:type="spellStart"/>
            <w:r w:rsidRPr="006950CA">
              <w:rPr>
                <w:rFonts w:ascii="Times New Roman" w:hAnsi="Times New Roman" w:cs="Times New Roman"/>
                <w:sz w:val="20"/>
                <w:szCs w:val="20"/>
                <w:shd w:val="clear" w:color="auto" w:fill="FFFFFF"/>
              </w:rPr>
              <w:t>неопрен</w:t>
            </w:r>
            <w:proofErr w:type="spellEnd"/>
            <w:r w:rsidRPr="006950CA">
              <w:rPr>
                <w:rFonts w:ascii="Times New Roman" w:hAnsi="Times New Roman" w:cs="Times New Roman"/>
                <w:sz w:val="20"/>
                <w:szCs w:val="20"/>
                <w:shd w:val="clear" w:color="auto" w:fill="FFFFFF"/>
              </w:rPr>
              <w:t xml:space="preserve">, силикон, гель). </w:t>
            </w:r>
          </w:p>
          <w:p w:rsidR="006950CA" w:rsidRPr="006950CA" w:rsidRDefault="006950CA" w:rsidP="006950CA">
            <w:pPr>
              <w:jc w:val="both"/>
              <w:rPr>
                <w:rFonts w:ascii="Times New Roman" w:eastAsia="Calibri" w:hAnsi="Times New Roman" w:cs="Times New Roman"/>
                <w:sz w:val="20"/>
                <w:szCs w:val="20"/>
              </w:rPr>
            </w:pPr>
          </w:p>
        </w:tc>
        <w:tc>
          <w:tcPr>
            <w:tcW w:w="2977" w:type="dxa"/>
          </w:tcPr>
          <w:p w:rsidR="006950CA" w:rsidRPr="006950CA" w:rsidRDefault="006950CA" w:rsidP="006950CA">
            <w:pPr>
              <w:rPr>
                <w:rFonts w:ascii="Times New Roman" w:eastAsia="Calibri" w:hAnsi="Times New Roman" w:cs="Times New Roman"/>
                <w:sz w:val="20"/>
                <w:szCs w:val="20"/>
              </w:rPr>
            </w:pPr>
            <w:r w:rsidRPr="006950CA">
              <w:rPr>
                <w:rFonts w:ascii="Times New Roman" w:eastAsia="Calibri" w:hAnsi="Times New Roman" w:cs="Times New Roman"/>
                <w:sz w:val="20"/>
                <w:szCs w:val="20"/>
              </w:rPr>
              <w:lastRenderedPageBreak/>
              <w:t>Протез голени для купания</w:t>
            </w:r>
          </w:p>
        </w:tc>
        <w:tc>
          <w:tcPr>
            <w:tcW w:w="1483" w:type="dxa"/>
          </w:tcPr>
          <w:p w:rsidR="006950CA" w:rsidRPr="006950CA" w:rsidRDefault="006950CA" w:rsidP="006950CA">
            <w:pPr>
              <w:keepNext/>
              <w:widowControl w:val="0"/>
              <w:jc w:val="center"/>
              <w:rPr>
                <w:rFonts w:ascii="Times New Roman" w:hAnsi="Times New Roman" w:cs="Times New Roman"/>
                <w:sz w:val="20"/>
                <w:szCs w:val="20"/>
              </w:rPr>
            </w:pPr>
            <w:r w:rsidRPr="006950CA">
              <w:rPr>
                <w:rFonts w:ascii="Times New Roman" w:hAnsi="Times New Roman" w:cs="Times New Roman"/>
                <w:sz w:val="20"/>
                <w:szCs w:val="20"/>
              </w:rPr>
              <w:t>29 (для застрахованных лиц)</w:t>
            </w:r>
          </w:p>
        </w:tc>
      </w:tr>
      <w:tr w:rsidR="006950CA" w:rsidRPr="004A2095" w:rsidTr="006950CA">
        <w:trPr>
          <w:trHeight w:val="416"/>
        </w:trPr>
        <w:tc>
          <w:tcPr>
            <w:tcW w:w="567" w:type="dxa"/>
          </w:tcPr>
          <w:p w:rsidR="006950CA" w:rsidRDefault="006950CA" w:rsidP="006950CA">
            <w:pPr>
              <w:pStyle w:val="a8"/>
            </w:pPr>
            <w:r>
              <w:lastRenderedPageBreak/>
              <w:t xml:space="preserve"> </w:t>
            </w:r>
          </w:p>
          <w:p w:rsidR="006950CA" w:rsidRDefault="006950CA" w:rsidP="006950CA">
            <w:pPr>
              <w:pStyle w:val="a8"/>
            </w:pPr>
          </w:p>
          <w:p w:rsidR="006950CA" w:rsidRDefault="006950CA" w:rsidP="006950CA">
            <w:pPr>
              <w:pStyle w:val="a8"/>
            </w:pPr>
            <w:r>
              <w:t xml:space="preserve"> </w:t>
            </w:r>
          </w:p>
          <w:p w:rsidR="006950CA" w:rsidRDefault="006950CA" w:rsidP="006950CA">
            <w:pPr>
              <w:pStyle w:val="a8"/>
            </w:pPr>
          </w:p>
          <w:p w:rsidR="006950CA" w:rsidRDefault="006950CA" w:rsidP="006950CA">
            <w:pPr>
              <w:pStyle w:val="a8"/>
            </w:pPr>
          </w:p>
          <w:p w:rsidR="006950CA" w:rsidRPr="00DE338D" w:rsidRDefault="006950CA" w:rsidP="00DE338D">
            <w:pPr>
              <w:pStyle w:val="a8"/>
              <w:rPr>
                <w:lang w:val="en-US"/>
              </w:rPr>
            </w:pPr>
            <w:r>
              <w:t xml:space="preserve"> </w:t>
            </w:r>
            <w:r w:rsidR="00DE338D">
              <w:rPr>
                <w:lang w:val="en-US"/>
              </w:rPr>
              <w:t>10</w:t>
            </w:r>
          </w:p>
        </w:tc>
        <w:tc>
          <w:tcPr>
            <w:tcW w:w="5841" w:type="dxa"/>
          </w:tcPr>
          <w:p w:rsidR="006950CA" w:rsidRPr="006950CA" w:rsidRDefault="006950CA" w:rsidP="006950CA">
            <w:pPr>
              <w:jc w:val="both"/>
              <w:rPr>
                <w:rFonts w:ascii="Times New Roman" w:eastAsia="Calibri" w:hAnsi="Times New Roman" w:cs="Times New Roman"/>
                <w:sz w:val="20"/>
                <w:szCs w:val="20"/>
              </w:rPr>
            </w:pPr>
            <w:r w:rsidRPr="006950CA">
              <w:rPr>
                <w:rFonts w:ascii="Times New Roman" w:hAnsi="Times New Roman" w:cs="Times New Roman"/>
                <w:sz w:val="20"/>
                <w:szCs w:val="20"/>
                <w:shd w:val="clear" w:color="auto" w:fill="FFFFFF"/>
              </w:rPr>
              <w:t xml:space="preserve">Протез бедра для купания состоит из приемной гильзы, изготовленной из акрила, регулировочно-соединительных устройств и модулей, приемной гильзы, изготавливаемой по индивидуальному слепку с упруго эластичным вкладышем из </w:t>
            </w:r>
            <w:proofErr w:type="spellStart"/>
            <w:r w:rsidRPr="006950CA">
              <w:rPr>
                <w:rFonts w:ascii="Times New Roman" w:hAnsi="Times New Roman" w:cs="Times New Roman"/>
                <w:sz w:val="20"/>
                <w:szCs w:val="20"/>
                <w:shd w:val="clear" w:color="auto" w:fill="FFFFFF"/>
              </w:rPr>
              <w:t>ортолюкса</w:t>
            </w:r>
            <w:proofErr w:type="spellEnd"/>
            <w:r w:rsidRPr="006950CA">
              <w:rPr>
                <w:rFonts w:ascii="Times New Roman" w:hAnsi="Times New Roman" w:cs="Times New Roman"/>
                <w:sz w:val="20"/>
                <w:szCs w:val="20"/>
                <w:shd w:val="clear" w:color="auto" w:fill="FFFFFF"/>
              </w:rPr>
              <w:t xml:space="preserve">, стопы из полиуретана с присосками. Косметическая облицовка протеза обеспечивается цельным пластиковым раструбом, формообразующим нижнюю конечность, идущим от стопы и закрепляющимся на приемной гильзе протеза.  Крепление протеза обеспечено </w:t>
            </w:r>
            <w:proofErr w:type="spellStart"/>
            <w:r w:rsidRPr="006950CA">
              <w:rPr>
                <w:rFonts w:ascii="Times New Roman" w:hAnsi="Times New Roman" w:cs="Times New Roman"/>
                <w:sz w:val="20"/>
                <w:szCs w:val="20"/>
                <w:shd w:val="clear" w:color="auto" w:fill="FFFFFF"/>
              </w:rPr>
              <w:t>полноконтактной</w:t>
            </w:r>
            <w:proofErr w:type="spellEnd"/>
            <w:r w:rsidRPr="006950CA">
              <w:rPr>
                <w:rFonts w:ascii="Times New Roman" w:hAnsi="Times New Roman" w:cs="Times New Roman"/>
                <w:sz w:val="20"/>
                <w:szCs w:val="20"/>
                <w:shd w:val="clear" w:color="auto" w:fill="FFFFFF"/>
              </w:rPr>
              <w:t xml:space="preserve"> приемной гильзой, амортизационным наколенником из различных материалов (</w:t>
            </w:r>
            <w:proofErr w:type="spellStart"/>
            <w:r w:rsidRPr="006950CA">
              <w:rPr>
                <w:rFonts w:ascii="Times New Roman" w:hAnsi="Times New Roman" w:cs="Times New Roman"/>
                <w:sz w:val="20"/>
                <w:szCs w:val="20"/>
                <w:shd w:val="clear" w:color="auto" w:fill="FFFFFF"/>
              </w:rPr>
              <w:t>неопрен</w:t>
            </w:r>
            <w:proofErr w:type="spellEnd"/>
            <w:r w:rsidRPr="006950CA">
              <w:rPr>
                <w:rFonts w:ascii="Times New Roman" w:hAnsi="Times New Roman" w:cs="Times New Roman"/>
                <w:sz w:val="20"/>
                <w:szCs w:val="20"/>
                <w:shd w:val="clear" w:color="auto" w:fill="FFFFFF"/>
              </w:rPr>
              <w:t>, силикон, гель).</w:t>
            </w:r>
          </w:p>
        </w:tc>
        <w:tc>
          <w:tcPr>
            <w:tcW w:w="2977" w:type="dxa"/>
          </w:tcPr>
          <w:p w:rsidR="006950CA" w:rsidRPr="006950CA" w:rsidRDefault="006950CA" w:rsidP="006950CA">
            <w:pPr>
              <w:rPr>
                <w:rFonts w:ascii="Times New Roman" w:hAnsi="Times New Roman" w:cs="Times New Roman"/>
                <w:sz w:val="20"/>
                <w:szCs w:val="20"/>
              </w:rPr>
            </w:pPr>
            <w:r w:rsidRPr="006950CA">
              <w:rPr>
                <w:rFonts w:ascii="Times New Roman" w:hAnsi="Times New Roman" w:cs="Times New Roman"/>
                <w:sz w:val="20"/>
                <w:szCs w:val="20"/>
              </w:rPr>
              <w:t>Протез бедра для купания</w:t>
            </w:r>
          </w:p>
        </w:tc>
        <w:tc>
          <w:tcPr>
            <w:tcW w:w="1483" w:type="dxa"/>
          </w:tcPr>
          <w:p w:rsidR="006950CA" w:rsidRPr="006950CA" w:rsidRDefault="006950CA" w:rsidP="006950CA">
            <w:pPr>
              <w:keepNext/>
              <w:widowControl w:val="0"/>
              <w:jc w:val="center"/>
              <w:rPr>
                <w:rFonts w:ascii="Times New Roman" w:hAnsi="Times New Roman" w:cs="Times New Roman"/>
                <w:sz w:val="20"/>
                <w:szCs w:val="20"/>
              </w:rPr>
            </w:pPr>
            <w:r w:rsidRPr="006950CA">
              <w:rPr>
                <w:rFonts w:ascii="Times New Roman" w:hAnsi="Times New Roman" w:cs="Times New Roman"/>
                <w:sz w:val="20"/>
                <w:szCs w:val="20"/>
              </w:rPr>
              <w:t>29 (для застрахованных лиц)</w:t>
            </w:r>
          </w:p>
        </w:tc>
      </w:tr>
    </w:tbl>
    <w:p w:rsidR="007C1ED6" w:rsidRDefault="007C1ED6" w:rsidP="007C1ED6">
      <w:pPr>
        <w:pStyle w:val="ConsPlusTitle"/>
        <w:jc w:val="both"/>
        <w:outlineLvl w:val="2"/>
        <w:rPr>
          <w:rFonts w:ascii="Times New Roman" w:eastAsiaTheme="minorHAnsi" w:hAnsi="Times New Roman" w:cs="Times New Roman"/>
          <w:b w:val="0"/>
          <w:sz w:val="26"/>
          <w:szCs w:val="26"/>
          <w:lang w:eastAsia="en-US"/>
        </w:rPr>
      </w:pPr>
    </w:p>
    <w:p w:rsidR="006950CA" w:rsidRDefault="00022EBB" w:rsidP="006950CA">
      <w:pPr>
        <w:pStyle w:val="ConsPlusTitle"/>
        <w:ind w:firstLine="708"/>
        <w:jc w:val="both"/>
        <w:outlineLvl w:val="2"/>
        <w:rPr>
          <w:rFonts w:ascii="Times New Roman" w:eastAsiaTheme="minorHAnsi" w:hAnsi="Times New Roman" w:cs="Times New Roman"/>
          <w:b w:val="0"/>
          <w:sz w:val="26"/>
          <w:szCs w:val="26"/>
          <w:lang w:eastAsia="en-US"/>
        </w:rPr>
      </w:pPr>
      <w:r w:rsidRPr="00022EBB">
        <w:rPr>
          <w:rFonts w:ascii="Times New Roman" w:eastAsiaTheme="minorHAnsi" w:hAnsi="Times New Roman" w:cs="Times New Roman"/>
          <w:b w:val="0"/>
          <w:sz w:val="26"/>
          <w:szCs w:val="26"/>
          <w:lang w:eastAsia="en-US"/>
        </w:rPr>
        <w:t>Значения всех показателей не могут изменяться, максимальные и (или) минимальные значения показателей не установлены.</w:t>
      </w:r>
    </w:p>
    <w:p w:rsidR="00D3543B" w:rsidRPr="00D3543B" w:rsidRDefault="00D3543B" w:rsidP="006950CA">
      <w:pPr>
        <w:pStyle w:val="ConsPlusTitle"/>
        <w:ind w:firstLine="708"/>
        <w:jc w:val="both"/>
        <w:outlineLvl w:val="2"/>
        <w:rPr>
          <w:rFonts w:ascii="Times New Roman" w:hAnsi="Times New Roman" w:cs="Times New Roman"/>
          <w:sz w:val="24"/>
          <w:szCs w:val="24"/>
          <w:u w:val="single"/>
        </w:rPr>
      </w:pPr>
      <w:r w:rsidRPr="00D3543B">
        <w:rPr>
          <w:rFonts w:ascii="Times New Roman" w:hAnsi="Times New Roman" w:cs="Times New Roman"/>
          <w:sz w:val="24"/>
          <w:szCs w:val="24"/>
          <w:u w:val="single"/>
        </w:rPr>
        <w:t>В соответствии с п.24 ст.22 Федерального закона 44-ФЗ,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ст.19 Федерального закона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со ст.22 Федерального закона 44-ФЗ цену единицы товара, работы, услуги».</w:t>
      </w:r>
    </w:p>
    <w:p w:rsidR="00D3543B" w:rsidRPr="00D3543B" w:rsidRDefault="00D3543B" w:rsidP="00D3543B">
      <w:pPr>
        <w:ind w:firstLine="709"/>
        <w:jc w:val="both"/>
        <w:rPr>
          <w:rFonts w:ascii="Times New Roman" w:eastAsia="Times New Roman" w:hAnsi="Times New Roman" w:cs="Times New Roman"/>
          <w:b/>
          <w:bCs/>
          <w:iCs/>
          <w:sz w:val="24"/>
          <w:szCs w:val="24"/>
          <w:lang w:eastAsia="ru-RU"/>
        </w:rPr>
      </w:pPr>
      <w:r w:rsidRPr="00D3543B">
        <w:rPr>
          <w:rFonts w:ascii="Times New Roman" w:eastAsia="Times New Roman" w:hAnsi="Times New Roman" w:cs="Times New Roman"/>
          <w:b/>
          <w:bCs/>
          <w:iCs/>
          <w:sz w:val="24"/>
          <w:szCs w:val="24"/>
          <w:lang w:eastAsia="ru-RU"/>
        </w:rPr>
        <w:t>Максимальная Цена Контракта 13 000 000 рублей 00 копеек (тринадцать миллионов рублей 00 копеек), по категории получателей (28) - инвалиды 12 000 000 рублей 00 копе</w:t>
      </w:r>
      <w:r w:rsidR="00B93717">
        <w:rPr>
          <w:rFonts w:ascii="Times New Roman" w:eastAsia="Times New Roman" w:hAnsi="Times New Roman" w:cs="Times New Roman"/>
          <w:b/>
          <w:bCs/>
          <w:iCs/>
          <w:sz w:val="24"/>
          <w:szCs w:val="24"/>
          <w:lang w:eastAsia="ru-RU"/>
        </w:rPr>
        <w:t>ек, по категории получателей (29</w:t>
      </w:r>
      <w:r w:rsidRPr="00D3543B">
        <w:rPr>
          <w:rFonts w:ascii="Times New Roman" w:eastAsia="Times New Roman" w:hAnsi="Times New Roman" w:cs="Times New Roman"/>
          <w:b/>
          <w:bCs/>
          <w:iCs/>
          <w:sz w:val="24"/>
          <w:szCs w:val="24"/>
          <w:lang w:eastAsia="ru-RU"/>
        </w:rPr>
        <w:t>) – застрахованные лица 1 000 000 рублей 00 копеек, объем Товара определяется в зависимости от потребности Получателей. Максимальная Цена Контракта определена в пределах лимитов бюджетных обязательств, предусмотренных на указанные единицы и утвержденных на соответствующий период.</w:t>
      </w:r>
    </w:p>
    <w:p w:rsidR="00D3543B" w:rsidRPr="00D3543B" w:rsidRDefault="00D3543B" w:rsidP="00D3543B">
      <w:pPr>
        <w:ind w:firstLine="709"/>
        <w:jc w:val="both"/>
        <w:rPr>
          <w:rFonts w:ascii="Times New Roman" w:eastAsia="Times New Roman" w:hAnsi="Times New Roman" w:cs="Times New Roman"/>
          <w:bCs/>
          <w:iCs/>
          <w:sz w:val="24"/>
          <w:szCs w:val="24"/>
          <w:lang w:eastAsia="ru-RU"/>
        </w:rPr>
      </w:pPr>
      <w:r w:rsidRPr="00D3543B">
        <w:rPr>
          <w:rFonts w:ascii="Times New Roman" w:eastAsia="Times New Roman" w:hAnsi="Times New Roman" w:cs="Times New Roman"/>
          <w:bCs/>
          <w:iCs/>
          <w:sz w:val="24"/>
          <w:szCs w:val="24"/>
          <w:lang w:eastAsia="ru-RU"/>
        </w:rPr>
        <w:t>Срок пользования изделиями устанавливается в соответствии с Приказом Минтруда России от 05.03.2021 г. № 107н «Об утверждении сроков пользования техническими средствами реабилитации, протезами и протезно-ортопедическими изделиями».</w:t>
      </w:r>
    </w:p>
    <w:p w:rsidR="00D3543B" w:rsidRPr="00D3543B" w:rsidRDefault="00D3543B" w:rsidP="00D3543B">
      <w:pPr>
        <w:ind w:firstLine="709"/>
        <w:jc w:val="both"/>
        <w:rPr>
          <w:rFonts w:ascii="Times New Roman" w:eastAsia="Times New Roman" w:hAnsi="Times New Roman" w:cs="Times New Roman"/>
          <w:b/>
          <w:bCs/>
          <w:iCs/>
          <w:sz w:val="24"/>
          <w:szCs w:val="24"/>
          <w:lang w:eastAsia="ru-RU"/>
        </w:rPr>
      </w:pPr>
      <w:r w:rsidRPr="00D3543B">
        <w:rPr>
          <w:rFonts w:ascii="Times New Roman" w:eastAsia="Times New Roman" w:hAnsi="Times New Roman" w:cs="Times New Roman"/>
          <w:b/>
          <w:bCs/>
          <w:iCs/>
          <w:sz w:val="24"/>
          <w:szCs w:val="24"/>
          <w:lang w:eastAsia="ru-RU"/>
        </w:rPr>
        <w:t xml:space="preserve">Требования к техническим, функциональным характеристикам (потребительским свойствам) объекта закупки: </w:t>
      </w:r>
    </w:p>
    <w:p w:rsidR="00D3543B" w:rsidRPr="00D3543B" w:rsidRDefault="00D3543B" w:rsidP="00D3543B">
      <w:pPr>
        <w:ind w:firstLine="709"/>
        <w:jc w:val="both"/>
        <w:rPr>
          <w:rFonts w:ascii="Times New Roman" w:eastAsia="Times New Roman" w:hAnsi="Times New Roman" w:cs="Times New Roman"/>
          <w:bCs/>
          <w:iCs/>
          <w:sz w:val="24"/>
          <w:szCs w:val="24"/>
          <w:lang w:eastAsia="ru-RU"/>
        </w:rPr>
      </w:pPr>
      <w:r w:rsidRPr="00D3543B">
        <w:rPr>
          <w:rFonts w:ascii="Times New Roman" w:eastAsia="Times New Roman" w:hAnsi="Times New Roman" w:cs="Times New Roman"/>
          <w:bCs/>
          <w:iCs/>
          <w:sz w:val="24"/>
          <w:szCs w:val="24"/>
          <w:lang w:eastAsia="ru-RU"/>
        </w:rPr>
        <w:t>Требования к результатам работ. Изделие должно быть новым, не иметь дефектов, связанных с конструкцией, материалами или функционированием при штатном использовании.</w:t>
      </w:r>
    </w:p>
    <w:p w:rsidR="00FF39AF" w:rsidRPr="00E7771B" w:rsidRDefault="002C48FF" w:rsidP="00B1146B">
      <w:pPr>
        <w:autoSpaceDE w:val="0"/>
        <w:autoSpaceDN w:val="0"/>
        <w:adjustRightInd w:val="0"/>
        <w:spacing w:after="0" w:line="240" w:lineRule="auto"/>
        <w:jc w:val="both"/>
        <w:rPr>
          <w:rFonts w:ascii="Times New Roman" w:hAnsi="Times New Roman" w:cs="Times New Roman"/>
          <w:sz w:val="24"/>
          <w:szCs w:val="24"/>
        </w:rPr>
      </w:pPr>
      <w:r w:rsidRPr="00FF39AF">
        <w:rPr>
          <w:rFonts w:ascii="Times New Roman" w:eastAsia="Times New Roman" w:hAnsi="Times New Roman" w:cs="Times New Roman"/>
          <w:bCs/>
          <w:iCs/>
          <w:sz w:val="24"/>
          <w:szCs w:val="24"/>
          <w:lang w:eastAsia="ru-RU"/>
        </w:rPr>
        <w:tab/>
      </w:r>
      <w:r w:rsidR="00FF39AF" w:rsidRPr="00FF39AF">
        <w:rPr>
          <w:rFonts w:ascii="Times New Roman" w:eastAsia="Times New Roman" w:hAnsi="Times New Roman" w:cs="Times New Roman"/>
          <w:bCs/>
          <w:iCs/>
          <w:sz w:val="24"/>
          <w:szCs w:val="24"/>
          <w:lang w:eastAsia="ru-RU"/>
        </w:rPr>
        <w:t>Выполняемые работы и их результат</w:t>
      </w:r>
      <w:r w:rsidR="00B93717">
        <w:rPr>
          <w:rFonts w:ascii="Times New Roman" w:eastAsia="Times New Roman" w:hAnsi="Times New Roman" w:cs="Times New Roman"/>
          <w:bCs/>
          <w:iCs/>
          <w:sz w:val="24"/>
          <w:szCs w:val="24"/>
          <w:lang w:eastAsia="ru-RU"/>
        </w:rPr>
        <w:t>ы</w:t>
      </w:r>
      <w:r w:rsidR="00FF39AF" w:rsidRPr="00FF39AF">
        <w:rPr>
          <w:rFonts w:ascii="Times New Roman" w:eastAsia="Times New Roman" w:hAnsi="Times New Roman" w:cs="Times New Roman"/>
          <w:bCs/>
          <w:iCs/>
          <w:sz w:val="24"/>
          <w:szCs w:val="24"/>
          <w:lang w:eastAsia="ru-RU"/>
        </w:rPr>
        <w:t xml:space="preserve"> должны соответствовать действующим требованиям Межгосударственных стандартов </w:t>
      </w:r>
      <w:r w:rsidR="00FF39AF" w:rsidRPr="00B1146B">
        <w:rPr>
          <w:rFonts w:ascii="Times New Roman" w:eastAsia="Times New Roman" w:hAnsi="Times New Roman" w:cs="Times New Roman"/>
          <w:bCs/>
          <w:iCs/>
          <w:sz w:val="24"/>
          <w:szCs w:val="24"/>
          <w:lang w:eastAsia="ru-RU"/>
        </w:rPr>
        <w:t>ГОСТ ISO 10993-1-2021 «</w:t>
      </w:r>
      <w:r w:rsidR="00E7771B" w:rsidRPr="00B1146B">
        <w:rPr>
          <w:rFonts w:ascii="Times New Roman" w:hAnsi="Times New Roman" w:cs="Times New Roman"/>
          <w:sz w:val="24"/>
          <w:szCs w:val="24"/>
        </w:rPr>
        <w:t>Изделия медицинские. Оценка биологического действия медицинских изделий. Часть 1. Оценка и исследования в процессе менеджмента риска»</w:t>
      </w:r>
      <w:r w:rsidR="00FF39AF" w:rsidRPr="00B1146B">
        <w:rPr>
          <w:rFonts w:ascii="Times New Roman" w:eastAsia="Times New Roman" w:hAnsi="Times New Roman" w:cs="Times New Roman"/>
          <w:bCs/>
          <w:iCs/>
          <w:sz w:val="24"/>
          <w:szCs w:val="24"/>
          <w:lang w:eastAsia="ru-RU"/>
        </w:rPr>
        <w:t xml:space="preserve">, ГОСТ ISO 10993-5-2023 </w:t>
      </w:r>
      <w:r w:rsidR="00E7771B" w:rsidRPr="00B1146B">
        <w:rPr>
          <w:rFonts w:ascii="Times New Roman" w:eastAsia="Times New Roman" w:hAnsi="Times New Roman" w:cs="Times New Roman"/>
          <w:bCs/>
          <w:iCs/>
          <w:sz w:val="24"/>
          <w:szCs w:val="24"/>
          <w:lang w:eastAsia="ru-RU"/>
        </w:rPr>
        <w:t>«</w:t>
      </w:r>
      <w:r w:rsidR="00E7771B" w:rsidRPr="00B1146B">
        <w:rPr>
          <w:rFonts w:ascii="Times New Roman" w:hAnsi="Times New Roman" w:cs="Times New Roman"/>
          <w:sz w:val="24"/>
          <w:szCs w:val="24"/>
        </w:rPr>
        <w:t xml:space="preserve">Изделия медицинские. Оценка биологического действия медицинских изделий. Часть 5. Исследования на </w:t>
      </w:r>
      <w:proofErr w:type="spellStart"/>
      <w:r w:rsidR="00E7771B" w:rsidRPr="00B1146B">
        <w:rPr>
          <w:rFonts w:ascii="Times New Roman" w:hAnsi="Times New Roman" w:cs="Times New Roman"/>
          <w:sz w:val="24"/>
          <w:szCs w:val="24"/>
        </w:rPr>
        <w:t>цитотоксичность</w:t>
      </w:r>
      <w:proofErr w:type="spellEnd"/>
      <w:r w:rsidR="00E7771B" w:rsidRPr="00B1146B">
        <w:rPr>
          <w:rFonts w:ascii="Times New Roman" w:hAnsi="Times New Roman" w:cs="Times New Roman"/>
          <w:sz w:val="24"/>
          <w:szCs w:val="24"/>
        </w:rPr>
        <w:t xml:space="preserve"> методами </w:t>
      </w:r>
      <w:proofErr w:type="spellStart"/>
      <w:r w:rsidR="00E7771B" w:rsidRPr="00B1146B">
        <w:rPr>
          <w:rFonts w:ascii="Times New Roman" w:hAnsi="Times New Roman" w:cs="Times New Roman"/>
          <w:sz w:val="24"/>
          <w:szCs w:val="24"/>
        </w:rPr>
        <w:t>in</w:t>
      </w:r>
      <w:proofErr w:type="spellEnd"/>
      <w:r w:rsidR="00E7771B" w:rsidRPr="00B1146B">
        <w:rPr>
          <w:rFonts w:ascii="Times New Roman" w:hAnsi="Times New Roman" w:cs="Times New Roman"/>
          <w:sz w:val="24"/>
          <w:szCs w:val="24"/>
        </w:rPr>
        <w:t xml:space="preserve"> </w:t>
      </w:r>
      <w:proofErr w:type="spellStart"/>
      <w:r w:rsidR="00E7771B" w:rsidRPr="00B1146B">
        <w:rPr>
          <w:rFonts w:ascii="Times New Roman" w:hAnsi="Times New Roman" w:cs="Times New Roman"/>
          <w:sz w:val="24"/>
          <w:szCs w:val="24"/>
        </w:rPr>
        <w:t>vitro</w:t>
      </w:r>
      <w:proofErr w:type="spellEnd"/>
      <w:r w:rsidR="00E7771B" w:rsidRPr="00B1146B">
        <w:rPr>
          <w:rFonts w:ascii="Times New Roman" w:hAnsi="Times New Roman" w:cs="Times New Roman"/>
          <w:sz w:val="24"/>
          <w:szCs w:val="24"/>
        </w:rPr>
        <w:t>»</w:t>
      </w:r>
      <w:r w:rsidR="00FF39AF" w:rsidRPr="00B1146B">
        <w:rPr>
          <w:rFonts w:ascii="Times New Roman" w:eastAsia="Times New Roman" w:hAnsi="Times New Roman" w:cs="Times New Roman"/>
          <w:bCs/>
          <w:iCs/>
          <w:sz w:val="24"/>
          <w:szCs w:val="24"/>
          <w:lang w:eastAsia="ru-RU"/>
        </w:rPr>
        <w:t>, ГОСТ ISO 10993-10-2023 «</w:t>
      </w:r>
      <w:r w:rsidR="00E7771B" w:rsidRPr="00B1146B">
        <w:rPr>
          <w:rFonts w:ascii="Times New Roman" w:hAnsi="Times New Roman" w:cs="Times New Roman"/>
          <w:sz w:val="24"/>
          <w:szCs w:val="24"/>
        </w:rPr>
        <w:t>Изделия медицинские. Оценка биологического действия медицинских изделий. Часть 10. Исследования сенсибилизирующего действия</w:t>
      </w:r>
      <w:r w:rsidR="00FF39AF" w:rsidRPr="00B1146B">
        <w:rPr>
          <w:rFonts w:ascii="Times New Roman" w:eastAsia="Times New Roman" w:hAnsi="Times New Roman" w:cs="Times New Roman"/>
          <w:bCs/>
          <w:iCs/>
          <w:sz w:val="24"/>
          <w:szCs w:val="24"/>
          <w:lang w:eastAsia="ru-RU"/>
        </w:rPr>
        <w:t>»; Национальных стандартов РФ ГОСТ Р 57765-2021 «</w:t>
      </w:r>
      <w:r w:rsidR="00E7771B" w:rsidRPr="00B1146B">
        <w:rPr>
          <w:rFonts w:ascii="Times New Roman" w:hAnsi="Times New Roman" w:cs="Times New Roman"/>
          <w:sz w:val="24"/>
          <w:szCs w:val="24"/>
        </w:rPr>
        <w:t>Изделия протезно-ортопедические. Общие технические требования»</w:t>
      </w:r>
      <w:r w:rsidR="00FF39AF" w:rsidRPr="00B1146B">
        <w:rPr>
          <w:rFonts w:ascii="Times New Roman" w:eastAsia="Times New Roman" w:hAnsi="Times New Roman" w:cs="Times New Roman"/>
          <w:bCs/>
          <w:iCs/>
          <w:sz w:val="24"/>
          <w:szCs w:val="24"/>
          <w:lang w:eastAsia="ru-RU"/>
        </w:rPr>
        <w:t>, ГОСТ Р 56137-2021 «</w:t>
      </w:r>
      <w:r w:rsidR="00E7771B" w:rsidRPr="00B1146B">
        <w:rPr>
          <w:rFonts w:ascii="Times New Roman" w:hAnsi="Times New Roman" w:cs="Times New Roman"/>
          <w:sz w:val="24"/>
          <w:szCs w:val="24"/>
        </w:rPr>
        <w:t xml:space="preserve">Протезирование и </w:t>
      </w:r>
      <w:proofErr w:type="spellStart"/>
      <w:r w:rsidR="00E7771B" w:rsidRPr="00B1146B">
        <w:rPr>
          <w:rFonts w:ascii="Times New Roman" w:hAnsi="Times New Roman" w:cs="Times New Roman"/>
          <w:sz w:val="24"/>
          <w:szCs w:val="24"/>
        </w:rPr>
        <w:t>ортезирование</w:t>
      </w:r>
      <w:proofErr w:type="spellEnd"/>
      <w:r w:rsidR="00E7771B" w:rsidRPr="00B1146B">
        <w:rPr>
          <w:rFonts w:ascii="Times New Roman" w:hAnsi="Times New Roman" w:cs="Times New Roman"/>
          <w:sz w:val="24"/>
          <w:szCs w:val="24"/>
        </w:rPr>
        <w:t xml:space="preserve">. Контроль качества протезов и </w:t>
      </w:r>
      <w:proofErr w:type="spellStart"/>
      <w:r w:rsidR="00E7771B" w:rsidRPr="00B1146B">
        <w:rPr>
          <w:rFonts w:ascii="Times New Roman" w:hAnsi="Times New Roman" w:cs="Times New Roman"/>
          <w:sz w:val="24"/>
          <w:szCs w:val="24"/>
        </w:rPr>
        <w:t>ортезов</w:t>
      </w:r>
      <w:proofErr w:type="spellEnd"/>
      <w:r w:rsidR="00E7771B" w:rsidRPr="00B1146B">
        <w:rPr>
          <w:rFonts w:ascii="Times New Roman" w:hAnsi="Times New Roman" w:cs="Times New Roman"/>
          <w:sz w:val="24"/>
          <w:szCs w:val="24"/>
        </w:rPr>
        <w:t xml:space="preserve"> верхних и нижних конечностей с индивидуальными параметрами изготовления</w:t>
      </w:r>
      <w:r w:rsidR="00FF39AF" w:rsidRPr="00B1146B">
        <w:rPr>
          <w:rFonts w:ascii="Times New Roman" w:eastAsia="Times New Roman" w:hAnsi="Times New Roman" w:cs="Times New Roman"/>
          <w:bCs/>
          <w:iCs/>
          <w:sz w:val="24"/>
          <w:szCs w:val="24"/>
          <w:lang w:eastAsia="ru-RU"/>
        </w:rPr>
        <w:t>», ГОСТ Р 51632-2021 «</w:t>
      </w:r>
      <w:r w:rsidR="00E7771B" w:rsidRPr="00B1146B">
        <w:rPr>
          <w:rFonts w:ascii="Times New Roman" w:hAnsi="Times New Roman" w:cs="Times New Roman"/>
          <w:sz w:val="24"/>
          <w:szCs w:val="24"/>
        </w:rPr>
        <w:t>Технические средства реабилитации людей с ограничениями жизнедеятельности. Общие технические требования и методы испытаний</w:t>
      </w:r>
      <w:r w:rsidR="00FF39AF" w:rsidRPr="00B1146B">
        <w:rPr>
          <w:rFonts w:ascii="Times New Roman" w:eastAsia="Times New Roman" w:hAnsi="Times New Roman" w:cs="Times New Roman"/>
          <w:bCs/>
          <w:iCs/>
          <w:sz w:val="24"/>
          <w:szCs w:val="24"/>
          <w:lang w:eastAsia="ru-RU"/>
        </w:rPr>
        <w:t>», ГОСТ Р ИСО 22523-2007 «</w:t>
      </w:r>
      <w:r w:rsidR="00E7771B" w:rsidRPr="00B1146B">
        <w:rPr>
          <w:rFonts w:ascii="Times New Roman" w:hAnsi="Times New Roman" w:cs="Times New Roman"/>
          <w:sz w:val="24"/>
          <w:szCs w:val="24"/>
        </w:rPr>
        <w:t xml:space="preserve">Протезы конечностей и </w:t>
      </w:r>
      <w:proofErr w:type="spellStart"/>
      <w:r w:rsidR="00E7771B" w:rsidRPr="00B1146B">
        <w:rPr>
          <w:rFonts w:ascii="Times New Roman" w:hAnsi="Times New Roman" w:cs="Times New Roman"/>
          <w:sz w:val="24"/>
          <w:szCs w:val="24"/>
        </w:rPr>
        <w:t>ортезы</w:t>
      </w:r>
      <w:proofErr w:type="spellEnd"/>
      <w:r w:rsidR="00E7771B" w:rsidRPr="00B1146B">
        <w:rPr>
          <w:rFonts w:ascii="Times New Roman" w:hAnsi="Times New Roman" w:cs="Times New Roman"/>
          <w:sz w:val="24"/>
          <w:szCs w:val="24"/>
        </w:rPr>
        <w:t xml:space="preserve"> наружные. Требования и методы испытаний</w:t>
      </w:r>
      <w:r w:rsidR="00FF39AF" w:rsidRPr="00B1146B">
        <w:rPr>
          <w:rFonts w:ascii="Times New Roman" w:eastAsia="Times New Roman" w:hAnsi="Times New Roman" w:cs="Times New Roman"/>
          <w:bCs/>
          <w:iCs/>
          <w:sz w:val="24"/>
          <w:szCs w:val="24"/>
          <w:lang w:eastAsia="ru-RU"/>
        </w:rPr>
        <w:t>», ГОСТ Р 53869-2021 «</w:t>
      </w:r>
      <w:r w:rsidR="00E7771B" w:rsidRPr="00B1146B">
        <w:rPr>
          <w:rFonts w:ascii="Times New Roman" w:hAnsi="Times New Roman" w:cs="Times New Roman"/>
          <w:sz w:val="24"/>
          <w:szCs w:val="24"/>
        </w:rPr>
        <w:t>Протезы нижних конечностей. Технические требования</w:t>
      </w:r>
      <w:r w:rsidR="00FF39AF" w:rsidRPr="00B1146B">
        <w:rPr>
          <w:rFonts w:ascii="Times New Roman" w:eastAsia="Times New Roman" w:hAnsi="Times New Roman" w:cs="Times New Roman"/>
          <w:bCs/>
          <w:iCs/>
          <w:sz w:val="24"/>
          <w:szCs w:val="24"/>
          <w:lang w:eastAsia="ru-RU"/>
        </w:rPr>
        <w:t>», ГОСТ Р 52770-2023 «</w:t>
      </w:r>
      <w:r w:rsidR="00E7771B" w:rsidRPr="00B1146B">
        <w:rPr>
          <w:rFonts w:ascii="Times New Roman" w:hAnsi="Times New Roman" w:cs="Times New Roman"/>
          <w:sz w:val="24"/>
          <w:szCs w:val="24"/>
        </w:rPr>
        <w:t>Национальный стандарт Российской Федерации. Изделия медицинские. Система оценки биологического действия. Общие требования безопасности</w:t>
      </w:r>
      <w:r w:rsidR="00FF39AF" w:rsidRPr="00B1146B">
        <w:rPr>
          <w:rFonts w:ascii="Times New Roman" w:eastAsia="Times New Roman" w:hAnsi="Times New Roman" w:cs="Times New Roman"/>
          <w:bCs/>
          <w:iCs/>
          <w:sz w:val="24"/>
          <w:szCs w:val="24"/>
          <w:lang w:eastAsia="ru-RU"/>
        </w:rPr>
        <w:t>», ГОСТ Р ИСО 9999-2019 «</w:t>
      </w:r>
      <w:r w:rsidR="00B1146B" w:rsidRPr="00B1146B">
        <w:rPr>
          <w:rFonts w:ascii="Times New Roman" w:hAnsi="Times New Roman" w:cs="Times New Roman"/>
          <w:sz w:val="24"/>
          <w:szCs w:val="24"/>
        </w:rPr>
        <w:t>Вспомогательные средства для людей с ограничениями жизнедеятельности. Классификация и терминология</w:t>
      </w:r>
      <w:r w:rsidR="00FF39AF" w:rsidRPr="00B1146B">
        <w:rPr>
          <w:rFonts w:ascii="Times New Roman" w:eastAsia="Times New Roman" w:hAnsi="Times New Roman" w:cs="Times New Roman"/>
          <w:bCs/>
          <w:iCs/>
          <w:sz w:val="24"/>
          <w:szCs w:val="24"/>
          <w:lang w:eastAsia="ru-RU"/>
        </w:rPr>
        <w:t>», ГОСТ Р 51819-2022 «</w:t>
      </w:r>
      <w:r w:rsidR="00B1146B" w:rsidRPr="00B1146B">
        <w:rPr>
          <w:rFonts w:ascii="Times New Roman" w:hAnsi="Times New Roman" w:cs="Times New Roman"/>
          <w:sz w:val="24"/>
          <w:szCs w:val="24"/>
        </w:rPr>
        <w:t xml:space="preserve">Протезирование и </w:t>
      </w:r>
      <w:proofErr w:type="spellStart"/>
      <w:r w:rsidR="00B1146B" w:rsidRPr="00B1146B">
        <w:rPr>
          <w:rFonts w:ascii="Times New Roman" w:hAnsi="Times New Roman" w:cs="Times New Roman"/>
          <w:sz w:val="24"/>
          <w:szCs w:val="24"/>
        </w:rPr>
        <w:t>ортезирование</w:t>
      </w:r>
      <w:proofErr w:type="spellEnd"/>
      <w:r w:rsidR="00B1146B" w:rsidRPr="00B1146B">
        <w:rPr>
          <w:rFonts w:ascii="Times New Roman" w:hAnsi="Times New Roman" w:cs="Times New Roman"/>
          <w:sz w:val="24"/>
          <w:szCs w:val="24"/>
        </w:rPr>
        <w:t xml:space="preserve"> верхних и нижних конечностей. Термины и определения</w:t>
      </w:r>
      <w:r w:rsidR="00FF39AF" w:rsidRPr="00B1146B">
        <w:rPr>
          <w:rFonts w:ascii="Times New Roman" w:eastAsia="Times New Roman" w:hAnsi="Times New Roman" w:cs="Times New Roman"/>
          <w:bCs/>
          <w:iCs/>
          <w:sz w:val="24"/>
          <w:szCs w:val="24"/>
          <w:lang w:eastAsia="ru-RU"/>
        </w:rPr>
        <w:t>», ГОСТ Р 53870-2021 «</w:t>
      </w:r>
      <w:r w:rsidR="00B1146B" w:rsidRPr="00B1146B">
        <w:rPr>
          <w:rFonts w:ascii="Times New Roman" w:hAnsi="Times New Roman" w:cs="Times New Roman"/>
          <w:sz w:val="24"/>
          <w:szCs w:val="24"/>
        </w:rPr>
        <w:t>Реабилитационные мероприятия. Услуги по протезированию нижних конечностей. Состав, содержание и порядок предоставления услуг</w:t>
      </w:r>
      <w:r w:rsidR="00FF39AF" w:rsidRPr="00B1146B">
        <w:rPr>
          <w:rFonts w:ascii="Times New Roman" w:eastAsia="Times New Roman" w:hAnsi="Times New Roman" w:cs="Times New Roman"/>
          <w:bCs/>
          <w:iCs/>
          <w:sz w:val="24"/>
          <w:szCs w:val="24"/>
          <w:lang w:eastAsia="ru-RU"/>
        </w:rPr>
        <w:t>», ГОСТ Р 59542-2021 «</w:t>
      </w:r>
      <w:r w:rsidR="00B1146B" w:rsidRPr="00B1146B">
        <w:rPr>
          <w:rFonts w:ascii="Times New Roman" w:hAnsi="Times New Roman" w:cs="Times New Roman"/>
          <w:sz w:val="24"/>
          <w:szCs w:val="24"/>
        </w:rPr>
        <w:t>Реабилитационные</w:t>
      </w:r>
      <w:r w:rsidR="00B1146B">
        <w:rPr>
          <w:rFonts w:ascii="Times New Roman" w:hAnsi="Times New Roman" w:cs="Times New Roman"/>
          <w:sz w:val="24"/>
          <w:szCs w:val="24"/>
        </w:rPr>
        <w:t xml:space="preserve"> мероприятия. Услуги по обучению пользованию протезом нижней конечности</w:t>
      </w:r>
      <w:r w:rsidR="00FF39AF" w:rsidRPr="00FF39AF">
        <w:rPr>
          <w:rFonts w:ascii="Times New Roman" w:eastAsia="Times New Roman" w:hAnsi="Times New Roman" w:cs="Times New Roman"/>
          <w:bCs/>
          <w:iCs/>
          <w:sz w:val="24"/>
          <w:szCs w:val="24"/>
          <w:lang w:eastAsia="ru-RU"/>
        </w:rPr>
        <w:t>».</w:t>
      </w:r>
    </w:p>
    <w:p w:rsidR="00D3543B" w:rsidRPr="00551F2D" w:rsidRDefault="00D3543B" w:rsidP="00D3543B">
      <w:pPr>
        <w:keepNext/>
        <w:widowControl w:val="0"/>
        <w:ind w:firstLine="708"/>
        <w:jc w:val="both"/>
        <w:rPr>
          <w:rFonts w:ascii="Times New Roman" w:hAnsi="Times New Roman" w:cs="Times New Roman"/>
          <w:b/>
          <w:sz w:val="24"/>
          <w:szCs w:val="24"/>
        </w:rPr>
      </w:pPr>
      <w:r w:rsidRPr="00551F2D">
        <w:rPr>
          <w:rFonts w:ascii="Times New Roman" w:hAnsi="Times New Roman" w:cs="Times New Roman"/>
          <w:b/>
          <w:sz w:val="24"/>
          <w:szCs w:val="24"/>
        </w:rPr>
        <w:t>Требования к безопасности изделия:</w:t>
      </w:r>
    </w:p>
    <w:p w:rsidR="00D3543B" w:rsidRPr="00D3543B" w:rsidRDefault="00D3543B" w:rsidP="00D3543B">
      <w:pPr>
        <w:ind w:firstLine="709"/>
        <w:jc w:val="both"/>
        <w:rPr>
          <w:rFonts w:ascii="Times New Roman" w:eastAsia="Times New Roman" w:hAnsi="Times New Roman" w:cs="Times New Roman"/>
          <w:bCs/>
          <w:iCs/>
          <w:sz w:val="24"/>
          <w:szCs w:val="24"/>
          <w:lang w:eastAsia="ru-RU"/>
        </w:rPr>
      </w:pPr>
      <w:r w:rsidRPr="00D3543B">
        <w:rPr>
          <w:rFonts w:ascii="Times New Roman" w:eastAsia="Times New Roman" w:hAnsi="Times New Roman" w:cs="Times New Roman"/>
          <w:bCs/>
          <w:iCs/>
          <w:sz w:val="24"/>
          <w:szCs w:val="24"/>
          <w:lang w:eastAsia="ru-RU"/>
        </w:rPr>
        <w:t>Изделия должны соответствовать требованиям безопасности для здоровья человека и санитарно-гигиеническим требованиям, предъявляемым к данным изделиям. Изделия должны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 безопасность для кожных покровов; эстетичность; простота пользования.</w:t>
      </w:r>
    </w:p>
    <w:p w:rsidR="00D3543B" w:rsidRPr="00D3543B" w:rsidRDefault="00D3543B" w:rsidP="00D3543B">
      <w:pPr>
        <w:ind w:firstLine="709"/>
        <w:jc w:val="both"/>
        <w:rPr>
          <w:rFonts w:ascii="Times New Roman" w:eastAsia="Times New Roman" w:hAnsi="Times New Roman" w:cs="Times New Roman"/>
          <w:bCs/>
          <w:iCs/>
          <w:sz w:val="24"/>
          <w:szCs w:val="24"/>
          <w:lang w:eastAsia="ru-RU"/>
        </w:rPr>
      </w:pPr>
      <w:r w:rsidRPr="00D3543B">
        <w:rPr>
          <w:rFonts w:ascii="Times New Roman" w:eastAsia="Times New Roman" w:hAnsi="Times New Roman" w:cs="Times New Roman"/>
          <w:bCs/>
          <w:iCs/>
          <w:sz w:val="24"/>
          <w:szCs w:val="24"/>
          <w:lang w:eastAsia="ru-RU"/>
        </w:rPr>
        <w:t>Изделия не должны выделять при эксплуатации токсичных и агрессивных веществ.</w:t>
      </w:r>
    </w:p>
    <w:p w:rsidR="00EB3A6B" w:rsidRPr="00FF39AF" w:rsidRDefault="002C48FF" w:rsidP="00EB3A6B">
      <w:pPr>
        <w:jc w:val="both"/>
        <w:rPr>
          <w:rFonts w:ascii="Times New Roman" w:eastAsia="Times New Roman" w:hAnsi="Times New Roman" w:cs="Times New Roman"/>
          <w:bCs/>
          <w:iCs/>
          <w:sz w:val="24"/>
          <w:szCs w:val="24"/>
          <w:lang w:eastAsia="ru-RU"/>
        </w:rPr>
      </w:pPr>
      <w:r w:rsidRPr="00FF39AF">
        <w:rPr>
          <w:rFonts w:ascii="Times New Roman" w:eastAsia="Times New Roman" w:hAnsi="Times New Roman" w:cs="Times New Roman"/>
          <w:bCs/>
          <w:iCs/>
          <w:sz w:val="24"/>
          <w:szCs w:val="24"/>
          <w:lang w:eastAsia="ru-RU"/>
        </w:rPr>
        <w:tab/>
        <w:t>Материалы, применяемые для изготовления изделий, не должны содержать ядовитых (токсичных) компонентов, а также воздействовать на поверхности,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FF39AF" w:rsidRPr="00FF39AF" w:rsidRDefault="00FF39AF" w:rsidP="00FF39AF">
      <w:pPr>
        <w:ind w:firstLine="709"/>
        <w:jc w:val="both"/>
        <w:rPr>
          <w:rFonts w:ascii="Times New Roman" w:eastAsia="Times New Roman" w:hAnsi="Times New Roman" w:cs="Times New Roman"/>
          <w:bCs/>
          <w:iCs/>
          <w:sz w:val="24"/>
          <w:szCs w:val="24"/>
          <w:lang w:eastAsia="ru-RU"/>
        </w:rPr>
      </w:pPr>
      <w:r w:rsidRPr="00FF39AF">
        <w:rPr>
          <w:rFonts w:ascii="Times New Roman" w:eastAsia="Times New Roman" w:hAnsi="Times New Roman" w:cs="Times New Roman"/>
          <w:bCs/>
          <w:iCs/>
          <w:sz w:val="24"/>
          <w:szCs w:val="24"/>
          <w:lang w:eastAsia="ru-RU"/>
        </w:rPr>
        <w:t xml:space="preserve">В соответствии с требованиями ГОСТ Р59542-2021 Исполнитель должен обучить Получателя пользованию протезом. Подтверждением проведенного обучения является составление заключения о проведенном курсе обучения и достигнутом медицинском реабилитационном эффекте. </w:t>
      </w:r>
    </w:p>
    <w:p w:rsidR="00D3543B" w:rsidRDefault="00FF39AF" w:rsidP="00FF39AF">
      <w:pPr>
        <w:ind w:firstLine="709"/>
        <w:jc w:val="both"/>
        <w:rPr>
          <w:rFonts w:ascii="Times New Roman" w:eastAsia="Times New Roman" w:hAnsi="Times New Roman" w:cs="Times New Roman"/>
          <w:bCs/>
          <w:iCs/>
          <w:sz w:val="24"/>
          <w:szCs w:val="24"/>
          <w:lang w:eastAsia="ru-RU"/>
        </w:rPr>
      </w:pPr>
      <w:r w:rsidRPr="00FF39AF">
        <w:rPr>
          <w:rFonts w:ascii="Times New Roman" w:eastAsia="Times New Roman" w:hAnsi="Times New Roman" w:cs="Times New Roman"/>
          <w:bCs/>
          <w:iCs/>
          <w:sz w:val="24"/>
          <w:szCs w:val="24"/>
          <w:lang w:eastAsia="ru-RU"/>
        </w:rPr>
        <w:t>После обучения Получателя пользованию протезом  Исполнитель проводит анкетирование. Анкета заполняется Получателем при передаче ему изделия и предоставляется Заказчику Исполнителем одновременно с актами сдачи-приемки выполненных работ Получателем.</w:t>
      </w:r>
    </w:p>
    <w:p w:rsidR="00D3543B" w:rsidRPr="00D05551" w:rsidRDefault="00D3543B" w:rsidP="00D3543B">
      <w:pPr>
        <w:keepNext/>
        <w:widowControl w:val="0"/>
        <w:ind w:firstLine="708"/>
        <w:jc w:val="both"/>
        <w:rPr>
          <w:sz w:val="24"/>
          <w:szCs w:val="24"/>
        </w:rPr>
      </w:pPr>
      <w:r w:rsidRPr="00551F2D">
        <w:rPr>
          <w:rFonts w:ascii="Times New Roman" w:hAnsi="Times New Roman" w:cs="Times New Roman"/>
          <w:b/>
          <w:bCs/>
          <w:sz w:val="24"/>
          <w:szCs w:val="24"/>
        </w:rPr>
        <w:t>Место выполнения работ:</w:t>
      </w:r>
      <w:r w:rsidRPr="0033360D">
        <w:rPr>
          <w:b/>
          <w:bCs/>
          <w:sz w:val="24"/>
          <w:szCs w:val="24"/>
        </w:rPr>
        <w:t xml:space="preserve"> </w:t>
      </w:r>
      <w:r w:rsidRPr="00D3543B">
        <w:rPr>
          <w:rFonts w:ascii="Times New Roman" w:eastAsia="Times New Roman" w:hAnsi="Times New Roman" w:cs="Times New Roman"/>
          <w:bCs/>
          <w:iCs/>
          <w:sz w:val="24"/>
          <w:szCs w:val="24"/>
          <w:lang w:eastAsia="ru-RU"/>
        </w:rPr>
        <w:t>изготовление должно быть осуществлено по месту нахождения Исполнителя (соисполнителя).</w:t>
      </w:r>
    </w:p>
    <w:p w:rsidR="00D3543B" w:rsidRDefault="00D3543B" w:rsidP="00D3543B">
      <w:pPr>
        <w:keepNext/>
        <w:widowControl w:val="0"/>
        <w:ind w:firstLine="708"/>
        <w:jc w:val="both"/>
        <w:rPr>
          <w:sz w:val="24"/>
          <w:szCs w:val="24"/>
        </w:rPr>
      </w:pPr>
      <w:r w:rsidRPr="00551F2D">
        <w:rPr>
          <w:rFonts w:ascii="Times New Roman" w:hAnsi="Times New Roman" w:cs="Times New Roman"/>
          <w:b/>
          <w:bCs/>
          <w:sz w:val="24"/>
          <w:szCs w:val="24"/>
        </w:rPr>
        <w:t>Обеспечение Получателей изделиями</w:t>
      </w:r>
      <w:r w:rsidRPr="00DD7850">
        <w:rPr>
          <w:sz w:val="24"/>
          <w:szCs w:val="24"/>
        </w:rPr>
        <w:t xml:space="preserve"> </w:t>
      </w:r>
      <w:r w:rsidRPr="00D3543B">
        <w:rPr>
          <w:rFonts w:ascii="Times New Roman" w:eastAsia="Times New Roman" w:hAnsi="Times New Roman" w:cs="Times New Roman"/>
          <w:bCs/>
          <w:iCs/>
          <w:sz w:val="24"/>
          <w:szCs w:val="24"/>
          <w:lang w:eastAsia="ru-RU"/>
        </w:rPr>
        <w:t>снятие мерок и выдача готового изделия должны осуществляться в Удмуртской Республике по выбору Получателя: по месту жительства Получателя или местах, максимально приближенных к месту жительства Получателей, в специально оборудованных помещениях.</w:t>
      </w:r>
    </w:p>
    <w:p w:rsidR="00D3543B" w:rsidRDefault="00D3543B" w:rsidP="00D3543B">
      <w:pPr>
        <w:keepNext/>
        <w:widowControl w:val="0"/>
        <w:ind w:firstLine="708"/>
        <w:jc w:val="both"/>
        <w:rPr>
          <w:b/>
          <w:sz w:val="24"/>
          <w:szCs w:val="24"/>
        </w:rPr>
      </w:pPr>
      <w:r w:rsidRPr="00551F2D">
        <w:rPr>
          <w:rFonts w:ascii="Times New Roman" w:hAnsi="Times New Roman" w:cs="Times New Roman"/>
          <w:b/>
          <w:sz w:val="24"/>
          <w:szCs w:val="24"/>
        </w:rPr>
        <w:t>Срок начала работы по контракту</w:t>
      </w:r>
      <w:r w:rsidRPr="00431BB7">
        <w:rPr>
          <w:b/>
          <w:sz w:val="24"/>
          <w:szCs w:val="24"/>
        </w:rPr>
        <w:t xml:space="preserve">:  </w:t>
      </w:r>
      <w:r w:rsidRPr="00D3543B">
        <w:rPr>
          <w:rFonts w:ascii="Times New Roman" w:eastAsia="Times New Roman" w:hAnsi="Times New Roman" w:cs="Times New Roman"/>
          <w:bCs/>
          <w:iCs/>
          <w:sz w:val="24"/>
          <w:szCs w:val="24"/>
          <w:lang w:eastAsia="ru-RU"/>
        </w:rPr>
        <w:t xml:space="preserve">с момента заключения контракта, но не ранее </w:t>
      </w:r>
      <w:r w:rsidRPr="00D3543B">
        <w:rPr>
          <w:rFonts w:ascii="Times New Roman" w:eastAsia="Times New Roman" w:hAnsi="Times New Roman" w:cs="Times New Roman"/>
          <w:b/>
          <w:bCs/>
          <w:iCs/>
          <w:sz w:val="24"/>
          <w:szCs w:val="24"/>
          <w:lang w:eastAsia="ru-RU"/>
        </w:rPr>
        <w:t>09.01.2025г.</w:t>
      </w:r>
    </w:p>
    <w:p w:rsidR="00D3543B" w:rsidRPr="00B27D73" w:rsidRDefault="00D3543B" w:rsidP="00D3543B">
      <w:pPr>
        <w:pStyle w:val="ae"/>
        <w:ind w:firstLine="567"/>
        <w:jc w:val="both"/>
        <w:rPr>
          <w:rFonts w:ascii="Times New Roman" w:hAnsi="Times New Roman"/>
          <w:sz w:val="24"/>
          <w:szCs w:val="24"/>
        </w:rPr>
      </w:pPr>
      <w:r>
        <w:rPr>
          <w:b/>
          <w:sz w:val="24"/>
          <w:szCs w:val="24"/>
        </w:rPr>
        <w:t xml:space="preserve">    </w:t>
      </w:r>
      <w:r w:rsidRPr="00B27D73">
        <w:rPr>
          <w:rFonts w:ascii="Times New Roman" w:hAnsi="Times New Roman"/>
          <w:b/>
          <w:sz w:val="24"/>
          <w:szCs w:val="24"/>
        </w:rPr>
        <w:t>Срок выполнения работ</w:t>
      </w:r>
      <w:r w:rsidRPr="00B27D73">
        <w:rPr>
          <w:rFonts w:ascii="Times New Roman" w:hAnsi="Times New Roman"/>
          <w:sz w:val="24"/>
          <w:szCs w:val="24"/>
        </w:rPr>
        <w:t xml:space="preserve">: </w:t>
      </w:r>
      <w:r w:rsidRPr="00D3543B">
        <w:rPr>
          <w:rFonts w:ascii="Times New Roman" w:eastAsia="Times New Roman" w:hAnsi="Times New Roman"/>
          <w:bCs/>
          <w:iCs/>
          <w:sz w:val="24"/>
          <w:szCs w:val="24"/>
          <w:lang w:eastAsia="ru-RU"/>
        </w:rPr>
        <w:t>с даты обращения Получателя к Исполнителю с направлением, выданным Заказчиком, не более</w:t>
      </w:r>
      <w:r w:rsidRPr="00551F2D">
        <w:rPr>
          <w:rFonts w:ascii="Times New Roman" w:eastAsia="Times New Roman" w:hAnsi="Times New Roman"/>
          <w:b/>
          <w:bCs/>
          <w:iCs/>
          <w:sz w:val="24"/>
          <w:szCs w:val="24"/>
          <w:lang w:eastAsia="ru-RU"/>
        </w:rPr>
        <w:t xml:space="preserve"> 60</w:t>
      </w:r>
      <w:r w:rsidRPr="00D3543B">
        <w:rPr>
          <w:rFonts w:ascii="Times New Roman" w:eastAsia="Times New Roman" w:hAnsi="Times New Roman"/>
          <w:bCs/>
          <w:iCs/>
          <w:sz w:val="24"/>
          <w:szCs w:val="24"/>
          <w:lang w:eastAsia="ru-RU"/>
        </w:rPr>
        <w:t xml:space="preserve"> (шестьдесят) календарных дней, но не позднее </w:t>
      </w:r>
      <w:r w:rsidR="00B93717">
        <w:rPr>
          <w:rFonts w:ascii="Times New Roman" w:eastAsia="Times New Roman" w:hAnsi="Times New Roman"/>
          <w:b/>
          <w:bCs/>
          <w:iCs/>
          <w:sz w:val="24"/>
          <w:szCs w:val="24"/>
          <w:lang w:eastAsia="ru-RU"/>
        </w:rPr>
        <w:t>30.09.</w:t>
      </w:r>
      <w:r w:rsidRPr="00551F2D">
        <w:rPr>
          <w:rFonts w:ascii="Times New Roman" w:eastAsia="Times New Roman" w:hAnsi="Times New Roman"/>
          <w:b/>
          <w:bCs/>
          <w:iCs/>
          <w:sz w:val="24"/>
          <w:szCs w:val="24"/>
          <w:lang w:eastAsia="ru-RU"/>
        </w:rPr>
        <w:t>2025г.</w:t>
      </w:r>
    </w:p>
    <w:p w:rsidR="00D3543B" w:rsidRPr="00D3543B" w:rsidRDefault="00551F2D" w:rsidP="00D3543B">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           </w:t>
      </w:r>
      <w:r w:rsidR="008F71C7" w:rsidRPr="00FF39AF">
        <w:rPr>
          <w:rFonts w:ascii="Times New Roman" w:eastAsia="Times New Roman" w:hAnsi="Times New Roman" w:cs="Times New Roman"/>
          <w:b/>
          <w:bCs/>
          <w:iCs/>
          <w:sz w:val="24"/>
          <w:szCs w:val="24"/>
          <w:lang w:eastAsia="ru-RU"/>
        </w:rPr>
        <w:t>Срок и объем гарантий качества</w:t>
      </w:r>
      <w:r w:rsidR="00624431" w:rsidRPr="00FF39AF">
        <w:rPr>
          <w:rFonts w:ascii="Times New Roman" w:eastAsia="Times New Roman" w:hAnsi="Times New Roman" w:cs="Times New Roman"/>
          <w:bCs/>
          <w:iCs/>
          <w:sz w:val="24"/>
          <w:szCs w:val="24"/>
          <w:lang w:eastAsia="ru-RU"/>
        </w:rPr>
        <w:t xml:space="preserve">: </w:t>
      </w:r>
      <w:r w:rsidR="00FF39AF" w:rsidRPr="00FF39AF">
        <w:rPr>
          <w:rFonts w:ascii="Times New Roman" w:eastAsia="Times New Roman" w:hAnsi="Times New Roman" w:cs="Times New Roman"/>
          <w:bCs/>
          <w:iCs/>
          <w:sz w:val="24"/>
          <w:szCs w:val="24"/>
          <w:lang w:eastAsia="ru-RU"/>
        </w:rPr>
        <w:t xml:space="preserve">Гарантийный срок Изделия составляет 12 месяцев со дня выдачи изделия Получателю и подписания акта сдачи-приемки изделия Получателем. </w:t>
      </w:r>
      <w:r w:rsidR="00D3543B" w:rsidRPr="00D3543B">
        <w:rPr>
          <w:rFonts w:ascii="Times New Roman" w:eastAsia="Times New Roman" w:hAnsi="Times New Roman" w:cs="Times New Roman"/>
          <w:bCs/>
          <w:iCs/>
          <w:sz w:val="24"/>
          <w:szCs w:val="24"/>
          <w:lang w:eastAsia="ru-RU"/>
        </w:rPr>
        <w:t>Гарантия качества распространяется на все составляющие изделия. Гарантия не распространяется на естественный износ изделия, а также на повреждения, возникшие в результате использования изделия не по назначению или несоблюдения инструкций изготовителя. В случае гарантийного ремонта (осмотр, ремонт изделия и другие процедуры) оплата расходов на проезд Получателя к месту выполнения работ и обратно осуществляется Исполнителем.</w:t>
      </w:r>
    </w:p>
    <w:p w:rsidR="00D3543B" w:rsidRPr="00D3543B" w:rsidRDefault="00D3543B" w:rsidP="00D3543B">
      <w:pPr>
        <w:ind w:firstLine="708"/>
        <w:jc w:val="both"/>
        <w:rPr>
          <w:rFonts w:ascii="Times New Roman" w:eastAsia="Times New Roman" w:hAnsi="Times New Roman" w:cs="Times New Roman"/>
          <w:bCs/>
          <w:iCs/>
          <w:sz w:val="24"/>
          <w:szCs w:val="24"/>
          <w:lang w:eastAsia="ru-RU"/>
        </w:rPr>
      </w:pPr>
      <w:r w:rsidRPr="00D3543B">
        <w:rPr>
          <w:rFonts w:ascii="Times New Roman" w:eastAsia="Times New Roman" w:hAnsi="Times New Roman" w:cs="Times New Roman"/>
          <w:bCs/>
          <w:iCs/>
          <w:sz w:val="24"/>
          <w:szCs w:val="24"/>
          <w:lang w:eastAsia="ru-RU"/>
        </w:rPr>
        <w:t>Срок гарантийного ремонта со дня обращения Получателя не должен превышать 20 (двадцати) рабочих дней.</w:t>
      </w:r>
    </w:p>
    <w:p w:rsidR="00FF39AF" w:rsidRPr="00FF39AF" w:rsidRDefault="00FF39AF" w:rsidP="00FF39AF">
      <w:pPr>
        <w:ind w:firstLine="709"/>
        <w:jc w:val="both"/>
        <w:rPr>
          <w:rFonts w:ascii="Times New Roman" w:eastAsia="Times New Roman" w:hAnsi="Times New Roman" w:cs="Times New Roman"/>
          <w:bCs/>
          <w:iCs/>
          <w:sz w:val="24"/>
          <w:szCs w:val="24"/>
          <w:lang w:eastAsia="ru-RU"/>
        </w:rPr>
      </w:pPr>
      <w:r w:rsidRPr="00FF39AF">
        <w:rPr>
          <w:rFonts w:ascii="Times New Roman" w:eastAsia="Times New Roman" w:hAnsi="Times New Roman" w:cs="Times New Roman"/>
          <w:bCs/>
          <w:iCs/>
          <w:sz w:val="24"/>
          <w:szCs w:val="24"/>
          <w:lang w:eastAsia="ru-RU"/>
        </w:rPr>
        <w:t>При выдаче изделия исполнитель обязан предоставлять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по вопросам гарантийного обслуживания изделия. Исполнитель предоставляет Заказчику копии гарантийных талонов или книжек (руководство пользователя), а также спецификации, с указанием индивидуальных номеров изделий или комплектующих протезов.</w:t>
      </w:r>
    </w:p>
    <w:p w:rsidR="00FF39AF" w:rsidRPr="00FF39AF" w:rsidRDefault="00FF39AF" w:rsidP="00FF39AF">
      <w:pPr>
        <w:ind w:firstLine="709"/>
        <w:jc w:val="both"/>
        <w:rPr>
          <w:rFonts w:ascii="Times New Roman" w:eastAsia="Times New Roman" w:hAnsi="Times New Roman" w:cs="Times New Roman"/>
          <w:bCs/>
          <w:iCs/>
          <w:sz w:val="24"/>
          <w:szCs w:val="24"/>
          <w:lang w:eastAsia="ru-RU"/>
        </w:rPr>
      </w:pPr>
      <w:r w:rsidRPr="00FF39AF">
        <w:rPr>
          <w:rFonts w:ascii="Times New Roman" w:eastAsia="Times New Roman" w:hAnsi="Times New Roman" w:cs="Times New Roman"/>
          <w:bCs/>
          <w:iCs/>
          <w:sz w:val="24"/>
          <w:szCs w:val="24"/>
          <w:lang w:eastAsia="ru-RU"/>
        </w:rPr>
        <w:t>В случае обнаружения получателем в течение гарантийного срока изделия при его должной эксплуатации несоответствие качества изделия (выявления недостатков и дефектов, связанных с разработкой, материалами и качеством изготовления, в том числе скрытых недостатков и дефектов), исполнителем (подрядчиком) должен быть обеспечен гарантийный ремонт, либо осуществлена его замена на аналогичное изделие надлежащего качества. Исполнитель (подрядчик) должен обеспечить возможность приемки изделия на гарантийный ремонт или для замены по фактическому месту проживания получателя с последующей доставкой изделия до получателя по указанному адресу с подъемом на этаж, либо оплатить расходы на проезд  Получателя к месту выполнения работ и обратно.</w:t>
      </w:r>
    </w:p>
    <w:p w:rsidR="007C688D" w:rsidRPr="00022EBB" w:rsidRDefault="008F71C7" w:rsidP="00561E67">
      <w:pPr>
        <w:jc w:val="both"/>
        <w:rPr>
          <w:rFonts w:ascii="Times New Roman" w:hAnsi="Times New Roman" w:cs="Times New Roman"/>
          <w:b/>
          <w:sz w:val="24"/>
        </w:rPr>
      </w:pPr>
      <w:r w:rsidRPr="00FF39AF">
        <w:rPr>
          <w:rFonts w:ascii="Times New Roman" w:eastAsia="Times New Roman" w:hAnsi="Times New Roman" w:cs="Times New Roman"/>
          <w:bCs/>
          <w:iCs/>
          <w:sz w:val="24"/>
          <w:szCs w:val="24"/>
          <w:lang w:eastAsia="ru-RU"/>
        </w:rPr>
        <w:tab/>
        <w:t xml:space="preserve"> </w:t>
      </w:r>
      <w:r w:rsidR="00E61D6D" w:rsidRPr="00FF39AF">
        <w:rPr>
          <w:rFonts w:ascii="Times New Roman" w:eastAsia="Times New Roman" w:hAnsi="Times New Roman" w:cs="Times New Roman"/>
          <w:bCs/>
          <w:iCs/>
          <w:sz w:val="24"/>
          <w:szCs w:val="24"/>
          <w:lang w:eastAsia="ru-RU"/>
        </w:rPr>
        <w:t xml:space="preserve">Исполнитель должен гарантировать, что изделия передаются свободными от прав </w:t>
      </w:r>
      <w:r w:rsidR="00726FF7" w:rsidRPr="00FF39AF">
        <w:rPr>
          <w:rFonts w:ascii="Times New Roman" w:eastAsia="Times New Roman" w:hAnsi="Times New Roman" w:cs="Times New Roman"/>
          <w:bCs/>
          <w:iCs/>
          <w:sz w:val="24"/>
          <w:szCs w:val="24"/>
          <w:lang w:eastAsia="ru-RU"/>
        </w:rPr>
        <w:t>третьих лиц и не является предметом залога, ареста или иного обременения.</w:t>
      </w:r>
    </w:p>
    <w:p w:rsidR="00E61D6D" w:rsidRPr="00022EBB" w:rsidRDefault="00E61D6D" w:rsidP="00E61D6D">
      <w:pPr>
        <w:jc w:val="both"/>
        <w:rPr>
          <w:rFonts w:ascii="Times New Roman" w:hAnsi="Times New Roman" w:cs="Times New Roman"/>
          <w:b/>
          <w:sz w:val="24"/>
          <w:szCs w:val="24"/>
        </w:rPr>
      </w:pPr>
    </w:p>
    <w:sectPr w:rsidR="00E61D6D" w:rsidRPr="00022EBB" w:rsidSect="00A06E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87212DC"/>
    <w:multiLevelType w:val="hybridMultilevel"/>
    <w:tmpl w:val="CD28209E"/>
    <w:lvl w:ilvl="0" w:tplc="9F8EACA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8C"/>
    <w:rsid w:val="00017002"/>
    <w:rsid w:val="000205E9"/>
    <w:rsid w:val="00022EBB"/>
    <w:rsid w:val="00027425"/>
    <w:rsid w:val="00040EFB"/>
    <w:rsid w:val="0004749A"/>
    <w:rsid w:val="00062778"/>
    <w:rsid w:val="000652D6"/>
    <w:rsid w:val="00072D52"/>
    <w:rsid w:val="000745D3"/>
    <w:rsid w:val="00083C92"/>
    <w:rsid w:val="00087900"/>
    <w:rsid w:val="00094C1C"/>
    <w:rsid w:val="00096DD1"/>
    <w:rsid w:val="000B3143"/>
    <w:rsid w:val="000C1316"/>
    <w:rsid w:val="000C3092"/>
    <w:rsid w:val="000C5CFA"/>
    <w:rsid w:val="000D1C57"/>
    <w:rsid w:val="000E4AC4"/>
    <w:rsid w:val="000E524F"/>
    <w:rsid w:val="00112680"/>
    <w:rsid w:val="00120283"/>
    <w:rsid w:val="00124315"/>
    <w:rsid w:val="00134687"/>
    <w:rsid w:val="00134A33"/>
    <w:rsid w:val="00135832"/>
    <w:rsid w:val="001408C5"/>
    <w:rsid w:val="00140CEE"/>
    <w:rsid w:val="00150A85"/>
    <w:rsid w:val="00154C52"/>
    <w:rsid w:val="00172A0E"/>
    <w:rsid w:val="001878FA"/>
    <w:rsid w:val="00193541"/>
    <w:rsid w:val="001A19C8"/>
    <w:rsid w:val="001A7402"/>
    <w:rsid w:val="001B1A29"/>
    <w:rsid w:val="001D4191"/>
    <w:rsid w:val="001E2A13"/>
    <w:rsid w:val="001F3041"/>
    <w:rsid w:val="001F74B8"/>
    <w:rsid w:val="00202832"/>
    <w:rsid w:val="00211B1A"/>
    <w:rsid w:val="00220010"/>
    <w:rsid w:val="002540C4"/>
    <w:rsid w:val="002636A1"/>
    <w:rsid w:val="0027031D"/>
    <w:rsid w:val="00270FB2"/>
    <w:rsid w:val="0028070E"/>
    <w:rsid w:val="00285A4C"/>
    <w:rsid w:val="002B6F74"/>
    <w:rsid w:val="002C48FF"/>
    <w:rsid w:val="002D28C2"/>
    <w:rsid w:val="002E25AB"/>
    <w:rsid w:val="002E7F81"/>
    <w:rsid w:val="002F4FF2"/>
    <w:rsid w:val="003003D6"/>
    <w:rsid w:val="00303223"/>
    <w:rsid w:val="00304E10"/>
    <w:rsid w:val="00306985"/>
    <w:rsid w:val="003103EE"/>
    <w:rsid w:val="0031585C"/>
    <w:rsid w:val="0032082E"/>
    <w:rsid w:val="00324282"/>
    <w:rsid w:val="00324B9B"/>
    <w:rsid w:val="003323DD"/>
    <w:rsid w:val="003361B8"/>
    <w:rsid w:val="003650E5"/>
    <w:rsid w:val="00365C5B"/>
    <w:rsid w:val="00377257"/>
    <w:rsid w:val="003814BC"/>
    <w:rsid w:val="00394D58"/>
    <w:rsid w:val="003B1C96"/>
    <w:rsid w:val="003B50ED"/>
    <w:rsid w:val="003C323B"/>
    <w:rsid w:val="003C6109"/>
    <w:rsid w:val="003C69D5"/>
    <w:rsid w:val="003C74E9"/>
    <w:rsid w:val="003D5F24"/>
    <w:rsid w:val="003E2C60"/>
    <w:rsid w:val="003E3053"/>
    <w:rsid w:val="003E43FE"/>
    <w:rsid w:val="003E7EE6"/>
    <w:rsid w:val="003F7522"/>
    <w:rsid w:val="00401853"/>
    <w:rsid w:val="0041659F"/>
    <w:rsid w:val="0041766D"/>
    <w:rsid w:val="00422572"/>
    <w:rsid w:val="004253B2"/>
    <w:rsid w:val="00426C4F"/>
    <w:rsid w:val="0042711E"/>
    <w:rsid w:val="00427797"/>
    <w:rsid w:val="00430AAA"/>
    <w:rsid w:val="004372F2"/>
    <w:rsid w:val="00447C8E"/>
    <w:rsid w:val="00450E54"/>
    <w:rsid w:val="004620B5"/>
    <w:rsid w:val="0047369C"/>
    <w:rsid w:val="004754BB"/>
    <w:rsid w:val="004A2095"/>
    <w:rsid w:val="004A29CB"/>
    <w:rsid w:val="004B5BC2"/>
    <w:rsid w:val="004B76FD"/>
    <w:rsid w:val="004D0F81"/>
    <w:rsid w:val="004D2761"/>
    <w:rsid w:val="004D7C0C"/>
    <w:rsid w:val="004E465B"/>
    <w:rsid w:val="004F20A1"/>
    <w:rsid w:val="004F5CA3"/>
    <w:rsid w:val="004F5E41"/>
    <w:rsid w:val="005149BC"/>
    <w:rsid w:val="00516B70"/>
    <w:rsid w:val="005202A1"/>
    <w:rsid w:val="00527956"/>
    <w:rsid w:val="0053072C"/>
    <w:rsid w:val="00536CE5"/>
    <w:rsid w:val="00541689"/>
    <w:rsid w:val="005440FD"/>
    <w:rsid w:val="0055059D"/>
    <w:rsid w:val="0055103D"/>
    <w:rsid w:val="00551F2D"/>
    <w:rsid w:val="00561A4D"/>
    <w:rsid w:val="00561E67"/>
    <w:rsid w:val="00562D43"/>
    <w:rsid w:val="0057369F"/>
    <w:rsid w:val="00575A06"/>
    <w:rsid w:val="005846BE"/>
    <w:rsid w:val="005862BE"/>
    <w:rsid w:val="00593F03"/>
    <w:rsid w:val="005A1B7D"/>
    <w:rsid w:val="005C3FCE"/>
    <w:rsid w:val="005C58FD"/>
    <w:rsid w:val="005E4150"/>
    <w:rsid w:val="005E64CA"/>
    <w:rsid w:val="005F1294"/>
    <w:rsid w:val="005F3710"/>
    <w:rsid w:val="005F6DF6"/>
    <w:rsid w:val="00612C9F"/>
    <w:rsid w:val="0062326D"/>
    <w:rsid w:val="00624431"/>
    <w:rsid w:val="00625E25"/>
    <w:rsid w:val="006304E3"/>
    <w:rsid w:val="00652C48"/>
    <w:rsid w:val="00656EE2"/>
    <w:rsid w:val="00661860"/>
    <w:rsid w:val="00661BEE"/>
    <w:rsid w:val="0066248F"/>
    <w:rsid w:val="0069033C"/>
    <w:rsid w:val="006918E0"/>
    <w:rsid w:val="006936B3"/>
    <w:rsid w:val="006950CA"/>
    <w:rsid w:val="00697B6F"/>
    <w:rsid w:val="006A3B46"/>
    <w:rsid w:val="006C6E0F"/>
    <w:rsid w:val="006D06F0"/>
    <w:rsid w:val="006D2C22"/>
    <w:rsid w:val="006D2DB2"/>
    <w:rsid w:val="006D7E13"/>
    <w:rsid w:val="006E179E"/>
    <w:rsid w:val="006F13A0"/>
    <w:rsid w:val="006F188D"/>
    <w:rsid w:val="006F1CD2"/>
    <w:rsid w:val="00707782"/>
    <w:rsid w:val="00725430"/>
    <w:rsid w:val="00726FF7"/>
    <w:rsid w:val="0072726A"/>
    <w:rsid w:val="00740C7B"/>
    <w:rsid w:val="00747998"/>
    <w:rsid w:val="007620F1"/>
    <w:rsid w:val="007947ED"/>
    <w:rsid w:val="007968EF"/>
    <w:rsid w:val="007A0320"/>
    <w:rsid w:val="007A3964"/>
    <w:rsid w:val="007A6D66"/>
    <w:rsid w:val="007B1D59"/>
    <w:rsid w:val="007C0018"/>
    <w:rsid w:val="007C1ED6"/>
    <w:rsid w:val="007C2E60"/>
    <w:rsid w:val="007C64A1"/>
    <w:rsid w:val="007C688D"/>
    <w:rsid w:val="007D001A"/>
    <w:rsid w:val="007D6750"/>
    <w:rsid w:val="007E3207"/>
    <w:rsid w:val="007F5F6C"/>
    <w:rsid w:val="00823CD8"/>
    <w:rsid w:val="00827A0D"/>
    <w:rsid w:val="00837498"/>
    <w:rsid w:val="00854AFA"/>
    <w:rsid w:val="00857ADD"/>
    <w:rsid w:val="00861BB9"/>
    <w:rsid w:val="0086681F"/>
    <w:rsid w:val="0086722F"/>
    <w:rsid w:val="00870846"/>
    <w:rsid w:val="00873EA4"/>
    <w:rsid w:val="00874BA9"/>
    <w:rsid w:val="00880C45"/>
    <w:rsid w:val="00892785"/>
    <w:rsid w:val="00896453"/>
    <w:rsid w:val="008A4162"/>
    <w:rsid w:val="008A508C"/>
    <w:rsid w:val="008B6DB0"/>
    <w:rsid w:val="008C0439"/>
    <w:rsid w:val="008D3265"/>
    <w:rsid w:val="008E20CF"/>
    <w:rsid w:val="008E4E65"/>
    <w:rsid w:val="008F71C7"/>
    <w:rsid w:val="008F7461"/>
    <w:rsid w:val="009072F9"/>
    <w:rsid w:val="00912A65"/>
    <w:rsid w:val="00920EFA"/>
    <w:rsid w:val="00921544"/>
    <w:rsid w:val="009324E7"/>
    <w:rsid w:val="00941035"/>
    <w:rsid w:val="00941C87"/>
    <w:rsid w:val="00953825"/>
    <w:rsid w:val="00954D5C"/>
    <w:rsid w:val="00957A3C"/>
    <w:rsid w:val="00961B53"/>
    <w:rsid w:val="009641EB"/>
    <w:rsid w:val="00964272"/>
    <w:rsid w:val="00964BD3"/>
    <w:rsid w:val="0096636C"/>
    <w:rsid w:val="00973D7C"/>
    <w:rsid w:val="00981693"/>
    <w:rsid w:val="009840CC"/>
    <w:rsid w:val="009842E9"/>
    <w:rsid w:val="0099178F"/>
    <w:rsid w:val="00996E8C"/>
    <w:rsid w:val="009A7479"/>
    <w:rsid w:val="009A7613"/>
    <w:rsid w:val="009B5AD6"/>
    <w:rsid w:val="009D19BC"/>
    <w:rsid w:val="009E4F6E"/>
    <w:rsid w:val="009E5503"/>
    <w:rsid w:val="009E6380"/>
    <w:rsid w:val="009F15C0"/>
    <w:rsid w:val="009F174F"/>
    <w:rsid w:val="009F23A8"/>
    <w:rsid w:val="009F5316"/>
    <w:rsid w:val="00A0669A"/>
    <w:rsid w:val="00A06E95"/>
    <w:rsid w:val="00A07496"/>
    <w:rsid w:val="00A07FF0"/>
    <w:rsid w:val="00A10FC0"/>
    <w:rsid w:val="00A110C8"/>
    <w:rsid w:val="00A1567E"/>
    <w:rsid w:val="00A22186"/>
    <w:rsid w:val="00A23014"/>
    <w:rsid w:val="00A252D7"/>
    <w:rsid w:val="00A25A0F"/>
    <w:rsid w:val="00A36F7B"/>
    <w:rsid w:val="00A545A2"/>
    <w:rsid w:val="00A6109B"/>
    <w:rsid w:val="00A623E2"/>
    <w:rsid w:val="00A647DB"/>
    <w:rsid w:val="00A67768"/>
    <w:rsid w:val="00A71DC0"/>
    <w:rsid w:val="00A80A99"/>
    <w:rsid w:val="00A96510"/>
    <w:rsid w:val="00AA037B"/>
    <w:rsid w:val="00AA1826"/>
    <w:rsid w:val="00AA3CC3"/>
    <w:rsid w:val="00AA4FAD"/>
    <w:rsid w:val="00AA5F02"/>
    <w:rsid w:val="00AB787B"/>
    <w:rsid w:val="00AC0E5D"/>
    <w:rsid w:val="00AC767C"/>
    <w:rsid w:val="00AD4DDA"/>
    <w:rsid w:val="00AD57AB"/>
    <w:rsid w:val="00AF3EBF"/>
    <w:rsid w:val="00B02781"/>
    <w:rsid w:val="00B1146B"/>
    <w:rsid w:val="00B16272"/>
    <w:rsid w:val="00B308B5"/>
    <w:rsid w:val="00B37521"/>
    <w:rsid w:val="00B45210"/>
    <w:rsid w:val="00B473B9"/>
    <w:rsid w:val="00B503B2"/>
    <w:rsid w:val="00B54C64"/>
    <w:rsid w:val="00B6449C"/>
    <w:rsid w:val="00B91002"/>
    <w:rsid w:val="00B93717"/>
    <w:rsid w:val="00BA24FC"/>
    <w:rsid w:val="00BB6640"/>
    <w:rsid w:val="00BD0C8A"/>
    <w:rsid w:val="00BD59EC"/>
    <w:rsid w:val="00BD59F2"/>
    <w:rsid w:val="00BE0791"/>
    <w:rsid w:val="00BF05BE"/>
    <w:rsid w:val="00BF5D8D"/>
    <w:rsid w:val="00BF5E5D"/>
    <w:rsid w:val="00C14F59"/>
    <w:rsid w:val="00C20FE6"/>
    <w:rsid w:val="00C23C9A"/>
    <w:rsid w:val="00C26768"/>
    <w:rsid w:val="00C30534"/>
    <w:rsid w:val="00C44B43"/>
    <w:rsid w:val="00C5362B"/>
    <w:rsid w:val="00C55B47"/>
    <w:rsid w:val="00C56AC7"/>
    <w:rsid w:val="00C66E81"/>
    <w:rsid w:val="00C87266"/>
    <w:rsid w:val="00CA4046"/>
    <w:rsid w:val="00CB7BAD"/>
    <w:rsid w:val="00CC0020"/>
    <w:rsid w:val="00CD6F2F"/>
    <w:rsid w:val="00CE03E3"/>
    <w:rsid w:val="00D02D4C"/>
    <w:rsid w:val="00D05B75"/>
    <w:rsid w:val="00D11654"/>
    <w:rsid w:val="00D3543B"/>
    <w:rsid w:val="00D35B06"/>
    <w:rsid w:val="00D36DAE"/>
    <w:rsid w:val="00D45438"/>
    <w:rsid w:val="00D466AC"/>
    <w:rsid w:val="00D479C1"/>
    <w:rsid w:val="00D575AC"/>
    <w:rsid w:val="00D63479"/>
    <w:rsid w:val="00D67980"/>
    <w:rsid w:val="00D8206E"/>
    <w:rsid w:val="00D859D4"/>
    <w:rsid w:val="00D87381"/>
    <w:rsid w:val="00DB27E7"/>
    <w:rsid w:val="00DC2DF2"/>
    <w:rsid w:val="00DC6B14"/>
    <w:rsid w:val="00DD04D7"/>
    <w:rsid w:val="00DD22D4"/>
    <w:rsid w:val="00DD78D6"/>
    <w:rsid w:val="00DE338D"/>
    <w:rsid w:val="00DE41DF"/>
    <w:rsid w:val="00DF3456"/>
    <w:rsid w:val="00E0177E"/>
    <w:rsid w:val="00E11A72"/>
    <w:rsid w:val="00E26595"/>
    <w:rsid w:val="00E32897"/>
    <w:rsid w:val="00E50DA1"/>
    <w:rsid w:val="00E55D8F"/>
    <w:rsid w:val="00E61D6D"/>
    <w:rsid w:val="00E65726"/>
    <w:rsid w:val="00E73A82"/>
    <w:rsid w:val="00E7771B"/>
    <w:rsid w:val="00E82D80"/>
    <w:rsid w:val="00E90808"/>
    <w:rsid w:val="00E95A44"/>
    <w:rsid w:val="00EB1938"/>
    <w:rsid w:val="00EB3A6B"/>
    <w:rsid w:val="00EF1B04"/>
    <w:rsid w:val="00F00F96"/>
    <w:rsid w:val="00F12012"/>
    <w:rsid w:val="00F13DF5"/>
    <w:rsid w:val="00F17F74"/>
    <w:rsid w:val="00F444EF"/>
    <w:rsid w:val="00F47D5E"/>
    <w:rsid w:val="00F5116B"/>
    <w:rsid w:val="00F54D17"/>
    <w:rsid w:val="00F6147C"/>
    <w:rsid w:val="00F6220D"/>
    <w:rsid w:val="00F76ED3"/>
    <w:rsid w:val="00F76EEB"/>
    <w:rsid w:val="00F812DF"/>
    <w:rsid w:val="00F90619"/>
    <w:rsid w:val="00F90A63"/>
    <w:rsid w:val="00FA03D9"/>
    <w:rsid w:val="00FA2001"/>
    <w:rsid w:val="00FB268E"/>
    <w:rsid w:val="00FB3DA0"/>
    <w:rsid w:val="00FE31A7"/>
    <w:rsid w:val="00FE31EA"/>
    <w:rsid w:val="00FF39AF"/>
    <w:rsid w:val="00FF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23AFE-662B-48B1-8F5C-C15E5341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516B70"/>
    <w:pPr>
      <w:keepNext/>
      <w:tabs>
        <w:tab w:val="num" w:pos="360"/>
      </w:tabs>
      <w:suppressAutoHyphens/>
      <w:spacing w:after="0" w:line="240" w:lineRule="auto"/>
      <w:jc w:val="center"/>
      <w:outlineLvl w:val="1"/>
    </w:pPr>
    <w:rPr>
      <w:rFonts w:ascii="Times New Roman" w:eastAsia="Times New Roman" w:hAnsi="Times New Roman" w:cs="Times New Roman"/>
      <w:b/>
      <w:sz w:val="24"/>
      <w:szCs w:val="28"/>
      <w:lang w:eastAsia="ar-SA"/>
    </w:rPr>
  </w:style>
  <w:style w:type="paragraph" w:styleId="3">
    <w:name w:val="heading 3"/>
    <w:basedOn w:val="a"/>
    <w:next w:val="a"/>
    <w:link w:val="30"/>
    <w:semiHidden/>
    <w:unhideWhenUsed/>
    <w:qFormat/>
    <w:rsid w:val="006950CA"/>
    <w:pPr>
      <w:keepNext/>
      <w:suppressAutoHyphens/>
      <w:spacing w:before="240" w:after="60" w:line="240" w:lineRule="auto"/>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3650E5"/>
    <w:pPr>
      <w:keepNext/>
      <w:tabs>
        <w:tab w:val="num" w:pos="0"/>
      </w:tabs>
      <w:suppressAutoHyphens/>
      <w:spacing w:after="0" w:line="240" w:lineRule="auto"/>
      <w:outlineLvl w:val="3"/>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2C22"/>
    <w:pPr>
      <w:ind w:left="720"/>
      <w:contextualSpacing/>
    </w:pPr>
  </w:style>
  <w:style w:type="table" w:styleId="a5">
    <w:name w:val="Table Grid"/>
    <w:basedOn w:val="a1"/>
    <w:uiPriority w:val="59"/>
    <w:rsid w:val="00527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A4FA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4FAD"/>
    <w:rPr>
      <w:rFonts w:ascii="Segoe UI" w:hAnsi="Segoe UI" w:cs="Segoe UI"/>
      <w:sz w:val="18"/>
      <w:szCs w:val="18"/>
    </w:rPr>
  </w:style>
  <w:style w:type="paragraph" w:customStyle="1" w:styleId="10">
    <w:name w:val="Обычный + 10 пт"/>
    <w:aliases w:val="По центру,Справа:"/>
    <w:basedOn w:val="a"/>
    <w:rsid w:val="008E20CF"/>
    <w:pPr>
      <w:suppressAutoHyphens/>
      <w:snapToGrid w:val="0"/>
      <w:spacing w:after="0" w:line="100" w:lineRule="atLeast"/>
      <w:ind w:right="-22"/>
      <w:jc w:val="center"/>
    </w:pPr>
    <w:rPr>
      <w:rFonts w:ascii="Times New Roman" w:eastAsia="Times New Roman" w:hAnsi="Times New Roman" w:cs="Times New Roman"/>
      <w:kern w:val="2"/>
      <w:sz w:val="20"/>
      <w:szCs w:val="20"/>
      <w:lang w:eastAsia="hi-IN" w:bidi="hi-IN"/>
    </w:rPr>
  </w:style>
  <w:style w:type="character" w:customStyle="1" w:styleId="40">
    <w:name w:val="Заголовок 4 Знак"/>
    <w:basedOn w:val="a0"/>
    <w:link w:val="4"/>
    <w:rsid w:val="003650E5"/>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516B70"/>
    <w:rPr>
      <w:rFonts w:ascii="Times New Roman" w:eastAsia="Times New Roman" w:hAnsi="Times New Roman" w:cs="Times New Roman"/>
      <w:b/>
      <w:sz w:val="24"/>
      <w:szCs w:val="28"/>
      <w:lang w:eastAsia="ar-SA"/>
    </w:rPr>
  </w:style>
  <w:style w:type="paragraph" w:customStyle="1" w:styleId="a8">
    <w:name w:val="Базовый"/>
    <w:rsid w:val="00062778"/>
    <w:pPr>
      <w:tabs>
        <w:tab w:val="left" w:pos="709"/>
      </w:tabs>
      <w:suppressAutoHyphens/>
      <w:spacing w:after="0" w:line="100" w:lineRule="atLeast"/>
    </w:pPr>
    <w:rPr>
      <w:rFonts w:ascii="Times New Roman" w:eastAsia="Times New Roman" w:hAnsi="Times New Roman" w:cs="Times New Roman"/>
      <w:sz w:val="20"/>
      <w:szCs w:val="20"/>
      <w:lang w:eastAsia="ar-SA"/>
    </w:rPr>
  </w:style>
  <w:style w:type="paragraph" w:styleId="a9">
    <w:name w:val="Subtitle"/>
    <w:basedOn w:val="a"/>
    <w:next w:val="aa"/>
    <w:link w:val="ab"/>
    <w:qFormat/>
    <w:rsid w:val="00AA037B"/>
    <w:pPr>
      <w:tabs>
        <w:tab w:val="left" w:pos="709"/>
      </w:tabs>
      <w:suppressAutoHyphens/>
      <w:spacing w:line="100" w:lineRule="atLeast"/>
      <w:jc w:val="center"/>
    </w:pPr>
    <w:rPr>
      <w:rFonts w:ascii="Calibri" w:eastAsia="Times New Roman" w:hAnsi="Calibri" w:cs="Times New Roman"/>
      <w:i/>
      <w:iCs/>
      <w:color w:val="5A5A5A"/>
      <w:spacing w:val="15"/>
      <w:lang w:eastAsia="ar-SA"/>
    </w:rPr>
  </w:style>
  <w:style w:type="character" w:customStyle="1" w:styleId="ab">
    <w:name w:val="Подзаголовок Знак"/>
    <w:basedOn w:val="a0"/>
    <w:link w:val="a9"/>
    <w:rsid w:val="00AA037B"/>
    <w:rPr>
      <w:rFonts w:ascii="Calibri" w:eastAsia="Times New Roman" w:hAnsi="Calibri" w:cs="Times New Roman"/>
      <w:i/>
      <w:iCs/>
      <w:color w:val="5A5A5A"/>
      <w:spacing w:val="15"/>
      <w:lang w:eastAsia="ar-SA"/>
    </w:rPr>
  </w:style>
  <w:style w:type="paragraph" w:styleId="aa">
    <w:name w:val="Body Text"/>
    <w:basedOn w:val="a"/>
    <w:link w:val="ac"/>
    <w:uiPriority w:val="99"/>
    <w:semiHidden/>
    <w:unhideWhenUsed/>
    <w:rsid w:val="00AA037B"/>
    <w:pPr>
      <w:spacing w:after="120"/>
    </w:pPr>
  </w:style>
  <w:style w:type="character" w:customStyle="1" w:styleId="ac">
    <w:name w:val="Основной текст Знак"/>
    <w:basedOn w:val="a0"/>
    <w:link w:val="aa"/>
    <w:semiHidden/>
    <w:rsid w:val="00AA037B"/>
  </w:style>
  <w:style w:type="character" w:styleId="ad">
    <w:name w:val="Hyperlink"/>
    <w:basedOn w:val="a0"/>
    <w:uiPriority w:val="99"/>
    <w:unhideWhenUsed/>
    <w:rsid w:val="00083C92"/>
    <w:rPr>
      <w:color w:val="0000FF"/>
      <w:u w:val="single"/>
    </w:rPr>
  </w:style>
  <w:style w:type="paragraph" w:styleId="ae">
    <w:name w:val="No Spacing"/>
    <w:link w:val="af"/>
    <w:uiPriority w:val="1"/>
    <w:qFormat/>
    <w:rsid w:val="000D1C57"/>
    <w:pPr>
      <w:suppressAutoHyphens/>
      <w:spacing w:after="0" w:line="240" w:lineRule="auto"/>
    </w:pPr>
    <w:rPr>
      <w:rFonts w:ascii="Calibri" w:eastAsia="Arial" w:hAnsi="Calibri" w:cs="Times New Roman"/>
      <w:lang w:eastAsia="ar-SA"/>
    </w:rPr>
  </w:style>
  <w:style w:type="character" w:customStyle="1" w:styleId="af">
    <w:name w:val="Без интервала Знак"/>
    <w:link w:val="ae"/>
    <w:uiPriority w:val="1"/>
    <w:locked/>
    <w:rsid w:val="000D1C57"/>
    <w:rPr>
      <w:rFonts w:ascii="Calibri" w:eastAsia="Arial" w:hAnsi="Calibri" w:cs="Times New Roman"/>
      <w:lang w:eastAsia="ar-SA"/>
    </w:rPr>
  </w:style>
  <w:style w:type="paragraph" w:customStyle="1" w:styleId="ConsPlusTitle">
    <w:name w:val="ConsPlusTitle"/>
    <w:rsid w:val="007C1ED6"/>
    <w:pPr>
      <w:widowControl w:val="0"/>
      <w:autoSpaceDE w:val="0"/>
      <w:autoSpaceDN w:val="0"/>
      <w:spacing w:after="0" w:line="240" w:lineRule="auto"/>
    </w:pPr>
    <w:rPr>
      <w:rFonts w:ascii="Calibri" w:eastAsia="Times New Roman" w:hAnsi="Calibri" w:cs="Calibri"/>
      <w:b/>
      <w:szCs w:val="20"/>
      <w:lang w:eastAsia="ru-RU"/>
    </w:rPr>
  </w:style>
  <w:style w:type="paragraph" w:styleId="af0">
    <w:name w:val="footer"/>
    <w:basedOn w:val="a"/>
    <w:link w:val="af1"/>
    <w:uiPriority w:val="99"/>
    <w:semiHidden/>
    <w:unhideWhenUsed/>
    <w:rsid w:val="00561A4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61A4D"/>
  </w:style>
  <w:style w:type="character" w:styleId="af2">
    <w:name w:val="page number"/>
    <w:basedOn w:val="a0"/>
    <w:uiPriority w:val="99"/>
    <w:semiHidden/>
    <w:unhideWhenUsed/>
    <w:rsid w:val="00561A4D"/>
  </w:style>
  <w:style w:type="paragraph" w:customStyle="1" w:styleId="ConsPlusNormal">
    <w:name w:val="ConsPlusNormal"/>
    <w:rsid w:val="00E61D6D"/>
    <w:pPr>
      <w:widowControl w:val="0"/>
      <w:autoSpaceDE w:val="0"/>
      <w:autoSpaceDN w:val="0"/>
      <w:spacing w:after="0" w:line="240" w:lineRule="auto"/>
    </w:pPr>
    <w:rPr>
      <w:rFonts w:ascii="Calibri" w:eastAsia="Times New Roman" w:hAnsi="Calibri" w:cs="Calibri"/>
      <w:szCs w:val="20"/>
      <w:lang w:eastAsia="ru-RU"/>
    </w:rPr>
  </w:style>
  <w:style w:type="character" w:customStyle="1" w:styleId="WW-Absatz-Standardschriftart1">
    <w:name w:val="WW-Absatz-Standardschriftart1"/>
    <w:rsid w:val="009F174F"/>
  </w:style>
  <w:style w:type="character" w:customStyle="1" w:styleId="ng-binding">
    <w:name w:val="ng-binding"/>
    <w:rsid w:val="007620F1"/>
  </w:style>
  <w:style w:type="character" w:customStyle="1" w:styleId="WW-Absatz-Standardschriftart111111111111">
    <w:name w:val="WW-Absatz-Standardschriftart111111111111"/>
    <w:rsid w:val="0066248F"/>
  </w:style>
  <w:style w:type="character" w:customStyle="1" w:styleId="30">
    <w:name w:val="Заголовок 3 Знак"/>
    <w:basedOn w:val="a0"/>
    <w:link w:val="3"/>
    <w:semiHidden/>
    <w:rsid w:val="006950CA"/>
    <w:rPr>
      <w:rFonts w:ascii="Arial" w:eastAsia="Times New Roman" w:hAnsi="Arial" w:cs="Arial"/>
      <w:b/>
      <w:bCs/>
      <w:sz w:val="26"/>
      <w:szCs w:val="26"/>
      <w:lang w:eastAsia="ar-SA"/>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Знак16"/>
    <w:basedOn w:val="a"/>
    <w:link w:val="1"/>
    <w:uiPriority w:val="99"/>
    <w:unhideWhenUsed/>
    <w:rsid w:val="006950CA"/>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f4">
    <w:name w:val="Текст сноски Знак"/>
    <w:basedOn w:val="a0"/>
    <w:uiPriority w:val="99"/>
    <w:semiHidden/>
    <w:rsid w:val="006950CA"/>
    <w:rPr>
      <w:sz w:val="20"/>
      <w:szCs w:val="20"/>
    </w:rPr>
  </w:style>
  <w:style w:type="character" w:customStyle="1" w:styleId="1">
    <w:name w:val="Текст сноски Знак1"/>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Знак16 Знак"/>
    <w:basedOn w:val="a0"/>
    <w:link w:val="af3"/>
    <w:uiPriority w:val="99"/>
    <w:locked/>
    <w:rsid w:val="006950C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5094">
      <w:bodyDiv w:val="1"/>
      <w:marLeft w:val="0"/>
      <w:marRight w:val="0"/>
      <w:marTop w:val="0"/>
      <w:marBottom w:val="0"/>
      <w:divBdr>
        <w:top w:val="none" w:sz="0" w:space="0" w:color="auto"/>
        <w:left w:val="none" w:sz="0" w:space="0" w:color="auto"/>
        <w:bottom w:val="none" w:sz="0" w:space="0" w:color="auto"/>
        <w:right w:val="none" w:sz="0" w:space="0" w:color="auto"/>
      </w:divBdr>
    </w:div>
    <w:div w:id="197666309">
      <w:bodyDiv w:val="1"/>
      <w:marLeft w:val="0"/>
      <w:marRight w:val="0"/>
      <w:marTop w:val="0"/>
      <w:marBottom w:val="0"/>
      <w:divBdr>
        <w:top w:val="none" w:sz="0" w:space="0" w:color="auto"/>
        <w:left w:val="none" w:sz="0" w:space="0" w:color="auto"/>
        <w:bottom w:val="none" w:sz="0" w:space="0" w:color="auto"/>
        <w:right w:val="none" w:sz="0" w:space="0" w:color="auto"/>
      </w:divBdr>
    </w:div>
    <w:div w:id="207498995">
      <w:bodyDiv w:val="1"/>
      <w:marLeft w:val="0"/>
      <w:marRight w:val="0"/>
      <w:marTop w:val="0"/>
      <w:marBottom w:val="0"/>
      <w:divBdr>
        <w:top w:val="none" w:sz="0" w:space="0" w:color="auto"/>
        <w:left w:val="none" w:sz="0" w:space="0" w:color="auto"/>
        <w:bottom w:val="none" w:sz="0" w:space="0" w:color="auto"/>
        <w:right w:val="none" w:sz="0" w:space="0" w:color="auto"/>
      </w:divBdr>
    </w:div>
    <w:div w:id="261955990">
      <w:bodyDiv w:val="1"/>
      <w:marLeft w:val="0"/>
      <w:marRight w:val="0"/>
      <w:marTop w:val="0"/>
      <w:marBottom w:val="0"/>
      <w:divBdr>
        <w:top w:val="none" w:sz="0" w:space="0" w:color="auto"/>
        <w:left w:val="none" w:sz="0" w:space="0" w:color="auto"/>
        <w:bottom w:val="none" w:sz="0" w:space="0" w:color="auto"/>
        <w:right w:val="none" w:sz="0" w:space="0" w:color="auto"/>
      </w:divBdr>
    </w:div>
    <w:div w:id="275985744">
      <w:bodyDiv w:val="1"/>
      <w:marLeft w:val="0"/>
      <w:marRight w:val="0"/>
      <w:marTop w:val="0"/>
      <w:marBottom w:val="0"/>
      <w:divBdr>
        <w:top w:val="none" w:sz="0" w:space="0" w:color="auto"/>
        <w:left w:val="none" w:sz="0" w:space="0" w:color="auto"/>
        <w:bottom w:val="none" w:sz="0" w:space="0" w:color="auto"/>
        <w:right w:val="none" w:sz="0" w:space="0" w:color="auto"/>
      </w:divBdr>
    </w:div>
    <w:div w:id="289094753">
      <w:bodyDiv w:val="1"/>
      <w:marLeft w:val="0"/>
      <w:marRight w:val="0"/>
      <w:marTop w:val="0"/>
      <w:marBottom w:val="0"/>
      <w:divBdr>
        <w:top w:val="none" w:sz="0" w:space="0" w:color="auto"/>
        <w:left w:val="none" w:sz="0" w:space="0" w:color="auto"/>
        <w:bottom w:val="none" w:sz="0" w:space="0" w:color="auto"/>
        <w:right w:val="none" w:sz="0" w:space="0" w:color="auto"/>
      </w:divBdr>
    </w:div>
    <w:div w:id="464662749">
      <w:bodyDiv w:val="1"/>
      <w:marLeft w:val="0"/>
      <w:marRight w:val="0"/>
      <w:marTop w:val="0"/>
      <w:marBottom w:val="0"/>
      <w:divBdr>
        <w:top w:val="none" w:sz="0" w:space="0" w:color="auto"/>
        <w:left w:val="none" w:sz="0" w:space="0" w:color="auto"/>
        <w:bottom w:val="none" w:sz="0" w:space="0" w:color="auto"/>
        <w:right w:val="none" w:sz="0" w:space="0" w:color="auto"/>
      </w:divBdr>
    </w:div>
    <w:div w:id="552234637">
      <w:bodyDiv w:val="1"/>
      <w:marLeft w:val="0"/>
      <w:marRight w:val="0"/>
      <w:marTop w:val="0"/>
      <w:marBottom w:val="0"/>
      <w:divBdr>
        <w:top w:val="none" w:sz="0" w:space="0" w:color="auto"/>
        <w:left w:val="none" w:sz="0" w:space="0" w:color="auto"/>
        <w:bottom w:val="none" w:sz="0" w:space="0" w:color="auto"/>
        <w:right w:val="none" w:sz="0" w:space="0" w:color="auto"/>
      </w:divBdr>
    </w:div>
    <w:div w:id="592008048">
      <w:bodyDiv w:val="1"/>
      <w:marLeft w:val="0"/>
      <w:marRight w:val="0"/>
      <w:marTop w:val="0"/>
      <w:marBottom w:val="0"/>
      <w:divBdr>
        <w:top w:val="none" w:sz="0" w:space="0" w:color="auto"/>
        <w:left w:val="none" w:sz="0" w:space="0" w:color="auto"/>
        <w:bottom w:val="none" w:sz="0" w:space="0" w:color="auto"/>
        <w:right w:val="none" w:sz="0" w:space="0" w:color="auto"/>
      </w:divBdr>
    </w:div>
    <w:div w:id="636957765">
      <w:bodyDiv w:val="1"/>
      <w:marLeft w:val="0"/>
      <w:marRight w:val="0"/>
      <w:marTop w:val="0"/>
      <w:marBottom w:val="0"/>
      <w:divBdr>
        <w:top w:val="none" w:sz="0" w:space="0" w:color="auto"/>
        <w:left w:val="none" w:sz="0" w:space="0" w:color="auto"/>
        <w:bottom w:val="none" w:sz="0" w:space="0" w:color="auto"/>
        <w:right w:val="none" w:sz="0" w:space="0" w:color="auto"/>
      </w:divBdr>
    </w:div>
    <w:div w:id="726344469">
      <w:bodyDiv w:val="1"/>
      <w:marLeft w:val="0"/>
      <w:marRight w:val="0"/>
      <w:marTop w:val="0"/>
      <w:marBottom w:val="0"/>
      <w:divBdr>
        <w:top w:val="none" w:sz="0" w:space="0" w:color="auto"/>
        <w:left w:val="none" w:sz="0" w:space="0" w:color="auto"/>
        <w:bottom w:val="none" w:sz="0" w:space="0" w:color="auto"/>
        <w:right w:val="none" w:sz="0" w:space="0" w:color="auto"/>
      </w:divBdr>
    </w:div>
    <w:div w:id="773869160">
      <w:bodyDiv w:val="1"/>
      <w:marLeft w:val="0"/>
      <w:marRight w:val="0"/>
      <w:marTop w:val="0"/>
      <w:marBottom w:val="0"/>
      <w:divBdr>
        <w:top w:val="none" w:sz="0" w:space="0" w:color="auto"/>
        <w:left w:val="none" w:sz="0" w:space="0" w:color="auto"/>
        <w:bottom w:val="none" w:sz="0" w:space="0" w:color="auto"/>
        <w:right w:val="none" w:sz="0" w:space="0" w:color="auto"/>
      </w:divBdr>
    </w:div>
    <w:div w:id="840048639">
      <w:bodyDiv w:val="1"/>
      <w:marLeft w:val="0"/>
      <w:marRight w:val="0"/>
      <w:marTop w:val="0"/>
      <w:marBottom w:val="0"/>
      <w:divBdr>
        <w:top w:val="none" w:sz="0" w:space="0" w:color="auto"/>
        <w:left w:val="none" w:sz="0" w:space="0" w:color="auto"/>
        <w:bottom w:val="none" w:sz="0" w:space="0" w:color="auto"/>
        <w:right w:val="none" w:sz="0" w:space="0" w:color="auto"/>
      </w:divBdr>
    </w:div>
    <w:div w:id="1026177987">
      <w:bodyDiv w:val="1"/>
      <w:marLeft w:val="0"/>
      <w:marRight w:val="0"/>
      <w:marTop w:val="0"/>
      <w:marBottom w:val="0"/>
      <w:divBdr>
        <w:top w:val="none" w:sz="0" w:space="0" w:color="auto"/>
        <w:left w:val="none" w:sz="0" w:space="0" w:color="auto"/>
        <w:bottom w:val="none" w:sz="0" w:space="0" w:color="auto"/>
        <w:right w:val="none" w:sz="0" w:space="0" w:color="auto"/>
      </w:divBdr>
    </w:div>
    <w:div w:id="1055203889">
      <w:bodyDiv w:val="1"/>
      <w:marLeft w:val="0"/>
      <w:marRight w:val="0"/>
      <w:marTop w:val="0"/>
      <w:marBottom w:val="0"/>
      <w:divBdr>
        <w:top w:val="none" w:sz="0" w:space="0" w:color="auto"/>
        <w:left w:val="none" w:sz="0" w:space="0" w:color="auto"/>
        <w:bottom w:val="none" w:sz="0" w:space="0" w:color="auto"/>
        <w:right w:val="none" w:sz="0" w:space="0" w:color="auto"/>
      </w:divBdr>
    </w:div>
    <w:div w:id="1508402734">
      <w:bodyDiv w:val="1"/>
      <w:marLeft w:val="0"/>
      <w:marRight w:val="0"/>
      <w:marTop w:val="0"/>
      <w:marBottom w:val="0"/>
      <w:divBdr>
        <w:top w:val="none" w:sz="0" w:space="0" w:color="auto"/>
        <w:left w:val="none" w:sz="0" w:space="0" w:color="auto"/>
        <w:bottom w:val="none" w:sz="0" w:space="0" w:color="auto"/>
        <w:right w:val="none" w:sz="0" w:space="0" w:color="auto"/>
      </w:divBdr>
    </w:div>
    <w:div w:id="1556233886">
      <w:bodyDiv w:val="1"/>
      <w:marLeft w:val="0"/>
      <w:marRight w:val="0"/>
      <w:marTop w:val="0"/>
      <w:marBottom w:val="0"/>
      <w:divBdr>
        <w:top w:val="none" w:sz="0" w:space="0" w:color="auto"/>
        <w:left w:val="none" w:sz="0" w:space="0" w:color="auto"/>
        <w:bottom w:val="none" w:sz="0" w:space="0" w:color="auto"/>
        <w:right w:val="none" w:sz="0" w:space="0" w:color="auto"/>
      </w:divBdr>
    </w:div>
    <w:div w:id="1834567118">
      <w:bodyDiv w:val="1"/>
      <w:marLeft w:val="0"/>
      <w:marRight w:val="0"/>
      <w:marTop w:val="0"/>
      <w:marBottom w:val="0"/>
      <w:divBdr>
        <w:top w:val="none" w:sz="0" w:space="0" w:color="auto"/>
        <w:left w:val="none" w:sz="0" w:space="0" w:color="auto"/>
        <w:bottom w:val="none" w:sz="0" w:space="0" w:color="auto"/>
        <w:right w:val="none" w:sz="0" w:space="0" w:color="auto"/>
      </w:divBdr>
    </w:div>
    <w:div w:id="1877351456">
      <w:bodyDiv w:val="1"/>
      <w:marLeft w:val="0"/>
      <w:marRight w:val="0"/>
      <w:marTop w:val="0"/>
      <w:marBottom w:val="0"/>
      <w:divBdr>
        <w:top w:val="none" w:sz="0" w:space="0" w:color="auto"/>
        <w:left w:val="none" w:sz="0" w:space="0" w:color="auto"/>
        <w:bottom w:val="none" w:sz="0" w:space="0" w:color="auto"/>
        <w:right w:val="none" w:sz="0" w:space="0" w:color="auto"/>
      </w:divBdr>
    </w:div>
    <w:div w:id="2008511036">
      <w:bodyDiv w:val="1"/>
      <w:marLeft w:val="0"/>
      <w:marRight w:val="0"/>
      <w:marTop w:val="0"/>
      <w:marBottom w:val="0"/>
      <w:divBdr>
        <w:top w:val="none" w:sz="0" w:space="0" w:color="auto"/>
        <w:left w:val="none" w:sz="0" w:space="0" w:color="auto"/>
        <w:bottom w:val="none" w:sz="0" w:space="0" w:color="auto"/>
        <w:right w:val="none" w:sz="0" w:space="0" w:color="auto"/>
      </w:divBdr>
    </w:div>
    <w:div w:id="2012095783">
      <w:bodyDiv w:val="1"/>
      <w:marLeft w:val="0"/>
      <w:marRight w:val="0"/>
      <w:marTop w:val="0"/>
      <w:marBottom w:val="0"/>
      <w:divBdr>
        <w:top w:val="none" w:sz="0" w:space="0" w:color="auto"/>
        <w:left w:val="none" w:sz="0" w:space="0" w:color="auto"/>
        <w:bottom w:val="none" w:sz="0" w:space="0" w:color="auto"/>
        <w:right w:val="none" w:sz="0" w:space="0" w:color="auto"/>
      </w:divBdr>
    </w:div>
    <w:div w:id="2020617647">
      <w:bodyDiv w:val="1"/>
      <w:marLeft w:val="0"/>
      <w:marRight w:val="0"/>
      <w:marTop w:val="0"/>
      <w:marBottom w:val="0"/>
      <w:divBdr>
        <w:top w:val="none" w:sz="0" w:space="0" w:color="auto"/>
        <w:left w:val="none" w:sz="0" w:space="0" w:color="auto"/>
        <w:bottom w:val="none" w:sz="0" w:space="0" w:color="auto"/>
        <w:right w:val="none" w:sz="0" w:space="0" w:color="auto"/>
      </w:divBdr>
    </w:div>
    <w:div w:id="2051147036">
      <w:bodyDiv w:val="1"/>
      <w:marLeft w:val="0"/>
      <w:marRight w:val="0"/>
      <w:marTop w:val="0"/>
      <w:marBottom w:val="0"/>
      <w:divBdr>
        <w:top w:val="none" w:sz="0" w:space="0" w:color="auto"/>
        <w:left w:val="none" w:sz="0" w:space="0" w:color="auto"/>
        <w:bottom w:val="none" w:sz="0" w:space="0" w:color="auto"/>
        <w:right w:val="none" w:sz="0" w:space="0" w:color="auto"/>
      </w:divBdr>
    </w:div>
    <w:div w:id="2063945741">
      <w:bodyDiv w:val="1"/>
      <w:marLeft w:val="0"/>
      <w:marRight w:val="0"/>
      <w:marTop w:val="0"/>
      <w:marBottom w:val="0"/>
      <w:divBdr>
        <w:top w:val="none" w:sz="0" w:space="0" w:color="auto"/>
        <w:left w:val="none" w:sz="0" w:space="0" w:color="auto"/>
        <w:bottom w:val="none" w:sz="0" w:space="0" w:color="auto"/>
        <w:right w:val="none" w:sz="0" w:space="0" w:color="auto"/>
      </w:divBdr>
    </w:div>
    <w:div w:id="20948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586B-F4AE-4026-9637-D6C0308B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Ирина Рудольфовна</dc:creator>
  <cp:lastModifiedBy>Низамова Ольга Анатольевна</cp:lastModifiedBy>
  <cp:revision>11</cp:revision>
  <cp:lastPrinted>2024-09-25T11:34:00Z</cp:lastPrinted>
  <dcterms:created xsi:type="dcterms:W3CDTF">2024-10-21T10:50:00Z</dcterms:created>
  <dcterms:modified xsi:type="dcterms:W3CDTF">2024-10-29T09:26:00Z</dcterms:modified>
</cp:coreProperties>
</file>