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DC" w:rsidRPr="007E6CFE" w:rsidRDefault="009E0B08" w:rsidP="008C2FDC">
      <w:pPr>
        <w:keepNext/>
        <w:keepLines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 1. </w:t>
      </w:r>
      <w:r w:rsidR="008C2FDC" w:rsidRPr="007E6CFE">
        <w:rPr>
          <w:bCs/>
          <w:sz w:val="24"/>
          <w:szCs w:val="24"/>
        </w:rPr>
        <w:t>Описание объекта закупки</w:t>
      </w:r>
    </w:p>
    <w:p w:rsidR="00380F21" w:rsidRPr="007E6CFE" w:rsidRDefault="00380F21" w:rsidP="00F756E4">
      <w:pPr>
        <w:keepNext/>
        <w:keepLines/>
        <w:jc w:val="center"/>
        <w:rPr>
          <w:bCs/>
          <w:sz w:val="24"/>
          <w:szCs w:val="24"/>
        </w:rPr>
      </w:pPr>
    </w:p>
    <w:p w:rsidR="00380F21" w:rsidRPr="007E6CFE" w:rsidRDefault="00380F21" w:rsidP="00CE34BF">
      <w:pPr>
        <w:keepNext/>
        <w:keepLines/>
        <w:jc w:val="center"/>
        <w:rPr>
          <w:sz w:val="24"/>
          <w:szCs w:val="24"/>
        </w:rPr>
      </w:pPr>
      <w:r w:rsidRPr="007E6CFE">
        <w:rPr>
          <w:sz w:val="24"/>
          <w:szCs w:val="24"/>
        </w:rPr>
        <w:t>«</w:t>
      </w:r>
      <w:r w:rsidR="00633E0D" w:rsidRPr="007E6CFE">
        <w:rPr>
          <w:sz w:val="24"/>
          <w:szCs w:val="24"/>
        </w:rPr>
        <w:t>Выполнение работ по о</w:t>
      </w:r>
      <w:r w:rsidR="00481EA2" w:rsidRPr="007E6CFE">
        <w:rPr>
          <w:sz w:val="24"/>
          <w:szCs w:val="24"/>
        </w:rPr>
        <w:t>беспечени</w:t>
      </w:r>
      <w:r w:rsidR="00633E0D" w:rsidRPr="007E6CFE">
        <w:rPr>
          <w:sz w:val="24"/>
          <w:szCs w:val="24"/>
        </w:rPr>
        <w:t>ю</w:t>
      </w:r>
      <w:r w:rsidR="00481EA2" w:rsidRPr="007E6CFE">
        <w:rPr>
          <w:sz w:val="24"/>
          <w:szCs w:val="24"/>
        </w:rPr>
        <w:t xml:space="preserve"> </w:t>
      </w:r>
      <w:r w:rsidR="00CE34BF" w:rsidRPr="007E6CFE">
        <w:rPr>
          <w:sz w:val="24"/>
          <w:szCs w:val="24"/>
        </w:rPr>
        <w:t xml:space="preserve">протезами </w:t>
      </w:r>
      <w:r w:rsidR="003B6CE3">
        <w:rPr>
          <w:sz w:val="24"/>
          <w:szCs w:val="24"/>
        </w:rPr>
        <w:t xml:space="preserve">верхних </w:t>
      </w:r>
      <w:r w:rsidR="00CE34BF" w:rsidRPr="007E6CFE">
        <w:rPr>
          <w:sz w:val="24"/>
          <w:szCs w:val="24"/>
        </w:rPr>
        <w:t>конечностей</w:t>
      </w:r>
      <w:r w:rsidR="00DE3858" w:rsidRPr="007E6CFE">
        <w:rPr>
          <w:sz w:val="24"/>
          <w:szCs w:val="24"/>
        </w:rPr>
        <w:t>»</w:t>
      </w:r>
    </w:p>
    <w:p w:rsidR="00CE34BF" w:rsidRPr="007E6CFE" w:rsidRDefault="00CE34BF" w:rsidP="00CE34BF">
      <w:pPr>
        <w:keepNext/>
        <w:keepLines/>
        <w:jc w:val="center"/>
        <w:rPr>
          <w:sz w:val="24"/>
          <w:szCs w:val="24"/>
        </w:rPr>
      </w:pPr>
    </w:p>
    <w:p w:rsidR="00CE34BF" w:rsidRPr="007E6CFE" w:rsidRDefault="00CE34BF" w:rsidP="00CE34BF">
      <w:pPr>
        <w:keepNext/>
        <w:jc w:val="center"/>
        <w:rPr>
          <w:b/>
          <w:i/>
          <w:sz w:val="24"/>
          <w:szCs w:val="24"/>
        </w:rPr>
      </w:pPr>
      <w:r w:rsidRPr="007E6CFE">
        <w:rPr>
          <w:sz w:val="24"/>
          <w:szCs w:val="24"/>
        </w:rPr>
        <w:t xml:space="preserve">Максимальное значение цены контракта: </w:t>
      </w:r>
      <w:r w:rsidR="003B6CE3">
        <w:rPr>
          <w:b/>
          <w:i/>
          <w:sz w:val="24"/>
          <w:szCs w:val="24"/>
        </w:rPr>
        <w:t>2</w:t>
      </w:r>
      <w:r w:rsidRPr="007E6CFE">
        <w:rPr>
          <w:b/>
          <w:i/>
          <w:sz w:val="24"/>
          <w:szCs w:val="24"/>
        </w:rPr>
        <w:t> 000 000 (</w:t>
      </w:r>
      <w:r w:rsidR="003B6CE3">
        <w:rPr>
          <w:b/>
          <w:i/>
          <w:sz w:val="24"/>
          <w:szCs w:val="24"/>
        </w:rPr>
        <w:t>Два</w:t>
      </w:r>
      <w:r w:rsidRPr="007E6CFE">
        <w:rPr>
          <w:b/>
          <w:i/>
          <w:sz w:val="24"/>
          <w:szCs w:val="24"/>
        </w:rPr>
        <w:t xml:space="preserve"> миллион</w:t>
      </w:r>
      <w:r w:rsidR="003B6CE3">
        <w:rPr>
          <w:b/>
          <w:i/>
          <w:sz w:val="24"/>
          <w:szCs w:val="24"/>
        </w:rPr>
        <w:t>а</w:t>
      </w:r>
      <w:r w:rsidR="00ED0F58">
        <w:rPr>
          <w:b/>
          <w:i/>
          <w:sz w:val="24"/>
          <w:szCs w:val="24"/>
        </w:rPr>
        <w:t>)</w:t>
      </w:r>
      <w:r w:rsidRPr="007E6CFE">
        <w:rPr>
          <w:b/>
          <w:i/>
          <w:sz w:val="24"/>
          <w:szCs w:val="24"/>
        </w:rPr>
        <w:t xml:space="preserve"> рублей 00 копеек</w:t>
      </w:r>
    </w:p>
    <w:p w:rsidR="00380F21" w:rsidRPr="007E6CFE" w:rsidRDefault="00380F21" w:rsidP="00F756E4">
      <w:pPr>
        <w:keepNext/>
        <w:keepLines/>
        <w:jc w:val="center"/>
        <w:rPr>
          <w:sz w:val="24"/>
          <w:szCs w:val="24"/>
        </w:rPr>
      </w:pPr>
    </w:p>
    <w:p w:rsidR="00CE34BF" w:rsidRDefault="00CE34BF" w:rsidP="00F756E4">
      <w:pPr>
        <w:keepNext/>
        <w:keepLines/>
        <w:jc w:val="center"/>
        <w:rPr>
          <w:caps/>
          <w:smallCaps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984"/>
        <w:gridCol w:w="4962"/>
        <w:gridCol w:w="992"/>
      </w:tblGrid>
      <w:tr w:rsidR="003B6CE3" w:rsidRPr="0087546C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87546C" w:rsidRDefault="003B6CE3" w:rsidP="00E057B9">
            <w:pPr>
              <w:keepNext/>
              <w:keepLines/>
              <w:suppressLineNumbers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87546C" w:rsidRDefault="003B6CE3" w:rsidP="00E057B9">
            <w:pPr>
              <w:keepNext/>
              <w:keepLines/>
              <w:spacing w:after="80"/>
              <w:rPr>
                <w:b/>
                <w:sz w:val="18"/>
                <w:szCs w:val="18"/>
              </w:rPr>
            </w:pPr>
            <w:r w:rsidRPr="0087546C">
              <w:rPr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87546C" w:rsidRDefault="003B6CE3" w:rsidP="00E057B9">
            <w:pPr>
              <w:keepNext/>
              <w:keepLines/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b/>
                <w:sz w:val="18"/>
                <w:szCs w:val="18"/>
              </w:rPr>
              <w:t>Наименование изделия по классификации</w:t>
            </w:r>
            <w:r w:rsidRPr="0087546C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87546C" w:rsidRDefault="003B6CE3" w:rsidP="00E057B9">
            <w:pPr>
              <w:keepNext/>
              <w:keepLines/>
              <w:suppressLineNumbers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87546C" w:rsidRDefault="003B6CE3" w:rsidP="00E057B9">
            <w:pPr>
              <w:keepNext/>
              <w:keepLines/>
              <w:suppressLineNumbers/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b/>
                <w:bCs/>
                <w:sz w:val="18"/>
                <w:szCs w:val="18"/>
                <w:lang w:eastAsia="ar-SA"/>
              </w:rPr>
              <w:t>Единица измерения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suppressLineNumbers/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E1922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 xml:space="preserve">03.28.08.01.02 </w:t>
            </w: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Протез кисти косметический, в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том числе при вычленении кисти 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зготавливается по индивидуальным медицинским показаниям</w:t>
            </w:r>
            <w:r>
              <w:rPr>
                <w:rFonts w:eastAsia="Calibri"/>
                <w:sz w:val="18"/>
                <w:szCs w:val="18"/>
                <w:lang w:eastAsia="zh-CN"/>
              </w:rPr>
              <w:t>.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Кисть по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-силиконовая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ПВХ/Пластизоль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Пальцы  кисти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 наполнены вспененным силиконовым наполнителем  с проволочным каркасом,  позволяющим устанавливать на  пальцах кисти желаемые углы сгибания.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Подгонка протеза индивидуально по культе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получателя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с использованием   двухкомпонентного формовочного силикона.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Тип протеза по назначению постоянный.</w:t>
            </w:r>
          </w:p>
          <w:p w:rsidR="003B6CE3" w:rsidRPr="005464AD" w:rsidRDefault="003B6CE3" w:rsidP="00E057B9">
            <w:pPr>
              <w:keepNext/>
              <w:keepLines/>
              <w:rPr>
                <w:b/>
                <w:sz w:val="18"/>
                <w:szCs w:val="18"/>
              </w:rPr>
            </w:pPr>
            <w:r w:rsidRPr="005464AD">
              <w:rPr>
                <w:sz w:val="18"/>
                <w:szCs w:val="18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sz w:val="18"/>
                  <w:szCs w:val="18"/>
                </w:rPr>
                <w:t>1,2 кг</w:t>
              </w:r>
            </w:smartTag>
            <w:r w:rsidRPr="005464A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</w:rPr>
              <w:br/>
            </w: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03.28.08.01.03 Протез предплечья 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Протез предплечья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косметический,  изготавливается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-листовой полиэтилен,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листового сополимера.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-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Кисть, унифицированная косметическая из ПВХ/Пластизоль.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Пальцы  кисти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 наполнены вспененным силиконовым наполнителем  с проволочным каркасом,  позволяющим устанавливать на  пальцах кисти желаемые углы сгибания.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rPr>
                <w:b/>
                <w:sz w:val="18"/>
                <w:szCs w:val="18"/>
              </w:rPr>
            </w:pPr>
            <w:r w:rsidRPr="005464AD">
              <w:rPr>
                <w:sz w:val="18"/>
                <w:szCs w:val="18"/>
                <w:lang w:eastAsia="zh-CN"/>
              </w:rPr>
              <w:t xml:space="preserve">Масса протеза -  </w:t>
            </w:r>
            <w:r w:rsidRPr="005464AD">
              <w:rPr>
                <w:sz w:val="18"/>
                <w:szCs w:val="18"/>
              </w:rPr>
              <w:t xml:space="preserve">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sz w:val="18"/>
                  <w:szCs w:val="18"/>
                </w:rPr>
                <w:t>1,2 кг</w:t>
              </w:r>
            </w:smartTag>
            <w:r w:rsidRPr="005464A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</w:rPr>
              <w:br/>
            </w: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03.28.08.01.04 Протез плеча 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плеча косметический 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 Приёмная гильза изготовлена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Материал приемной гильзы - слоистый пластик. Материал примерочной гильзы - термопластик. Количество примерочных гильз –одн</w:t>
            </w:r>
            <w:r>
              <w:rPr>
                <w:rFonts w:eastAsia="Calibri"/>
                <w:sz w:val="18"/>
                <w:szCs w:val="18"/>
                <w:lang w:eastAsia="zh-CN"/>
              </w:rPr>
              <w:t>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. Кисть унифицированная косметическая. Материал оболочки кисти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силикон ,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ПВХ/Пластизоль по назначению врача-ортопеда. Узел локоть – предплечье </w:t>
            </w:r>
            <w:proofErr w:type="spellStart"/>
            <w:r w:rsidRPr="005464AD">
              <w:rPr>
                <w:rFonts w:eastAsia="Calibri"/>
                <w:sz w:val="18"/>
                <w:szCs w:val="18"/>
                <w:lang w:eastAsia="zh-CN"/>
              </w:rPr>
              <w:t>экзоскелетного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типа с бесступенчатой фиксацией. Без косметической оболочки, с косметической оболочкой по назначению врача-ортопеда.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Без вкладыша в гильзу.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С ротационным кольцом. 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rPr>
                <w:b/>
                <w:sz w:val="18"/>
                <w:szCs w:val="18"/>
              </w:rPr>
            </w:pPr>
            <w:r w:rsidRPr="005464AD">
              <w:rPr>
                <w:sz w:val="18"/>
                <w:szCs w:val="18"/>
                <w:lang w:eastAsia="zh-CN"/>
              </w:rPr>
              <w:t xml:space="preserve">Масса протеза- </w:t>
            </w:r>
            <w:r w:rsidRPr="005464AD">
              <w:rPr>
                <w:sz w:val="18"/>
                <w:szCs w:val="18"/>
              </w:rPr>
              <w:t xml:space="preserve">1,7; 1,8; 1,9; 2,0; </w:t>
            </w:r>
            <w:smartTag w:uri="urn:schemas-microsoft-com:office:smarttags" w:element="metricconverter">
              <w:smartTagPr>
                <w:attr w:name="ProductID" w:val="2,1 кг"/>
              </w:smartTagPr>
              <w:r w:rsidRPr="005464AD">
                <w:rPr>
                  <w:sz w:val="18"/>
                  <w:szCs w:val="18"/>
                </w:rPr>
                <w:t>2,1 кг</w:t>
              </w:r>
            </w:smartTag>
            <w:r w:rsidRPr="005464A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color w:val="000000"/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proofErr w:type="gramStart"/>
            <w:r w:rsidRPr="003E1922">
              <w:rPr>
                <w:sz w:val="18"/>
                <w:szCs w:val="18"/>
              </w:rPr>
              <w:t>03.28.08.02.01  Протез</w:t>
            </w:r>
            <w:proofErr w:type="gramEnd"/>
            <w:r w:rsidRPr="003E1922">
              <w:rPr>
                <w:sz w:val="18"/>
                <w:szCs w:val="18"/>
              </w:rPr>
              <w:t xml:space="preserve"> кисти рабочий,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Протез кисти рабочий, в том числе при вычленен</w:t>
            </w:r>
            <w:r>
              <w:rPr>
                <w:rFonts w:eastAsia="Calibri"/>
                <w:sz w:val="18"/>
                <w:szCs w:val="18"/>
                <w:lang w:eastAsia="zh-CN"/>
              </w:rPr>
              <w:t>ии и частичном вычленении кисти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-листовой полиэтилен,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листового сополимера.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гильз-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Шина для насадок.   Комплект рабочих насадок. Вкладной 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lastRenderedPageBreak/>
              <w:t xml:space="preserve">чехол из вспененного полиэтилена по медицинским показания.   Крепление протеза за счет формы приемной гильзы с использованием кожаных полуфабрикатов.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Тип протеза по назначению постоянный.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eastAsia="Calibri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lastRenderedPageBreak/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03.28.08.02.02 Протез предплечья рабочий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предплечья рабочий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-листовой полиэтилен,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листового сополимера.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-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Шина для насадок.   Комплект рабочих насадок. Вкладной чехол из вспененного полиэтилена по медицинским показания.   Крепление протеза за счет формы приемной гильзы с использованием кожаных полуфабрикатов.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Масса протеза- 0,8;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eastAsia="Calibri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03.28.08.02.03 Протез плеча рабочий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плеча рабочий 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показаниям. Приёмная гильза изготовлена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Материал приемной гильзы - слоистый пластик.  Материал примерочной гильзы - термопластик. Количество примерочных гильз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–  одн</w:t>
            </w:r>
            <w:r>
              <w:rPr>
                <w:rFonts w:eastAsia="Calibri"/>
                <w:sz w:val="18"/>
                <w:szCs w:val="18"/>
                <w:lang w:eastAsia="zh-CN"/>
              </w:rPr>
              <w:t>а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. Система управления – сохранившейся рукой. Модули пальцев, пястей и кистей отсутствуют. Локоть-предплечье </w:t>
            </w:r>
            <w:proofErr w:type="spellStart"/>
            <w:r w:rsidRPr="005464AD">
              <w:rPr>
                <w:rFonts w:eastAsia="Calibri"/>
                <w:sz w:val="18"/>
                <w:szCs w:val="18"/>
                <w:lang w:eastAsia="zh-CN"/>
              </w:rPr>
              <w:t>эндоскелетного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типа пассивный с бесступенчатой фиксацией с пассивной ротацией плеча/предплечья.  Комплект рабочих насадок. Без косметической оболочки. Без вкладыша в гильзу.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Тип протеза по назначению постоянный. 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Масса протеза- 0,8; 0,84; 0,86; 0,88; 0,9; </w:t>
            </w:r>
            <w:smartTag w:uri="urn:schemas-microsoft-com:office:smarttags" w:element="metricconverter">
              <w:smartTagPr>
                <w:attr w:name="ProductID" w:val="0,92 кг"/>
              </w:smartTagPr>
              <w:r w:rsidRPr="005464AD">
                <w:rPr>
                  <w:rFonts w:eastAsia="Calibri"/>
                  <w:sz w:val="18"/>
                  <w:szCs w:val="18"/>
                  <w:lang w:eastAsia="zh-CN"/>
                </w:rPr>
                <w:t>0,92 кг</w:t>
              </w:r>
            </w:smartTag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spacing w:after="80"/>
              <w:jc w:val="center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03.28.08.03.01 Протез кисти активный (тяговый),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кисти активный (тяговый), в том числе при вычленении и частичном вычленении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-листовой полиэтилен,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листового сополимера.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гильз-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Кисть унифицированная активная,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корпусная  с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активным раскрытием и с пассивной ротацией.  Управление протезом (выполнение </w:t>
            </w:r>
            <w:proofErr w:type="spellStart"/>
            <w:r w:rsidRPr="005464AD">
              <w:rPr>
                <w:rFonts w:eastAsia="Calibri"/>
                <w:sz w:val="18"/>
                <w:szCs w:val="18"/>
                <w:lang w:eastAsia="zh-CN"/>
              </w:rPr>
              <w:t>схвата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>) обеспечивается движениями в локтевом суставе, которое вызывает натяжение тяговых тросов.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Материал оболочки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кисти  ПВХ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/Пластизоль. 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 Крепление протеза за счет формы приемной гильзы с использованием кожаных материалов. Управление протезом происходит при помощи специальных тяг.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spacing w:after="80"/>
              <w:rPr>
                <w:sz w:val="18"/>
                <w:szCs w:val="18"/>
              </w:rPr>
            </w:pPr>
            <w:r w:rsidRPr="005464AD">
              <w:rPr>
                <w:sz w:val="18"/>
                <w:szCs w:val="18"/>
                <w:lang w:eastAsia="zh-CN"/>
              </w:rPr>
              <w:t xml:space="preserve">Масса протеза - </w:t>
            </w:r>
            <w:r w:rsidRPr="005464AD">
              <w:rPr>
                <w:sz w:val="18"/>
                <w:szCs w:val="18"/>
              </w:rPr>
              <w:t xml:space="preserve">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sz w:val="18"/>
                  <w:szCs w:val="18"/>
                </w:rPr>
                <w:t>1,2 кг</w:t>
              </w:r>
            </w:smartTag>
            <w:r w:rsidRPr="005464A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03.28.08.03.02</w:t>
            </w: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предплечья активный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-листовой полиэтилен,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- листового сополимера.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-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Кисть унифицированная активная,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корпусная  с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активным раскрытием и с пассивной ротацией.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Материал оболочки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кисти  ПВХ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/Пластизоль.  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lastRenderedPageBreak/>
              <w:t xml:space="preserve">  Крепление протеза за счет формы приемной гильзы с использованием кожаных материалов. Управление протезом происходит при помощи специальных тяг.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eastAsia="Calibri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lastRenderedPageBreak/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03.28.08.03.03 Протез плеча активный (тяговый)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Протез плеча активный и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показаниям.  Приёмная гильза изготовлена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Материал приемной гильзы - слоистый пластик.  Материал примерочной гильзы – термопластик. Количество примерочных гильз – одн</w:t>
            </w:r>
            <w:r>
              <w:rPr>
                <w:rFonts w:eastAsia="Calibri"/>
                <w:sz w:val="18"/>
                <w:szCs w:val="18"/>
                <w:lang w:eastAsia="zh-CN"/>
              </w:rPr>
              <w:t>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. Кисть унифицированная активная. Ма</w:t>
            </w:r>
            <w:r>
              <w:rPr>
                <w:rFonts w:eastAsia="Calibri"/>
                <w:sz w:val="18"/>
                <w:szCs w:val="18"/>
                <w:lang w:eastAsia="zh-CN"/>
              </w:rPr>
              <w:t>териал оболочки кисти – силикон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>, ПВХ/Пластизоль по назначению врача-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ортопеда .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Без косметической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оболочки ,с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косметической оболочкой по назначению врача-ортопеда.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Узел локоть – предплечье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бесступенчатой ,ступенчатой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фиксацией по назначению врача-ортопеда. Без вкладыша в гильзу. Крепление за счёт формы приёмной гильзы, с использованием кожаных полуфабрикатов. С ротационным кольцом. Тип протеза по назначению постоянный.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Масса протеза - 0,8; 0,84; 0,86; 0,88; 0,9; </w:t>
            </w:r>
            <w:smartTag w:uri="urn:schemas-microsoft-com:office:smarttags" w:element="metricconverter">
              <w:smartTagPr>
                <w:attr w:name="ProductID" w:val="0,92 кг"/>
              </w:smartTagPr>
              <w:r w:rsidRPr="005464AD">
                <w:rPr>
                  <w:rFonts w:eastAsia="Calibri"/>
                  <w:sz w:val="18"/>
                  <w:szCs w:val="18"/>
                  <w:lang w:eastAsia="zh-CN"/>
                </w:rPr>
                <w:t>0,92 кг</w:t>
              </w:r>
            </w:smartTag>
            <w:r w:rsidRPr="005464AD">
              <w:rPr>
                <w:rFonts w:eastAsia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  <w:tr w:rsidR="003B6CE3" w:rsidRPr="003E1922" w:rsidTr="00E057B9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widowControl w:val="0"/>
              <w:spacing w:after="80"/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3E1922">
              <w:rPr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E192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03.28.08.05.02 Протез после вычленения плеча функционально-косметический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Протез пл</w:t>
            </w:r>
            <w:r>
              <w:rPr>
                <w:rFonts w:eastAsia="Calibri"/>
                <w:sz w:val="18"/>
                <w:szCs w:val="18"/>
                <w:lang w:eastAsia="zh-CN"/>
              </w:rPr>
              <w:t>еча функционально-косметический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Приёмная гильза изготовлена по индивидуальному слепку с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культи 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. Материал приемной гильзы - слоистый пластик. Материал примерочной гильзы - термопластик. Количество примерочных гильз – </w:t>
            </w:r>
            <w:r>
              <w:rPr>
                <w:rFonts w:eastAsia="Calibri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. Кисть унифицированная косметическая. Материал оболочки кисти </w:t>
            </w:r>
            <w:proofErr w:type="gramStart"/>
            <w:r w:rsidRPr="005464AD">
              <w:rPr>
                <w:rFonts w:eastAsia="Calibri"/>
                <w:sz w:val="18"/>
                <w:szCs w:val="18"/>
                <w:lang w:eastAsia="zh-CN"/>
              </w:rPr>
              <w:t>силикон ,</w:t>
            </w:r>
            <w:proofErr w:type="gram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ПВХ/Пластизоль по назначению врача-ортопеда. Узел локоть – предплечье </w:t>
            </w:r>
            <w:proofErr w:type="spellStart"/>
            <w:r w:rsidRPr="005464AD">
              <w:rPr>
                <w:rFonts w:eastAsia="Calibri"/>
                <w:sz w:val="18"/>
                <w:szCs w:val="18"/>
                <w:lang w:eastAsia="zh-CN"/>
              </w:rPr>
              <w:t>экзоскелетного</w:t>
            </w:r>
            <w:proofErr w:type="spellEnd"/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 типа с бесступенчатой фиксацией. Без косметической оболочки, с косметической оболочкой по назначению врача-ортопеда.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Без вкладыша в гильзу.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С ротационным кольцом. Тип протеза по назначению постоянный. </w:t>
            </w:r>
          </w:p>
          <w:p w:rsidR="003B6CE3" w:rsidRPr="005464AD" w:rsidRDefault="003B6CE3" w:rsidP="00E057B9">
            <w:pPr>
              <w:keepNext/>
              <w:keepLines/>
              <w:suppressAutoHyphens/>
              <w:rPr>
                <w:rFonts w:eastAsia="Calibri"/>
                <w:sz w:val="18"/>
                <w:szCs w:val="18"/>
                <w:lang w:eastAsia="zh-CN"/>
              </w:rPr>
            </w:pPr>
            <w:r w:rsidRPr="005464AD">
              <w:rPr>
                <w:rFonts w:eastAsia="Calibri"/>
                <w:sz w:val="18"/>
                <w:szCs w:val="18"/>
                <w:lang w:eastAsia="zh-CN"/>
              </w:rPr>
              <w:t>Масса протеза- 1,7; 1,8; 1,9; 2,0; 2,1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E3" w:rsidRPr="003E1922" w:rsidRDefault="003B6CE3" w:rsidP="00E057B9">
            <w:pPr>
              <w:keepNext/>
              <w:keepLines/>
              <w:autoSpaceDE w:val="0"/>
              <w:spacing w:after="80"/>
              <w:rPr>
                <w:sz w:val="18"/>
                <w:szCs w:val="18"/>
              </w:rPr>
            </w:pPr>
            <w:r w:rsidRPr="003E1922">
              <w:rPr>
                <w:sz w:val="18"/>
                <w:szCs w:val="18"/>
              </w:rPr>
              <w:t>Шт.</w:t>
            </w:r>
          </w:p>
        </w:tc>
      </w:tr>
    </w:tbl>
    <w:p w:rsidR="00CE34BF" w:rsidRDefault="00CE34BF" w:rsidP="00CE34BF">
      <w:pPr>
        <w:keepNext/>
        <w:keepLines/>
        <w:ind w:firstLine="709"/>
        <w:jc w:val="center"/>
        <w:rPr>
          <w:rFonts w:eastAsia="Calibri"/>
          <w:b/>
          <w:sz w:val="24"/>
          <w:szCs w:val="24"/>
          <w:u w:val="single"/>
        </w:rPr>
      </w:pPr>
    </w:p>
    <w:p w:rsidR="003B6CE3" w:rsidRPr="008A07A2" w:rsidRDefault="003B6CE3" w:rsidP="003B6CE3">
      <w:pPr>
        <w:keepNext/>
        <w:keepLines/>
        <w:ind w:firstLine="709"/>
        <w:jc w:val="center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>Требования к функциональным характеристикам</w:t>
      </w:r>
    </w:p>
    <w:p w:rsidR="003B6CE3" w:rsidRPr="008A07A2" w:rsidRDefault="003B6CE3" w:rsidP="003B6CE3">
      <w:pPr>
        <w:keepNext/>
        <w:keepLines/>
        <w:ind w:firstLine="709"/>
        <w:rPr>
          <w:rFonts w:eastAsia="Calibri"/>
          <w:b/>
          <w:sz w:val="24"/>
          <w:szCs w:val="24"/>
          <w:u w:val="single"/>
        </w:rPr>
      </w:pPr>
    </w:p>
    <w:p w:rsidR="003B6CE3" w:rsidRPr="008A07A2" w:rsidRDefault="003B6CE3" w:rsidP="003B6CE3">
      <w:pPr>
        <w:keepNext/>
        <w:keepLines/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A07A2">
        <w:rPr>
          <w:sz w:val="24"/>
          <w:szCs w:val="24"/>
        </w:rPr>
        <w:t>Протез конечности – техническое средство реабилитации,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</w:t>
      </w:r>
    </w:p>
    <w:p w:rsidR="003B6CE3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 xml:space="preserve">Обеспечение </w:t>
      </w:r>
      <w:r>
        <w:rPr>
          <w:rFonts w:eastAsia="Calibri"/>
          <w:sz w:val="24"/>
          <w:szCs w:val="24"/>
        </w:rPr>
        <w:t xml:space="preserve">получателей </w:t>
      </w:r>
      <w:proofErr w:type="spellStart"/>
      <w:r>
        <w:rPr>
          <w:rFonts w:eastAsia="Calibri"/>
          <w:sz w:val="24"/>
          <w:szCs w:val="24"/>
        </w:rPr>
        <w:t>тср</w:t>
      </w:r>
      <w:proofErr w:type="spellEnd"/>
      <w:r w:rsidRPr="008A07A2">
        <w:rPr>
          <w:rFonts w:eastAsia="Calibri"/>
          <w:sz w:val="24"/>
          <w:szCs w:val="24"/>
        </w:rPr>
        <w:t xml:space="preserve"> протезами конечностей – предусматривают индивидуальное изготовление, обучение пользованию и выдачу технического средства реабилитации.</w:t>
      </w:r>
      <w:r>
        <w:rPr>
          <w:rFonts w:eastAsia="Calibri"/>
          <w:sz w:val="24"/>
          <w:szCs w:val="24"/>
        </w:rPr>
        <w:t xml:space="preserve"> </w:t>
      </w:r>
    </w:p>
    <w:p w:rsidR="003B6CE3" w:rsidRPr="003E6560" w:rsidRDefault="003B6CE3" w:rsidP="003B6CE3">
      <w:pPr>
        <w:ind w:firstLine="567"/>
        <w:rPr>
          <w:sz w:val="24"/>
          <w:szCs w:val="24"/>
        </w:rPr>
      </w:pPr>
      <w:r w:rsidRPr="00FB58F7">
        <w:rPr>
          <w:rFonts w:eastAsia="Calibri"/>
          <w:lang w:eastAsia="zh-CN"/>
        </w:rPr>
        <w:t>Конкретный вид и размер изделия устанавливается Подрядчиком индивидуально в соответствии с ортопедическим статусом Получателя и Направлением выданным Заказчиком</w:t>
      </w:r>
      <w:r w:rsidRPr="005D6842">
        <w:rPr>
          <w:rFonts w:eastAsia="Calibri"/>
          <w:lang w:eastAsia="zh-CN"/>
        </w:rPr>
        <w:t>.</w:t>
      </w: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>Требования к качественным характеристикам</w:t>
      </w:r>
    </w:p>
    <w:p w:rsidR="003B6CE3" w:rsidRPr="008A07A2" w:rsidRDefault="003B6CE3" w:rsidP="003B6CE3">
      <w:pPr>
        <w:keepNext/>
        <w:keepLines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ind w:firstLine="567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 xml:space="preserve">Выполняемые работы по обеспечению Получателей изделиями </w:t>
      </w:r>
      <w:r>
        <w:rPr>
          <w:rFonts w:eastAsia="Calibri"/>
          <w:sz w:val="24"/>
          <w:szCs w:val="24"/>
        </w:rPr>
        <w:t>содержат</w:t>
      </w:r>
      <w:r w:rsidRPr="008A07A2">
        <w:rPr>
          <w:rFonts w:eastAsia="Calibri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3B6CE3" w:rsidRPr="008A07A2" w:rsidRDefault="003B6CE3" w:rsidP="003B6CE3">
      <w:pPr>
        <w:keepNext/>
        <w:keepLines/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>Выполнить работы по обеспечению Получателей изделиями с индивидуальными параметрами изготовления. Изделия изготовлены в соответствии с назначением врача-ортопеда и предназнача</w:t>
      </w:r>
      <w:r>
        <w:rPr>
          <w:rFonts w:eastAsia="Calibri"/>
          <w:sz w:val="24"/>
          <w:szCs w:val="24"/>
        </w:rPr>
        <w:t>ются</w:t>
      </w:r>
      <w:r w:rsidRPr="008A07A2">
        <w:rPr>
          <w:rFonts w:eastAsia="Calibri"/>
          <w:sz w:val="24"/>
          <w:szCs w:val="24"/>
        </w:rPr>
        <w:t xml:space="preserve"> исключительно для компенсации ограничений жизнедеятельности конкретного Получателя.</w:t>
      </w: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>Изделия не име</w:t>
      </w:r>
      <w:r>
        <w:rPr>
          <w:rFonts w:eastAsia="Calibri"/>
          <w:sz w:val="24"/>
          <w:szCs w:val="24"/>
        </w:rPr>
        <w:t>ют</w:t>
      </w:r>
      <w:r w:rsidRPr="008A07A2">
        <w:rPr>
          <w:rFonts w:eastAsia="Calibri"/>
          <w:sz w:val="24"/>
          <w:szCs w:val="24"/>
        </w:rPr>
        <w:t xml:space="preserve"> дефектов, связанных с материалами или качеством изготовления, либо проявляющихся в результате действия или упущения </w:t>
      </w:r>
      <w:r>
        <w:rPr>
          <w:rFonts w:eastAsia="Calibri"/>
          <w:sz w:val="24"/>
          <w:szCs w:val="24"/>
        </w:rPr>
        <w:t>Подрядчика</w:t>
      </w:r>
      <w:r w:rsidRPr="008A07A2">
        <w:rPr>
          <w:rFonts w:eastAsia="Calibri"/>
          <w:sz w:val="24"/>
          <w:szCs w:val="24"/>
        </w:rPr>
        <w:t xml:space="preserve"> при нормальном использовании в обычных условиях, отвеча</w:t>
      </w:r>
      <w:r>
        <w:rPr>
          <w:rFonts w:eastAsia="Calibri"/>
          <w:sz w:val="24"/>
          <w:szCs w:val="24"/>
        </w:rPr>
        <w:t>ют</w:t>
      </w:r>
      <w:r w:rsidRPr="008A07A2">
        <w:rPr>
          <w:rFonts w:eastAsia="Calibri"/>
          <w:sz w:val="24"/>
          <w:szCs w:val="24"/>
        </w:rPr>
        <w:t xml:space="preserve">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  <w:r w:rsidRPr="008A07A2">
        <w:rPr>
          <w:rFonts w:eastAsia="Calibri"/>
          <w:kern w:val="1"/>
          <w:sz w:val="24"/>
          <w:szCs w:val="24"/>
        </w:rPr>
        <w:t xml:space="preserve">  </w:t>
      </w:r>
      <w:r w:rsidRPr="008A07A2">
        <w:rPr>
          <w:rFonts w:eastAsia="Arial CYR" w:cs="Arial CYR"/>
          <w:spacing w:val="-4"/>
          <w:kern w:val="1"/>
          <w:sz w:val="24"/>
          <w:szCs w:val="24"/>
        </w:rPr>
        <w:t xml:space="preserve">   </w:t>
      </w:r>
    </w:p>
    <w:p w:rsidR="003B6CE3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</w:p>
    <w:p w:rsidR="003B6CE3" w:rsidRPr="008A07A2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>Требования к безопасности работ</w:t>
      </w: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 xml:space="preserve">Материалы, применяемые при обеспечении </w:t>
      </w:r>
      <w:r>
        <w:rPr>
          <w:rFonts w:eastAsia="Calibri"/>
          <w:sz w:val="24"/>
          <w:szCs w:val="24"/>
        </w:rPr>
        <w:t xml:space="preserve">получателей </w:t>
      </w:r>
      <w:proofErr w:type="spellStart"/>
      <w:r>
        <w:rPr>
          <w:rFonts w:eastAsia="Calibri"/>
          <w:sz w:val="24"/>
          <w:szCs w:val="24"/>
        </w:rPr>
        <w:t>тср</w:t>
      </w:r>
      <w:proofErr w:type="spellEnd"/>
      <w:r w:rsidRPr="008A07A2">
        <w:rPr>
          <w:rFonts w:eastAsia="Calibri"/>
          <w:sz w:val="24"/>
          <w:szCs w:val="24"/>
        </w:rPr>
        <w:t xml:space="preserve"> не</w:t>
      </w:r>
      <w:r>
        <w:rPr>
          <w:rFonts w:eastAsia="Calibri"/>
          <w:sz w:val="24"/>
          <w:szCs w:val="24"/>
        </w:rPr>
        <w:t xml:space="preserve"> содержат</w:t>
      </w:r>
      <w:r w:rsidRPr="008A07A2">
        <w:rPr>
          <w:rFonts w:eastAsia="Calibri"/>
          <w:sz w:val="24"/>
          <w:szCs w:val="24"/>
        </w:rPr>
        <w:t xml:space="preserve"> ядовитых (токсичных) компонентов; разрешены к применению Минздравом России.</w:t>
      </w:r>
    </w:p>
    <w:p w:rsidR="003B6CE3" w:rsidRPr="008A07A2" w:rsidRDefault="003B6CE3" w:rsidP="003B6CE3">
      <w:pPr>
        <w:keepNext/>
        <w:keepLines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 xml:space="preserve">Обеспечение </w:t>
      </w:r>
      <w:r>
        <w:rPr>
          <w:rFonts w:eastAsia="Calibri"/>
          <w:sz w:val="24"/>
          <w:szCs w:val="24"/>
        </w:rPr>
        <w:t xml:space="preserve">получателей </w:t>
      </w:r>
      <w:proofErr w:type="spellStart"/>
      <w:r>
        <w:rPr>
          <w:rFonts w:eastAsia="Calibri"/>
          <w:sz w:val="24"/>
          <w:szCs w:val="24"/>
        </w:rPr>
        <w:t>тср</w:t>
      </w:r>
      <w:proofErr w:type="spellEnd"/>
      <w:r w:rsidRPr="008A07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отвечает</w:t>
      </w:r>
      <w:r w:rsidRPr="008A07A2">
        <w:rPr>
          <w:rFonts w:eastAsia="Calibri"/>
          <w:sz w:val="24"/>
          <w:szCs w:val="24"/>
        </w:rPr>
        <w:t xml:space="preserve"> требованиям безопасности для пользователя.</w:t>
      </w:r>
    </w:p>
    <w:p w:rsidR="003B6CE3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</w:p>
    <w:p w:rsidR="003B6CE3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>Требования к результатам работ</w:t>
      </w:r>
    </w:p>
    <w:p w:rsidR="003B6CE3" w:rsidRPr="008A07A2" w:rsidRDefault="003B6CE3" w:rsidP="003B6CE3">
      <w:pPr>
        <w:keepNext/>
        <w:keepLines/>
        <w:ind w:left="-180" w:firstLine="2940"/>
        <w:rPr>
          <w:rFonts w:eastAsia="Calibri"/>
          <w:b/>
          <w:sz w:val="24"/>
          <w:szCs w:val="24"/>
          <w:u w:val="single"/>
        </w:rPr>
      </w:pPr>
    </w:p>
    <w:p w:rsidR="003B6CE3" w:rsidRPr="008A07A2" w:rsidRDefault="003B6CE3" w:rsidP="003B6CE3">
      <w:pPr>
        <w:keepNext/>
        <w:keepLines/>
        <w:ind w:left="-49" w:firstLine="289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 xml:space="preserve">Обеспечение </w:t>
      </w:r>
      <w:r>
        <w:rPr>
          <w:rFonts w:eastAsia="Calibri"/>
          <w:sz w:val="24"/>
          <w:szCs w:val="24"/>
        </w:rPr>
        <w:t xml:space="preserve">получателей </w:t>
      </w:r>
      <w:proofErr w:type="spellStart"/>
      <w:r>
        <w:rPr>
          <w:rFonts w:eastAsia="Calibri"/>
          <w:sz w:val="24"/>
          <w:szCs w:val="24"/>
        </w:rPr>
        <w:t>тср</w:t>
      </w:r>
      <w:proofErr w:type="spellEnd"/>
      <w:r w:rsidRPr="008A07A2">
        <w:rPr>
          <w:rFonts w:eastAsia="Calibri"/>
          <w:sz w:val="24"/>
          <w:szCs w:val="24"/>
        </w:rPr>
        <w:t xml:space="preserve"> следует считать эффективно исполненным, если у </w:t>
      </w:r>
      <w:r>
        <w:rPr>
          <w:rFonts w:eastAsia="Calibri"/>
          <w:sz w:val="24"/>
          <w:szCs w:val="24"/>
        </w:rPr>
        <w:t xml:space="preserve">получателя </w:t>
      </w:r>
      <w:proofErr w:type="spellStart"/>
      <w:r>
        <w:rPr>
          <w:rFonts w:eastAsia="Calibri"/>
          <w:sz w:val="24"/>
          <w:szCs w:val="24"/>
        </w:rPr>
        <w:t>тср</w:t>
      </w:r>
      <w:proofErr w:type="spellEnd"/>
      <w:r w:rsidRPr="008A07A2">
        <w:rPr>
          <w:rFonts w:eastAsia="Calibri"/>
          <w:sz w:val="24"/>
          <w:szCs w:val="24"/>
        </w:rPr>
        <w:t xml:space="preserve"> восстановлена опорная и двигательная функции, созданы условия для предупреждения развития деформации или благоприятного течения болезни. Работы по обеспечению </w:t>
      </w:r>
      <w:bookmarkStart w:id="0" w:name="_GoBack"/>
      <w:bookmarkEnd w:id="0"/>
      <w:r w:rsidRPr="008A07A2">
        <w:rPr>
          <w:rFonts w:eastAsia="Calibri"/>
          <w:sz w:val="24"/>
          <w:szCs w:val="24"/>
        </w:rPr>
        <w:t>выполнены с надлежащим качеством и в установленные сроки.</w:t>
      </w:r>
    </w:p>
    <w:p w:rsidR="003B6CE3" w:rsidRPr="008A07A2" w:rsidRDefault="003B6CE3" w:rsidP="003B6CE3">
      <w:pPr>
        <w:keepNext/>
        <w:keepLines/>
        <w:outlineLvl w:val="3"/>
        <w:rPr>
          <w:b/>
          <w:smallCaps/>
          <w:sz w:val="24"/>
          <w:szCs w:val="24"/>
        </w:rPr>
      </w:pPr>
    </w:p>
    <w:p w:rsidR="003B6CE3" w:rsidRDefault="003B6CE3" w:rsidP="003B6CE3">
      <w:pPr>
        <w:keepNext/>
        <w:keepLines/>
        <w:jc w:val="center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>Требования к размерам, упаковке и отгрузке</w:t>
      </w:r>
    </w:p>
    <w:p w:rsidR="003B6CE3" w:rsidRPr="008A07A2" w:rsidRDefault="003B6CE3" w:rsidP="003B6CE3">
      <w:pPr>
        <w:keepNext/>
        <w:keepLines/>
        <w:jc w:val="center"/>
        <w:rPr>
          <w:rFonts w:eastAsia="Calibri"/>
          <w:b/>
          <w:sz w:val="24"/>
          <w:szCs w:val="24"/>
          <w:u w:val="single"/>
        </w:rPr>
      </w:pPr>
    </w:p>
    <w:p w:rsidR="003B6CE3" w:rsidRPr="008A07A2" w:rsidRDefault="003B6CE3" w:rsidP="003B6CE3">
      <w:pPr>
        <w:keepNext/>
        <w:keepLines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Упаковка </w:t>
      </w:r>
      <w:r w:rsidRPr="008A07A2">
        <w:rPr>
          <w:rFonts w:eastAsia="Calibri"/>
          <w:sz w:val="24"/>
          <w:szCs w:val="24"/>
        </w:rPr>
        <w:t>обеспечива</w:t>
      </w:r>
      <w:r>
        <w:rPr>
          <w:rFonts w:eastAsia="Calibri"/>
          <w:sz w:val="24"/>
          <w:szCs w:val="24"/>
        </w:rPr>
        <w:t>ет</w:t>
      </w:r>
      <w:r w:rsidRPr="008A07A2">
        <w:rPr>
          <w:rFonts w:eastAsia="Calibri"/>
          <w:sz w:val="24"/>
          <w:szCs w:val="24"/>
        </w:rPr>
        <w:t xml:space="preserve">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3B6CE3" w:rsidRDefault="003B6CE3" w:rsidP="003B6CE3">
      <w:pPr>
        <w:keepNext/>
        <w:keepLines/>
        <w:ind w:firstLine="360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ab/>
      </w:r>
      <w:r w:rsidRPr="008A07A2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71C429" wp14:editId="667F283E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7A2">
        <w:rPr>
          <w:rFonts w:eastAsia="Calibri"/>
          <w:sz w:val="24"/>
          <w:szCs w:val="24"/>
        </w:rPr>
        <w:t xml:space="preserve">Изделия должны быть замаркированы знаком </w:t>
      </w:r>
      <w:proofErr w:type="gramStart"/>
      <w:r w:rsidRPr="008A07A2">
        <w:rPr>
          <w:rFonts w:eastAsia="Calibri"/>
          <w:sz w:val="24"/>
          <w:szCs w:val="24"/>
        </w:rPr>
        <w:t>соответствия</w:t>
      </w:r>
      <w:r>
        <w:rPr>
          <w:rFonts w:eastAsia="Calibri"/>
          <w:b/>
          <w:noProof/>
          <w:sz w:val="24"/>
          <w:szCs w:val="24"/>
        </w:rPr>
      </w:r>
      <w:r>
        <w:rPr>
          <w:rFonts w:eastAsia="Calibri"/>
          <w:b/>
          <w:noProof/>
          <w:sz w:val="24"/>
          <w:szCs w:val="24"/>
        </w:rPr>
        <w:pict>
          <v:group id="Полотно 15" o:spid="_x0000_s1026" editas="canvas" style="width:27.5pt;height:27.15pt;mso-position-horizontal-relative:char;mso-position-vertical-relative:line" coordsize="349250,344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49250;height:344805;visibility:visible">
              <v:fill o:detectmouseclick="t"/>
              <v:path o:connecttype="none"/>
            </v:shape>
            <w10:wrap type="none"/>
            <w10:anchorlock/>
          </v:group>
        </w:pict>
      </w:r>
      <w:r>
        <w:rPr>
          <w:rFonts w:eastAsia="Calibri"/>
          <w:b/>
          <w:noProof/>
          <w:sz w:val="24"/>
          <w:szCs w:val="24"/>
        </w:rPr>
        <w:t xml:space="preserve">  </w:t>
      </w:r>
      <w:r w:rsidRPr="008A07A2">
        <w:rPr>
          <w:rFonts w:eastAsia="Calibri"/>
          <w:sz w:val="24"/>
          <w:szCs w:val="24"/>
        </w:rPr>
        <w:t>(</w:t>
      </w:r>
      <w:proofErr w:type="gramEnd"/>
      <w:r w:rsidRPr="008A07A2">
        <w:rPr>
          <w:rFonts w:eastAsia="Calibri"/>
          <w:sz w:val="24"/>
          <w:szCs w:val="24"/>
        </w:rPr>
        <w:t>при наличии)</w:t>
      </w:r>
    </w:p>
    <w:p w:rsidR="003B6CE3" w:rsidRPr="008A07A2" w:rsidRDefault="003B6CE3" w:rsidP="003B6CE3">
      <w:pPr>
        <w:keepNext/>
        <w:keepLines/>
        <w:ind w:firstLine="360"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shd w:val="clear" w:color="auto" w:fill="FFFFFF"/>
        <w:autoSpaceDE w:val="0"/>
        <w:jc w:val="center"/>
        <w:rPr>
          <w:rFonts w:eastAsia="Calibri"/>
          <w:b/>
          <w:sz w:val="24"/>
          <w:szCs w:val="24"/>
          <w:u w:val="single"/>
        </w:rPr>
      </w:pPr>
      <w:r w:rsidRPr="008A07A2">
        <w:rPr>
          <w:rFonts w:eastAsia="Calibri"/>
          <w:b/>
          <w:sz w:val="24"/>
          <w:szCs w:val="24"/>
          <w:u w:val="single"/>
        </w:rPr>
        <w:t xml:space="preserve">Требования к сроку и (или) объему предоставления гарантий </w:t>
      </w:r>
      <w:r w:rsidRPr="008A07A2">
        <w:rPr>
          <w:rFonts w:eastAsia="Calibri"/>
          <w:b/>
          <w:bCs/>
          <w:sz w:val="24"/>
          <w:szCs w:val="24"/>
          <w:u w:val="single"/>
        </w:rPr>
        <w:t>выполнения работ</w:t>
      </w:r>
    </w:p>
    <w:p w:rsidR="003B6CE3" w:rsidRDefault="003B6CE3" w:rsidP="003B6CE3">
      <w:pPr>
        <w:keepNext/>
        <w:keepLines/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3B6CE3" w:rsidRPr="008A07A2" w:rsidRDefault="003B6CE3" w:rsidP="003B6CE3">
      <w:pPr>
        <w:keepNext/>
        <w:keepLines/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>Сроки гарантии:</w:t>
      </w:r>
    </w:p>
    <w:p w:rsidR="003B6CE3" w:rsidRPr="008A07A2" w:rsidRDefault="003B6CE3" w:rsidP="003B6CE3">
      <w:pPr>
        <w:keepNext/>
        <w:keepLines/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5"/>
        <w:gridCol w:w="2835"/>
      </w:tblGrid>
      <w:tr w:rsidR="003B6CE3" w:rsidRPr="008A07A2" w:rsidTr="00E057B9">
        <w:trPr>
          <w:trHeight w:val="210"/>
        </w:trPr>
        <w:tc>
          <w:tcPr>
            <w:tcW w:w="6605" w:type="dxa"/>
            <w:shd w:val="clear" w:color="auto" w:fill="auto"/>
          </w:tcPr>
          <w:p w:rsidR="003B6CE3" w:rsidRPr="00084DC3" w:rsidRDefault="003B6CE3" w:rsidP="00E057B9">
            <w:pPr>
              <w:keepNext/>
              <w:keepLines/>
              <w:autoSpaceDN w:val="0"/>
              <w:adjustRightInd w:val="0"/>
              <w:jc w:val="center"/>
              <w:rPr>
                <w:kern w:val="16"/>
              </w:rPr>
            </w:pPr>
            <w:r w:rsidRPr="00084DC3">
              <w:rPr>
                <w:kern w:val="16"/>
              </w:rPr>
              <w:t>Наименование изделия</w:t>
            </w:r>
          </w:p>
        </w:tc>
        <w:tc>
          <w:tcPr>
            <w:tcW w:w="2835" w:type="dxa"/>
            <w:shd w:val="clear" w:color="auto" w:fill="auto"/>
          </w:tcPr>
          <w:p w:rsidR="003B6CE3" w:rsidRPr="003669E2" w:rsidRDefault="003B6CE3" w:rsidP="00E057B9">
            <w:pPr>
              <w:keepNext/>
              <w:keepLines/>
              <w:autoSpaceDN w:val="0"/>
              <w:adjustRightInd w:val="0"/>
              <w:rPr>
                <w:kern w:val="16"/>
                <w:sz w:val="18"/>
                <w:szCs w:val="18"/>
              </w:rPr>
            </w:pP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03.28.08.01.02 </w:t>
            </w: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месяца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03.28.08.01.03 Протез предплечья 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года (для детей-инвалидов - </w:t>
            </w:r>
            <w:r w:rsidRPr="003669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03.28.08.01.04 Протез плеча 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года (для детей-инвалидов - </w:t>
            </w:r>
            <w:r w:rsidRPr="003669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3B6CE3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03.28.08.02.01 Протез кисти рабочий,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</w:t>
            </w:r>
            <w:r w:rsidRPr="003669E2">
              <w:rPr>
                <w:sz w:val="18"/>
                <w:szCs w:val="18"/>
              </w:rPr>
              <w:t xml:space="preserve"> (для детей-инвалидов -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03.28.08.02.02 Протез предплечья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года (для детей-инвалидов - </w:t>
            </w:r>
            <w:r w:rsidRPr="003669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03.28.08.02.03 Протез плеча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</w:t>
            </w:r>
            <w:r w:rsidRPr="003669E2">
              <w:rPr>
                <w:sz w:val="18"/>
                <w:szCs w:val="18"/>
              </w:rPr>
              <w:t xml:space="preserve"> (для детей-инвалидов -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51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03.28.08.03.02</w:t>
            </w: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 (для детей-инвалидов -</w:t>
            </w:r>
            <w:r w:rsidRPr="003669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lastRenderedPageBreak/>
              <w:t>03.28.08.03.03 Протез плеча активный (тяговый)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</w:t>
            </w:r>
            <w:r w:rsidRPr="003669E2">
              <w:rPr>
                <w:sz w:val="18"/>
                <w:szCs w:val="18"/>
              </w:rPr>
              <w:t xml:space="preserve"> (для </w:t>
            </w:r>
            <w:r>
              <w:rPr>
                <w:sz w:val="18"/>
                <w:szCs w:val="18"/>
              </w:rPr>
              <w:t>детей-инвалидов -</w:t>
            </w:r>
            <w:r w:rsidRPr="003669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03.28.08.05.02 Протез после вычленения плеча функционально-косметический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</w:t>
            </w:r>
            <w:r w:rsidRPr="003669E2">
              <w:rPr>
                <w:sz w:val="18"/>
                <w:szCs w:val="18"/>
              </w:rPr>
              <w:t xml:space="preserve"> (для детей-инвалидов -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  <w:tr w:rsidR="003B6CE3" w:rsidRPr="008A07A2" w:rsidTr="00E057B9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3B6CE3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>03.28.08.03.01 Протез кисти активный (тяговый),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3669E2" w:rsidRDefault="003B6CE3" w:rsidP="00E057B9">
            <w:pPr>
              <w:keepNext/>
              <w:keepLines/>
              <w:rPr>
                <w:sz w:val="18"/>
                <w:szCs w:val="18"/>
              </w:rPr>
            </w:pPr>
            <w:r w:rsidRPr="003669E2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года</w:t>
            </w:r>
            <w:r w:rsidRPr="003669E2">
              <w:rPr>
                <w:sz w:val="18"/>
                <w:szCs w:val="18"/>
              </w:rPr>
              <w:t xml:space="preserve"> (для детей-инвалидов - </w:t>
            </w:r>
            <w:r>
              <w:rPr>
                <w:sz w:val="18"/>
                <w:szCs w:val="18"/>
              </w:rPr>
              <w:t>1 год</w:t>
            </w:r>
            <w:r w:rsidRPr="003669E2">
              <w:rPr>
                <w:sz w:val="18"/>
                <w:szCs w:val="18"/>
              </w:rPr>
              <w:t>)</w:t>
            </w:r>
          </w:p>
        </w:tc>
      </w:tr>
    </w:tbl>
    <w:p w:rsidR="003B6CE3" w:rsidRPr="008A07A2" w:rsidRDefault="003B6CE3" w:rsidP="003B6CE3">
      <w:pPr>
        <w:keepNext/>
        <w:keepLines/>
        <w:shd w:val="clear" w:color="auto" w:fill="FFFFFF"/>
        <w:tabs>
          <w:tab w:val="left" w:pos="0"/>
        </w:tabs>
        <w:autoSpaceDE w:val="0"/>
        <w:ind w:firstLine="684"/>
        <w:rPr>
          <w:rFonts w:eastAsia="Calibri"/>
          <w:color w:val="000000"/>
          <w:sz w:val="24"/>
          <w:szCs w:val="24"/>
        </w:rPr>
      </w:pPr>
    </w:p>
    <w:p w:rsidR="003B6CE3" w:rsidRPr="008A07A2" w:rsidRDefault="003B6CE3" w:rsidP="003B6CE3">
      <w:pPr>
        <w:keepNext/>
        <w:keepLines/>
        <w:shd w:val="clear" w:color="auto" w:fill="FFFFFF"/>
        <w:tabs>
          <w:tab w:val="left" w:pos="0"/>
        </w:tabs>
        <w:autoSpaceDE w:val="0"/>
        <w:ind w:firstLine="684"/>
        <w:rPr>
          <w:rFonts w:eastAsia="Calibri"/>
          <w:sz w:val="24"/>
          <w:szCs w:val="24"/>
        </w:rPr>
      </w:pPr>
      <w:r w:rsidRPr="008A07A2">
        <w:rPr>
          <w:rFonts w:eastAsia="Calibri"/>
          <w:color w:val="000000"/>
          <w:sz w:val="24"/>
          <w:szCs w:val="24"/>
        </w:rPr>
        <w:t>Требуется обеспечение исполнения обязательств по предоставленной гарантии качества.</w:t>
      </w:r>
    </w:p>
    <w:p w:rsidR="003B6CE3" w:rsidRPr="008A07A2" w:rsidRDefault="003B6CE3" w:rsidP="003B6CE3">
      <w:pPr>
        <w:keepNext/>
        <w:keepLines/>
        <w:shd w:val="clear" w:color="auto" w:fill="FFFFFF"/>
        <w:tabs>
          <w:tab w:val="left" w:pos="0"/>
        </w:tabs>
        <w:autoSpaceDE w:val="0"/>
        <w:ind w:firstLine="684"/>
        <w:rPr>
          <w:rFonts w:eastAsia="Calibri"/>
          <w:sz w:val="24"/>
          <w:szCs w:val="24"/>
        </w:rPr>
      </w:pPr>
      <w:r w:rsidRPr="008A07A2">
        <w:rPr>
          <w:rFonts w:eastAsia="Calibri"/>
          <w:sz w:val="24"/>
          <w:szCs w:val="24"/>
        </w:rPr>
        <w:t>Обеспечение возможности ремонта осуществляется в соответствии с законом от 07.02.1992 г. № 2300-1 «О защите прав потребителей».</w:t>
      </w:r>
    </w:p>
    <w:p w:rsidR="003B6CE3" w:rsidRDefault="003B6CE3" w:rsidP="003B6CE3">
      <w:pPr>
        <w:keepNext/>
        <w:keepLines/>
        <w:ind w:firstLine="6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Подрядчик</w:t>
      </w:r>
      <w:r w:rsidRPr="008A07A2">
        <w:rPr>
          <w:rFonts w:eastAsia="Calibri"/>
          <w:sz w:val="24"/>
          <w:szCs w:val="24"/>
        </w:rPr>
        <w:t xml:space="preserve">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</w:t>
      </w:r>
      <w:r>
        <w:rPr>
          <w:rFonts w:eastAsia="Calibri"/>
          <w:sz w:val="24"/>
          <w:szCs w:val="24"/>
        </w:rPr>
        <w:t>Подрядчика</w:t>
      </w:r>
      <w:r w:rsidRPr="008A07A2">
        <w:rPr>
          <w:rFonts w:eastAsia="Calibri"/>
          <w:sz w:val="24"/>
          <w:szCs w:val="24"/>
        </w:rPr>
        <w:t>.</w:t>
      </w:r>
    </w:p>
    <w:p w:rsidR="00B86E77" w:rsidRPr="006C21BB" w:rsidRDefault="003B6CE3" w:rsidP="003B6CE3">
      <w:pPr>
        <w:keepNext/>
        <w:keepLines/>
        <w:ind w:left="-49" w:firstLine="758"/>
        <w:rPr>
          <w:rFonts w:eastAsia="Calibri"/>
          <w:b/>
          <w:sz w:val="24"/>
          <w:szCs w:val="24"/>
        </w:rPr>
      </w:pPr>
      <w:r w:rsidRPr="00E374BB">
        <w:rPr>
          <w:rFonts w:eastAsia="Calibri"/>
          <w:sz w:val="24"/>
          <w:szCs w:val="24"/>
        </w:rPr>
        <w:t>В ходе выполнения работ по про</w:t>
      </w:r>
      <w:r>
        <w:rPr>
          <w:rFonts w:eastAsia="Calibri"/>
          <w:sz w:val="24"/>
          <w:szCs w:val="24"/>
        </w:rPr>
        <w:t>тезированию верхними конечностями</w:t>
      </w:r>
      <w:r w:rsidRPr="00E374BB">
        <w:rPr>
          <w:rFonts w:eastAsia="Calibri"/>
          <w:sz w:val="24"/>
          <w:szCs w:val="24"/>
        </w:rPr>
        <w:t xml:space="preserve"> Подрядчик обязан обучить получателя пользованию протезом</w:t>
      </w:r>
    </w:p>
    <w:p w:rsidR="00ED0F58" w:rsidRPr="006C21BB" w:rsidRDefault="00ED0F58" w:rsidP="00ED0F58">
      <w:pPr>
        <w:keepNext/>
        <w:keepLines/>
        <w:ind w:left="-49" w:firstLine="289"/>
        <w:rPr>
          <w:rFonts w:eastAsia="Calibri"/>
          <w:b/>
          <w:sz w:val="24"/>
          <w:szCs w:val="24"/>
        </w:rPr>
      </w:pPr>
    </w:p>
    <w:p w:rsidR="00ED0F58" w:rsidRPr="00D401A4" w:rsidRDefault="00ED0F58" w:rsidP="00ED0F58">
      <w:pPr>
        <w:keepNext/>
        <w:spacing w:after="80"/>
        <w:ind w:firstLine="684"/>
        <w:rPr>
          <w:color w:val="000000"/>
          <w:sz w:val="24"/>
          <w:szCs w:val="24"/>
        </w:rPr>
      </w:pPr>
    </w:p>
    <w:p w:rsidR="00ED0F58" w:rsidRPr="00D401A4" w:rsidRDefault="00ED0F58" w:rsidP="00ED0F58">
      <w:pPr>
        <w:keepNext/>
        <w:spacing w:after="80"/>
        <w:ind w:firstLine="684"/>
        <w:rPr>
          <w:color w:val="000000"/>
          <w:sz w:val="24"/>
          <w:szCs w:val="24"/>
        </w:rPr>
      </w:pPr>
    </w:p>
    <w:p w:rsidR="00ED0F58" w:rsidRPr="00D401A4" w:rsidRDefault="00ED0F58" w:rsidP="00ED0F58">
      <w:pPr>
        <w:widowControl w:val="0"/>
        <w:tabs>
          <w:tab w:val="left" w:pos="284"/>
          <w:tab w:val="left" w:pos="709"/>
        </w:tabs>
        <w:autoSpaceDE w:val="0"/>
        <w:ind w:firstLine="567"/>
        <w:rPr>
          <w:rFonts w:eastAsia="Calibri"/>
          <w:sz w:val="24"/>
          <w:szCs w:val="24"/>
        </w:rPr>
      </w:pPr>
    </w:p>
    <w:p w:rsidR="00ED0F58" w:rsidRPr="00D401A4" w:rsidRDefault="00ED0F58" w:rsidP="00ED0F58">
      <w:pPr>
        <w:widowControl w:val="0"/>
        <w:tabs>
          <w:tab w:val="left" w:pos="284"/>
          <w:tab w:val="left" w:pos="709"/>
        </w:tabs>
        <w:autoSpaceDE w:val="0"/>
        <w:ind w:firstLine="567"/>
        <w:rPr>
          <w:rFonts w:eastAsia="Calibri"/>
          <w:sz w:val="24"/>
          <w:szCs w:val="24"/>
        </w:rPr>
      </w:pPr>
    </w:p>
    <w:p w:rsidR="00CE34BF" w:rsidRPr="00DE3858" w:rsidRDefault="00CE34BF" w:rsidP="00F756E4">
      <w:pPr>
        <w:keepNext/>
        <w:keepLines/>
        <w:jc w:val="center"/>
        <w:rPr>
          <w:caps/>
          <w:smallCaps/>
        </w:rPr>
      </w:pPr>
    </w:p>
    <w:p w:rsidR="00BD7DEC" w:rsidRDefault="00BD7DEC" w:rsidP="00F756E4">
      <w:pPr>
        <w:keepNext/>
        <w:keepLines/>
        <w:jc w:val="center"/>
      </w:pPr>
    </w:p>
    <w:p w:rsidR="00CE34BF" w:rsidRDefault="00CE34BF" w:rsidP="00F756E4">
      <w:pPr>
        <w:keepNext/>
        <w:keepLines/>
        <w:jc w:val="center"/>
      </w:pPr>
    </w:p>
    <w:p w:rsidR="00633E0D" w:rsidRPr="00283E2E" w:rsidRDefault="00633E0D" w:rsidP="00C72AAA">
      <w:pPr>
        <w:keepNext/>
        <w:keepLines/>
      </w:pPr>
    </w:p>
    <w:p w:rsidR="00633E0D" w:rsidRPr="00283E2E" w:rsidRDefault="00633E0D" w:rsidP="00C72AAA">
      <w:pPr>
        <w:keepNext/>
        <w:keepLines/>
      </w:pPr>
      <w:r w:rsidRPr="00283E2E">
        <w:t xml:space="preserve">            </w:t>
      </w:r>
    </w:p>
    <w:p w:rsidR="0081519E" w:rsidRDefault="0081519E" w:rsidP="00C72AAA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p w:rsidR="00BE4EE5" w:rsidRPr="00115A78" w:rsidRDefault="00BE4EE5" w:rsidP="00C72AAA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sectPr w:rsidR="00BE4EE5" w:rsidRPr="00115A78" w:rsidSect="002C08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50AD3794"/>
    <w:multiLevelType w:val="multilevel"/>
    <w:tmpl w:val="E16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2EB3B6D"/>
    <w:multiLevelType w:val="multilevel"/>
    <w:tmpl w:val="116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322"/>
    <w:rsid w:val="00002129"/>
    <w:rsid w:val="00005D27"/>
    <w:rsid w:val="00007649"/>
    <w:rsid w:val="000140B6"/>
    <w:rsid w:val="00016FFF"/>
    <w:rsid w:val="00017A33"/>
    <w:rsid w:val="00017DDA"/>
    <w:rsid w:val="000261AB"/>
    <w:rsid w:val="00035C1D"/>
    <w:rsid w:val="000555A6"/>
    <w:rsid w:val="00056264"/>
    <w:rsid w:val="0007003B"/>
    <w:rsid w:val="000816DE"/>
    <w:rsid w:val="00082235"/>
    <w:rsid w:val="0008388C"/>
    <w:rsid w:val="0008603C"/>
    <w:rsid w:val="000879A0"/>
    <w:rsid w:val="00090F9A"/>
    <w:rsid w:val="0009696F"/>
    <w:rsid w:val="000A533A"/>
    <w:rsid w:val="000B1FD1"/>
    <w:rsid w:val="000B4407"/>
    <w:rsid w:val="000C023A"/>
    <w:rsid w:val="000C361A"/>
    <w:rsid w:val="000C5617"/>
    <w:rsid w:val="000C5742"/>
    <w:rsid w:val="000D3C00"/>
    <w:rsid w:val="000E4613"/>
    <w:rsid w:val="000E465A"/>
    <w:rsid w:val="000E725D"/>
    <w:rsid w:val="000F68E5"/>
    <w:rsid w:val="000F6D15"/>
    <w:rsid w:val="00107B18"/>
    <w:rsid w:val="001159ED"/>
    <w:rsid w:val="00115A78"/>
    <w:rsid w:val="00136A32"/>
    <w:rsid w:val="00157C78"/>
    <w:rsid w:val="001613E6"/>
    <w:rsid w:val="00164AB1"/>
    <w:rsid w:val="001676ED"/>
    <w:rsid w:val="0017657B"/>
    <w:rsid w:val="001879DA"/>
    <w:rsid w:val="00190457"/>
    <w:rsid w:val="001A0FC8"/>
    <w:rsid w:val="001A3C22"/>
    <w:rsid w:val="001A5264"/>
    <w:rsid w:val="001B73EF"/>
    <w:rsid w:val="001D3812"/>
    <w:rsid w:val="001D42B6"/>
    <w:rsid w:val="001D7F19"/>
    <w:rsid w:val="001E6557"/>
    <w:rsid w:val="001F2270"/>
    <w:rsid w:val="00201597"/>
    <w:rsid w:val="0020367F"/>
    <w:rsid w:val="002046E9"/>
    <w:rsid w:val="00207C55"/>
    <w:rsid w:val="002104A9"/>
    <w:rsid w:val="0021094D"/>
    <w:rsid w:val="00216ECB"/>
    <w:rsid w:val="00217FBF"/>
    <w:rsid w:val="00255E84"/>
    <w:rsid w:val="00256B6F"/>
    <w:rsid w:val="00260C82"/>
    <w:rsid w:val="002625EB"/>
    <w:rsid w:val="00264582"/>
    <w:rsid w:val="002668D1"/>
    <w:rsid w:val="00280386"/>
    <w:rsid w:val="0028061D"/>
    <w:rsid w:val="00283D62"/>
    <w:rsid w:val="0029104F"/>
    <w:rsid w:val="002947BC"/>
    <w:rsid w:val="002A071A"/>
    <w:rsid w:val="002A5C58"/>
    <w:rsid w:val="002A5EE6"/>
    <w:rsid w:val="002C08B4"/>
    <w:rsid w:val="002C4F24"/>
    <w:rsid w:val="002C55A2"/>
    <w:rsid w:val="002D2962"/>
    <w:rsid w:val="002D4770"/>
    <w:rsid w:val="002D6166"/>
    <w:rsid w:val="002E2629"/>
    <w:rsid w:val="002E2F88"/>
    <w:rsid w:val="002E58D4"/>
    <w:rsid w:val="002E5C20"/>
    <w:rsid w:val="002E66CC"/>
    <w:rsid w:val="00300D5C"/>
    <w:rsid w:val="003027AD"/>
    <w:rsid w:val="00304E46"/>
    <w:rsid w:val="0030736E"/>
    <w:rsid w:val="003160E9"/>
    <w:rsid w:val="0032644F"/>
    <w:rsid w:val="00333598"/>
    <w:rsid w:val="0033641C"/>
    <w:rsid w:val="0034260B"/>
    <w:rsid w:val="0035322D"/>
    <w:rsid w:val="00355A8A"/>
    <w:rsid w:val="003670E4"/>
    <w:rsid w:val="00380F21"/>
    <w:rsid w:val="00382B40"/>
    <w:rsid w:val="0038797B"/>
    <w:rsid w:val="00391C61"/>
    <w:rsid w:val="00393C65"/>
    <w:rsid w:val="003974A8"/>
    <w:rsid w:val="003A26A9"/>
    <w:rsid w:val="003B2719"/>
    <w:rsid w:val="003B6CE3"/>
    <w:rsid w:val="003C0185"/>
    <w:rsid w:val="003C5261"/>
    <w:rsid w:val="003D26E9"/>
    <w:rsid w:val="003D2FED"/>
    <w:rsid w:val="003D3A98"/>
    <w:rsid w:val="003D7D56"/>
    <w:rsid w:val="003F01D9"/>
    <w:rsid w:val="00405B45"/>
    <w:rsid w:val="0042595A"/>
    <w:rsid w:val="00431643"/>
    <w:rsid w:val="00433641"/>
    <w:rsid w:val="00436BDA"/>
    <w:rsid w:val="004413A1"/>
    <w:rsid w:val="00450838"/>
    <w:rsid w:val="00481EA2"/>
    <w:rsid w:val="00486C0C"/>
    <w:rsid w:val="004872E0"/>
    <w:rsid w:val="004900A2"/>
    <w:rsid w:val="00490181"/>
    <w:rsid w:val="004A6CAA"/>
    <w:rsid w:val="004B0C37"/>
    <w:rsid w:val="004C56C1"/>
    <w:rsid w:val="004C58EB"/>
    <w:rsid w:val="004F7567"/>
    <w:rsid w:val="004F7A54"/>
    <w:rsid w:val="00500DF2"/>
    <w:rsid w:val="00503C6F"/>
    <w:rsid w:val="00510694"/>
    <w:rsid w:val="00514E1C"/>
    <w:rsid w:val="00525ACB"/>
    <w:rsid w:val="005505C7"/>
    <w:rsid w:val="005514F0"/>
    <w:rsid w:val="00554248"/>
    <w:rsid w:val="00562A3D"/>
    <w:rsid w:val="005648B2"/>
    <w:rsid w:val="005770AE"/>
    <w:rsid w:val="00580A0C"/>
    <w:rsid w:val="00582AD9"/>
    <w:rsid w:val="00582C11"/>
    <w:rsid w:val="00583281"/>
    <w:rsid w:val="00595DC2"/>
    <w:rsid w:val="005A428C"/>
    <w:rsid w:val="005B4103"/>
    <w:rsid w:val="005C1CB4"/>
    <w:rsid w:val="005C7A7B"/>
    <w:rsid w:val="005E2FC0"/>
    <w:rsid w:val="00604D77"/>
    <w:rsid w:val="00606FBA"/>
    <w:rsid w:val="00607501"/>
    <w:rsid w:val="00612247"/>
    <w:rsid w:val="00625D09"/>
    <w:rsid w:val="00633E0D"/>
    <w:rsid w:val="00646E48"/>
    <w:rsid w:val="00647DBA"/>
    <w:rsid w:val="00663F79"/>
    <w:rsid w:val="00680289"/>
    <w:rsid w:val="00681F6E"/>
    <w:rsid w:val="00683433"/>
    <w:rsid w:val="00686342"/>
    <w:rsid w:val="00695463"/>
    <w:rsid w:val="006A1524"/>
    <w:rsid w:val="006A1AD3"/>
    <w:rsid w:val="006C363C"/>
    <w:rsid w:val="006C5F95"/>
    <w:rsid w:val="006D3084"/>
    <w:rsid w:val="006D3ED6"/>
    <w:rsid w:val="006D7757"/>
    <w:rsid w:val="006F091C"/>
    <w:rsid w:val="006F1744"/>
    <w:rsid w:val="006F56F8"/>
    <w:rsid w:val="00705A9E"/>
    <w:rsid w:val="007134D5"/>
    <w:rsid w:val="0071704B"/>
    <w:rsid w:val="00722925"/>
    <w:rsid w:val="007231BA"/>
    <w:rsid w:val="00724902"/>
    <w:rsid w:val="0073258E"/>
    <w:rsid w:val="00733BB3"/>
    <w:rsid w:val="00737506"/>
    <w:rsid w:val="007418E5"/>
    <w:rsid w:val="007443A0"/>
    <w:rsid w:val="00744488"/>
    <w:rsid w:val="00782CC2"/>
    <w:rsid w:val="0078308C"/>
    <w:rsid w:val="007846E9"/>
    <w:rsid w:val="00786BFA"/>
    <w:rsid w:val="007920F1"/>
    <w:rsid w:val="0079242E"/>
    <w:rsid w:val="0079323E"/>
    <w:rsid w:val="007A11AF"/>
    <w:rsid w:val="007A148E"/>
    <w:rsid w:val="007A701A"/>
    <w:rsid w:val="007A75AF"/>
    <w:rsid w:val="007B210D"/>
    <w:rsid w:val="007C012E"/>
    <w:rsid w:val="007C15DC"/>
    <w:rsid w:val="007C30EB"/>
    <w:rsid w:val="007C3C4D"/>
    <w:rsid w:val="007D0FD6"/>
    <w:rsid w:val="007E3773"/>
    <w:rsid w:val="007E5D56"/>
    <w:rsid w:val="007E6CFE"/>
    <w:rsid w:val="007F7D79"/>
    <w:rsid w:val="008065EA"/>
    <w:rsid w:val="0081519E"/>
    <w:rsid w:val="0081559D"/>
    <w:rsid w:val="00821F80"/>
    <w:rsid w:val="00827A93"/>
    <w:rsid w:val="00827DDD"/>
    <w:rsid w:val="008301E9"/>
    <w:rsid w:val="008303A1"/>
    <w:rsid w:val="008323CC"/>
    <w:rsid w:val="008370DA"/>
    <w:rsid w:val="00837FEC"/>
    <w:rsid w:val="00840D80"/>
    <w:rsid w:val="00846133"/>
    <w:rsid w:val="00852264"/>
    <w:rsid w:val="0085331E"/>
    <w:rsid w:val="00857519"/>
    <w:rsid w:val="00861DB3"/>
    <w:rsid w:val="00863F80"/>
    <w:rsid w:val="0087129F"/>
    <w:rsid w:val="00877AEC"/>
    <w:rsid w:val="008941A7"/>
    <w:rsid w:val="008A0DEA"/>
    <w:rsid w:val="008A2BAB"/>
    <w:rsid w:val="008A6B3D"/>
    <w:rsid w:val="008A75B1"/>
    <w:rsid w:val="008B21A6"/>
    <w:rsid w:val="008B4F0E"/>
    <w:rsid w:val="008B5225"/>
    <w:rsid w:val="008B7502"/>
    <w:rsid w:val="008C2FDC"/>
    <w:rsid w:val="008E138C"/>
    <w:rsid w:val="008E37C2"/>
    <w:rsid w:val="009038CB"/>
    <w:rsid w:val="00912FAE"/>
    <w:rsid w:val="00914C81"/>
    <w:rsid w:val="00920A3D"/>
    <w:rsid w:val="00927724"/>
    <w:rsid w:val="00942457"/>
    <w:rsid w:val="00953DFC"/>
    <w:rsid w:val="00955DFC"/>
    <w:rsid w:val="00955F08"/>
    <w:rsid w:val="009578BA"/>
    <w:rsid w:val="0096033F"/>
    <w:rsid w:val="009626BD"/>
    <w:rsid w:val="00964ABC"/>
    <w:rsid w:val="0097205E"/>
    <w:rsid w:val="00975C03"/>
    <w:rsid w:val="009B155D"/>
    <w:rsid w:val="009B1A9C"/>
    <w:rsid w:val="009C0AE5"/>
    <w:rsid w:val="009C10B7"/>
    <w:rsid w:val="009C5C87"/>
    <w:rsid w:val="009D3DCA"/>
    <w:rsid w:val="009D68E6"/>
    <w:rsid w:val="009E0B08"/>
    <w:rsid w:val="009E76D5"/>
    <w:rsid w:val="00A03CFB"/>
    <w:rsid w:val="00A120CC"/>
    <w:rsid w:val="00A16A7F"/>
    <w:rsid w:val="00A33D3D"/>
    <w:rsid w:val="00A3422A"/>
    <w:rsid w:val="00A509A0"/>
    <w:rsid w:val="00A51EE3"/>
    <w:rsid w:val="00A66F7A"/>
    <w:rsid w:val="00A70905"/>
    <w:rsid w:val="00A72004"/>
    <w:rsid w:val="00A739DF"/>
    <w:rsid w:val="00A74C1B"/>
    <w:rsid w:val="00A75E33"/>
    <w:rsid w:val="00A95657"/>
    <w:rsid w:val="00AC0B13"/>
    <w:rsid w:val="00AC7A80"/>
    <w:rsid w:val="00AD252B"/>
    <w:rsid w:val="00AE06B1"/>
    <w:rsid w:val="00AF057C"/>
    <w:rsid w:val="00B02E1A"/>
    <w:rsid w:val="00B0359E"/>
    <w:rsid w:val="00B15403"/>
    <w:rsid w:val="00B15D19"/>
    <w:rsid w:val="00B40CFC"/>
    <w:rsid w:val="00B44798"/>
    <w:rsid w:val="00B55574"/>
    <w:rsid w:val="00B62D74"/>
    <w:rsid w:val="00B64FCE"/>
    <w:rsid w:val="00B67A27"/>
    <w:rsid w:val="00B72711"/>
    <w:rsid w:val="00B808E9"/>
    <w:rsid w:val="00B86E77"/>
    <w:rsid w:val="00B941DD"/>
    <w:rsid w:val="00BA1BE1"/>
    <w:rsid w:val="00BA50C2"/>
    <w:rsid w:val="00BA581C"/>
    <w:rsid w:val="00BB743E"/>
    <w:rsid w:val="00BC2FF7"/>
    <w:rsid w:val="00BD7DEC"/>
    <w:rsid w:val="00BE4EE5"/>
    <w:rsid w:val="00BE62C7"/>
    <w:rsid w:val="00BF0CDC"/>
    <w:rsid w:val="00BF7031"/>
    <w:rsid w:val="00C03A11"/>
    <w:rsid w:val="00C3639A"/>
    <w:rsid w:val="00C476A6"/>
    <w:rsid w:val="00C53B6A"/>
    <w:rsid w:val="00C72AAA"/>
    <w:rsid w:val="00C766B0"/>
    <w:rsid w:val="00C82322"/>
    <w:rsid w:val="00C8235A"/>
    <w:rsid w:val="00C95111"/>
    <w:rsid w:val="00CA0DEB"/>
    <w:rsid w:val="00CA2CD8"/>
    <w:rsid w:val="00CC5AFF"/>
    <w:rsid w:val="00CC7082"/>
    <w:rsid w:val="00CD1396"/>
    <w:rsid w:val="00CD154E"/>
    <w:rsid w:val="00CD6578"/>
    <w:rsid w:val="00CE2EFF"/>
    <w:rsid w:val="00CE34BF"/>
    <w:rsid w:val="00CF5CAD"/>
    <w:rsid w:val="00CF6975"/>
    <w:rsid w:val="00D0197C"/>
    <w:rsid w:val="00D02090"/>
    <w:rsid w:val="00D02F2F"/>
    <w:rsid w:val="00D061C0"/>
    <w:rsid w:val="00D07492"/>
    <w:rsid w:val="00D14F9D"/>
    <w:rsid w:val="00D223E2"/>
    <w:rsid w:val="00D24EF2"/>
    <w:rsid w:val="00D32A37"/>
    <w:rsid w:val="00D3506F"/>
    <w:rsid w:val="00D513B9"/>
    <w:rsid w:val="00D65553"/>
    <w:rsid w:val="00D676DE"/>
    <w:rsid w:val="00D70383"/>
    <w:rsid w:val="00D709E3"/>
    <w:rsid w:val="00D70FC7"/>
    <w:rsid w:val="00D75A17"/>
    <w:rsid w:val="00D8096E"/>
    <w:rsid w:val="00D81724"/>
    <w:rsid w:val="00D92E99"/>
    <w:rsid w:val="00DA7E75"/>
    <w:rsid w:val="00DB041C"/>
    <w:rsid w:val="00DB261E"/>
    <w:rsid w:val="00DC1BDF"/>
    <w:rsid w:val="00DC4684"/>
    <w:rsid w:val="00DE3858"/>
    <w:rsid w:val="00DE44B2"/>
    <w:rsid w:val="00E01B7B"/>
    <w:rsid w:val="00E12D5B"/>
    <w:rsid w:val="00E16B12"/>
    <w:rsid w:val="00E1724E"/>
    <w:rsid w:val="00E220A6"/>
    <w:rsid w:val="00E2331C"/>
    <w:rsid w:val="00E30BC3"/>
    <w:rsid w:val="00E32409"/>
    <w:rsid w:val="00E33AB0"/>
    <w:rsid w:val="00E42C8E"/>
    <w:rsid w:val="00E44432"/>
    <w:rsid w:val="00E4571B"/>
    <w:rsid w:val="00E468C9"/>
    <w:rsid w:val="00E5482B"/>
    <w:rsid w:val="00E61A13"/>
    <w:rsid w:val="00E66F2B"/>
    <w:rsid w:val="00E73369"/>
    <w:rsid w:val="00E76962"/>
    <w:rsid w:val="00E818DF"/>
    <w:rsid w:val="00E8505D"/>
    <w:rsid w:val="00E877DA"/>
    <w:rsid w:val="00E91FFD"/>
    <w:rsid w:val="00E9370D"/>
    <w:rsid w:val="00EA3509"/>
    <w:rsid w:val="00EC24AA"/>
    <w:rsid w:val="00ED0F58"/>
    <w:rsid w:val="00EE58BC"/>
    <w:rsid w:val="00EF68A3"/>
    <w:rsid w:val="00F00561"/>
    <w:rsid w:val="00F15BBA"/>
    <w:rsid w:val="00F2161B"/>
    <w:rsid w:val="00F30812"/>
    <w:rsid w:val="00F30BE6"/>
    <w:rsid w:val="00F607C2"/>
    <w:rsid w:val="00F72D45"/>
    <w:rsid w:val="00F756E4"/>
    <w:rsid w:val="00F90EC9"/>
    <w:rsid w:val="00F95414"/>
    <w:rsid w:val="00F957F6"/>
    <w:rsid w:val="00FA2B90"/>
    <w:rsid w:val="00FB3F3E"/>
    <w:rsid w:val="00FC5551"/>
    <w:rsid w:val="00FF1529"/>
    <w:rsid w:val="00FF4C97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1E01484-F6FA-468C-97DD-691312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19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80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link w:val="60"/>
    <w:uiPriority w:val="99"/>
    <w:qFormat/>
    <w:locked/>
    <w:rsid w:val="00D70FC7"/>
    <w:pPr>
      <w:spacing w:before="100" w:beforeAutospacing="1" w:after="100" w:afterAutospacing="1"/>
      <w:jc w:val="left"/>
      <w:outlineLvl w:val="5"/>
    </w:pPr>
    <w:rPr>
      <w:rFonts w:eastAsia="Calibri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70FC7"/>
    <w:rPr>
      <w:rFonts w:ascii="Times New Roman" w:hAnsi="Times New Roman" w:cs="Times New Roman"/>
      <w:b/>
      <w:sz w:val="15"/>
    </w:rPr>
  </w:style>
  <w:style w:type="paragraph" w:customStyle="1" w:styleId="a3">
    <w:name w:val="Содержимое таблицы"/>
    <w:basedOn w:val="a"/>
    <w:rsid w:val="006D7757"/>
    <w:pPr>
      <w:suppressLineNumbers/>
      <w:suppressAutoHyphens/>
      <w:jc w:val="left"/>
    </w:pPr>
    <w:rPr>
      <w:sz w:val="24"/>
      <w:szCs w:val="24"/>
      <w:lang w:eastAsia="ar-SA"/>
    </w:rPr>
  </w:style>
  <w:style w:type="paragraph" w:customStyle="1" w:styleId="11">
    <w:name w:val="Без интервала1"/>
    <w:link w:val="NoSpacingChar1"/>
    <w:uiPriority w:val="99"/>
    <w:rsid w:val="006D7757"/>
    <w:pPr>
      <w:suppressAutoHyphens/>
    </w:pPr>
    <w:rPr>
      <w:lang w:eastAsia="ar-SA"/>
    </w:rPr>
  </w:style>
  <w:style w:type="character" w:customStyle="1" w:styleId="NoSpacingChar1">
    <w:name w:val="No Spacing Char1"/>
    <w:link w:val="11"/>
    <w:uiPriority w:val="99"/>
    <w:qFormat/>
    <w:locked/>
    <w:rsid w:val="006D7757"/>
    <w:rPr>
      <w:sz w:val="22"/>
      <w:lang w:eastAsia="ar-SA" w:bidi="ar-SA"/>
    </w:rPr>
  </w:style>
  <w:style w:type="paragraph" w:customStyle="1" w:styleId="NoSpacing1">
    <w:name w:val="No Spacing1"/>
    <w:uiPriority w:val="99"/>
    <w:qFormat/>
    <w:rsid w:val="00D81724"/>
  </w:style>
  <w:style w:type="paragraph" w:styleId="a4">
    <w:name w:val="Balloon Text"/>
    <w:basedOn w:val="a"/>
    <w:link w:val="a5"/>
    <w:rsid w:val="00D81724"/>
    <w:pPr>
      <w:jc w:val="left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D81724"/>
    <w:rPr>
      <w:rFonts w:ascii="Tahoma" w:hAnsi="Tahoma" w:cs="Times New Roman"/>
      <w:sz w:val="16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rsid w:val="009D68E6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styleId="a7">
    <w:name w:val="No Spacing"/>
    <w:uiPriority w:val="99"/>
    <w:qFormat/>
    <w:rsid w:val="009038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B62D74"/>
    <w:pPr>
      <w:spacing w:before="100" w:beforeAutospacing="1" w:after="119"/>
      <w:jc w:val="left"/>
    </w:pPr>
    <w:rPr>
      <w:rFonts w:eastAsia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79242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7924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9242E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924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9242E"/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38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0816DE"/>
    <w:rPr>
      <w:color w:val="0000FF"/>
      <w:u w:val="single"/>
    </w:rPr>
  </w:style>
  <w:style w:type="table" w:styleId="ae">
    <w:name w:val="Table Grid"/>
    <w:basedOn w:val="a1"/>
    <w:uiPriority w:val="39"/>
    <w:locked/>
    <w:rsid w:val="0008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B7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743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393C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4A6CA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earchresult">
    <w:name w:val="search_result"/>
    <w:basedOn w:val="a0"/>
    <w:rsid w:val="004A6CAA"/>
  </w:style>
  <w:style w:type="paragraph" w:styleId="3">
    <w:name w:val="Body Text 3"/>
    <w:basedOn w:val="a"/>
    <w:link w:val="30"/>
    <w:semiHidden/>
    <w:rsid w:val="00DB041C"/>
    <w:pPr>
      <w:keepNext/>
      <w:tabs>
        <w:tab w:val="left" w:pos="0"/>
      </w:tabs>
      <w:snapToGrid w:val="0"/>
      <w:jc w:val="left"/>
    </w:pPr>
    <w:rPr>
      <w:sz w:val="16"/>
      <w:szCs w:val="18"/>
    </w:rPr>
  </w:style>
  <w:style w:type="character" w:customStyle="1" w:styleId="30">
    <w:name w:val="Основной текст 3 Знак"/>
    <w:basedOn w:val="a0"/>
    <w:link w:val="3"/>
    <w:semiHidden/>
    <w:rsid w:val="00DB041C"/>
    <w:rPr>
      <w:rFonts w:ascii="Times New Roman" w:eastAsia="Times New Roman" w:hAnsi="Times New Roman"/>
      <w:sz w:val="16"/>
      <w:szCs w:val="18"/>
    </w:rPr>
  </w:style>
  <w:style w:type="paragraph" w:styleId="af">
    <w:name w:val="Title"/>
    <w:basedOn w:val="a"/>
    <w:next w:val="af0"/>
    <w:link w:val="af1"/>
    <w:uiPriority w:val="99"/>
    <w:qFormat/>
    <w:locked/>
    <w:rsid w:val="00633E0D"/>
    <w:pPr>
      <w:jc w:val="center"/>
    </w:pPr>
    <w:rPr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uiPriority w:val="99"/>
    <w:rsid w:val="00633E0D"/>
    <w:rPr>
      <w:rFonts w:ascii="Times New Roman" w:eastAsia="Times New Roman" w:hAnsi="Times New Roman"/>
      <w:sz w:val="28"/>
      <w:szCs w:val="24"/>
      <w:lang w:eastAsia="ar-SA"/>
    </w:rPr>
  </w:style>
  <w:style w:type="paragraph" w:styleId="af0">
    <w:name w:val="Subtitle"/>
    <w:basedOn w:val="a"/>
    <w:next w:val="a"/>
    <w:link w:val="af2"/>
    <w:qFormat/>
    <w:locked/>
    <w:rsid w:val="00633E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0"/>
    <w:rsid w:val="00633E0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3">
    <w:name w:val="List Paragraph"/>
    <w:basedOn w:val="a"/>
    <w:uiPriority w:val="34"/>
    <w:qFormat/>
    <w:rsid w:val="009626BD"/>
    <w:pPr>
      <w:ind w:left="720"/>
      <w:contextualSpacing/>
    </w:pPr>
  </w:style>
  <w:style w:type="paragraph" w:customStyle="1" w:styleId="Standard">
    <w:name w:val="Standard"/>
    <w:uiPriority w:val="99"/>
    <w:rsid w:val="00CE34B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Гусельникова Алёна Владимировна</dc:creator>
  <cp:keywords/>
  <dc:description/>
  <cp:lastModifiedBy>Лещенко Алексей Викторович</cp:lastModifiedBy>
  <cp:revision>17</cp:revision>
  <dcterms:created xsi:type="dcterms:W3CDTF">2023-08-07T08:27:00Z</dcterms:created>
  <dcterms:modified xsi:type="dcterms:W3CDTF">2024-10-16T04:01:00Z</dcterms:modified>
</cp:coreProperties>
</file>