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71"/>
        <w:widowControl/>
        <w:spacing w:before="67" w:after="0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№3 к извещению о проведении электронного аукциона</w:t>
      </w:r>
    </w:p>
    <w:p>
      <w:pPr>
        <w:pStyle w:val="Style71"/>
        <w:widowControl/>
        <w:spacing w:before="67" w:after="0"/>
        <w:jc w:val="center"/>
        <w:rPr>
          <w:rStyle w:val="FontStyle63"/>
        </w:rPr>
      </w:pPr>
      <w:r>
        <w:rPr>
          <w:rStyle w:val="FontStyle63"/>
        </w:rPr>
        <w:t>Наименование и описание объекта закупки</w:t>
      </w:r>
    </w:p>
    <w:p>
      <w:pPr>
        <w:pStyle w:val="Style71"/>
        <w:widowControl/>
        <w:spacing w:before="67" w:after="0"/>
        <w:jc w:val="center"/>
        <w:rPr>
          <w:rStyle w:val="FontStyle63"/>
        </w:rPr>
      </w:pPr>
      <w:r>
        <w:rPr/>
      </w:r>
    </w:p>
    <w:p>
      <w:pPr>
        <w:pStyle w:val="Normal"/>
        <w:ind w:firstLine="567"/>
        <w:jc w:val="center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Выполнение работ по изготовлению туторов на верхние конечности </w:t>
      </w:r>
      <w:r>
        <w:rPr>
          <w:rFonts w:eastAsia="Calibri"/>
          <w:b/>
          <w:sz w:val="28"/>
          <w:szCs w:val="28"/>
          <w:lang w:eastAsia="en-US"/>
        </w:rPr>
        <w:t>для граждан в целях их социального обеспечения в 2025 году</w:t>
      </w:r>
      <w:r>
        <w:rPr>
          <w:rFonts w:eastAsia="Calibri"/>
          <w:sz w:val="28"/>
          <w:szCs w:val="28"/>
          <w:lang w:eastAsia="en-US"/>
        </w:rPr>
        <w:t>.</w:t>
      </w:r>
    </w:p>
    <w:p>
      <w:pPr>
        <w:pStyle w:val="Normal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pPr w:bottomFromText="0" w:horzAnchor="margin" w:leftFromText="180" w:rightFromText="180" w:tblpX="60" w:tblpY="203" w:topFromText="0" w:vertAnchor="text"/>
        <w:tblW w:w="1020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1843"/>
        <w:gridCol w:w="6384"/>
        <w:gridCol w:w="1406"/>
      </w:tblGrid>
      <w:tr>
        <w:trPr>
          <w:trHeight w:val="987" w:hRule="atLeast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61" w:leader="none"/>
              </w:tabs>
              <w:jc w:val="center"/>
              <w:rPr/>
            </w:pPr>
            <w:r>
              <w:rPr/>
              <w:t>№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761" w:leader="none"/>
              </w:tabs>
              <w:jc w:val="center"/>
              <w:rPr/>
            </w:pPr>
            <w:r>
              <w:rPr/>
              <w:t>п/п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61" w:leader="none"/>
              </w:tabs>
              <w:jc w:val="center"/>
              <w:rPr/>
            </w:pPr>
            <w:r>
              <w:rPr/>
              <w:t>Наименование изделий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61" w:leader="none"/>
              </w:tabs>
              <w:jc w:val="center"/>
              <w:rPr/>
            </w:pPr>
            <w:r>
              <w:rPr/>
              <w:t>Техническое описание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61" w:leader="none"/>
              </w:tabs>
              <w:jc w:val="center"/>
              <w:rPr/>
            </w:pPr>
            <w:r>
              <w:rPr/>
              <w:t>Количество,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761" w:leader="none"/>
              </w:tabs>
              <w:jc w:val="center"/>
              <w:rPr/>
            </w:pPr>
            <w:r>
              <w:rPr/>
              <w:t xml:space="preserve"> </w:t>
            </w:r>
            <w:r>
              <w:rPr/>
              <w:t>шт.</w:t>
            </w:r>
          </w:p>
        </w:tc>
      </w:tr>
      <w:tr>
        <w:trPr>
          <w:trHeight w:val="1416" w:hRule="atLeast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61" w:leader="none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61" w:leader="none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Тутор на лучезапястный сустав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761" w:leader="none"/>
              </w:tabs>
              <w:jc w:val="center"/>
              <w:rPr/>
            </w:pPr>
            <w:r>
              <w:rPr/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>Тутор на лучезапястный обеспечивает фиксацию лучезапястного сустава, кисти и пальцев в правильном положении с целью предупреждения деформации в суставе</w:t>
            </w:r>
            <w:r>
              <w:rPr/>
              <w:t>, в зависимости от потребности получателя.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Тутор изготовляется по гипсовому слепку из низкотемпературных термопластов или слоистого пластика, или листовых термопластов. </w:t>
            </w:r>
            <w:r>
              <w:rPr>
                <w:color w:val="000000"/>
              </w:rPr>
              <w:t>Крепление тутора осуществляется с помощью шнуровки или ленты с застежкой текстильной «контакт» или п</w:t>
            </w:r>
            <w:r>
              <w:rPr/>
              <w:t>о назначению врача.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83" w:leader="none"/>
              </w:tabs>
              <w:jc w:val="both"/>
              <w:rPr>
                <w:b/>
              </w:rPr>
            </w:pPr>
            <w:r>
              <w:rPr/>
              <w:t>Изготовление по слепку или индивидуальное моделирование по телу пациента, в соответствии с медицинскими показаниями. Назначение – специальное.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83" w:leader="none"/>
              </w:tabs>
              <w:jc w:val="both"/>
              <w:rPr>
                <w:b/>
              </w:rPr>
            </w:pPr>
            <w:r>
              <w:rPr>
                <w:b w:val="false"/>
                <w:bCs w:val="false"/>
              </w:rPr>
              <w:t xml:space="preserve">Гарантийный срок Изделия составляет </w:t>
            </w:r>
            <w:r>
              <w:rPr>
                <w:b w:val="false"/>
                <w:bCs w:val="false"/>
              </w:rPr>
              <w:t>7</w:t>
            </w:r>
            <w:r>
              <w:rPr>
                <w:b w:val="false"/>
                <w:bCs w:val="false"/>
              </w:rPr>
              <w:t xml:space="preserve"> (</w:t>
            </w:r>
            <w:r>
              <w:rPr>
                <w:b w:val="false"/>
                <w:bCs w:val="false"/>
              </w:rPr>
              <w:t>семь</w:t>
            </w:r>
            <w:r>
              <w:rPr>
                <w:b w:val="false"/>
                <w:bCs w:val="false"/>
              </w:rPr>
              <w:t>) месяцев со дня подписания Получателем акта приема-передачи Изделия.</w:t>
            </w:r>
            <w:r>
              <w:rPr>
                <w:b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61" w:leader="none"/>
              </w:tabs>
              <w:ind w:right="34" w:hanging="0"/>
              <w:jc w:val="center"/>
              <w:rPr/>
            </w:pPr>
            <w:r>
              <w:rPr/>
              <w:t>30</w:t>
            </w:r>
          </w:p>
        </w:tc>
      </w:tr>
      <w:tr>
        <w:trPr>
          <w:trHeight w:val="274" w:hRule="atLeast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61" w:leader="none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61" w:leader="none"/>
              </w:tabs>
              <w:jc w:val="center"/>
              <w:rPr/>
            </w:pPr>
            <w:r>
              <w:rPr>
                <w:color w:val="000000"/>
              </w:rPr>
              <w:t xml:space="preserve">Тутор на локтевой сустав       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 xml:space="preserve">Тутор на локтевой сустав </w:t>
            </w:r>
            <w:r>
              <w:rPr/>
              <w:t>обеспечивает надежную фиксацию локтевого сустава и возможность движений в лучезапястном и плечевом суставах, в зависимости от потребности получателя.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Тутор изготовляется из низкотемпературных термопластов или слоистого пластика, или листового термопласта. </w:t>
            </w:r>
            <w:r>
              <w:rPr>
                <w:color w:val="000000"/>
              </w:rPr>
              <w:t xml:space="preserve">Крепление тутора осуществляется с помощью </w:t>
            </w:r>
            <w:r>
              <w:rPr/>
              <w:t xml:space="preserve">шнуровки или </w:t>
            </w:r>
            <w:r>
              <w:rPr>
                <w:color w:val="000000"/>
              </w:rPr>
              <w:t>ленты с застежкой текстильной «контакт» или п</w:t>
            </w:r>
            <w:r>
              <w:rPr/>
              <w:t>о назначению врача. Изготовление по слепку или индивидуальное моделирование по телу пациента, в соответствии с медицинскими показаниями.  Назначение – постоянное, лечебно-профилактическое.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83" w:leader="none"/>
              </w:tabs>
              <w:jc w:val="both"/>
              <w:rPr>
                <w:b/>
              </w:rPr>
            </w:pPr>
            <w:r>
              <w:rPr>
                <w:b w:val="false"/>
                <w:bCs w:val="false"/>
              </w:rPr>
              <w:t xml:space="preserve">Гарантийный срок Изделия составляет </w:t>
            </w:r>
            <w:r>
              <w:rPr>
                <w:b w:val="false"/>
                <w:bCs w:val="false"/>
              </w:rPr>
              <w:t>7</w:t>
            </w:r>
            <w:r>
              <w:rPr>
                <w:b w:val="false"/>
                <w:bCs w:val="false"/>
              </w:rPr>
              <w:t xml:space="preserve"> (</w:t>
            </w:r>
            <w:r>
              <w:rPr>
                <w:b w:val="false"/>
                <w:bCs w:val="false"/>
              </w:rPr>
              <w:t>семь</w:t>
            </w:r>
            <w:r>
              <w:rPr>
                <w:b w:val="false"/>
                <w:bCs w:val="false"/>
              </w:rPr>
              <w:t>) месяцев со дня подписания Получателем акта приема-передачи Изделия.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61" w:leader="none"/>
              </w:tabs>
              <w:jc w:val="center"/>
              <w:rPr/>
            </w:pPr>
            <w:r>
              <w:rPr/>
              <w:t>26</w:t>
            </w:r>
          </w:p>
        </w:tc>
      </w:tr>
      <w:tr>
        <w:trPr>
          <w:trHeight w:val="983" w:hRule="atLeast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61" w:leader="none"/>
              </w:tabs>
              <w:jc w:val="center"/>
              <w:rPr/>
            </w:pPr>
            <w:r>
              <w:rPr/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61" w:leader="none"/>
              </w:tabs>
              <w:jc w:val="center"/>
              <w:rPr/>
            </w:pPr>
            <w:r>
              <w:rPr/>
              <w:t>Тутор на всю руку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761" w:leader="none"/>
              </w:tabs>
              <w:rPr/>
            </w:pPr>
            <w:r>
              <w:rPr/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 xml:space="preserve">Тутор на всю руку </w:t>
            </w:r>
            <w:r>
              <w:rPr/>
              <w:t>обеспечивает фиксацию всей верхней конечности в зависимости от потребности получателя.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Тутор изготовляется из низкотемпературных термопластов или слоистого пластика, или листового полиэтилена. </w:t>
            </w:r>
            <w:r>
              <w:rPr>
                <w:color w:val="000000"/>
              </w:rPr>
              <w:t>Крепление тутора осуществляется с помощью ленты с застежкой «контакт», и ремня, обхватывающего туловище получателя, или п</w:t>
            </w:r>
            <w:r>
              <w:rPr/>
              <w:t>о назначению врача.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  <w:t>Изготовление по слепку или индивидуальное моделирование по телу пациента, в соответствии с медицинскими показаниями. Назначение – специальное.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83" w:leader="none"/>
              </w:tabs>
              <w:jc w:val="both"/>
              <w:rPr>
                <w:b/>
              </w:rPr>
            </w:pPr>
            <w:r>
              <w:rPr>
                <w:b w:val="false"/>
                <w:bCs w:val="false"/>
              </w:rPr>
              <w:t xml:space="preserve">Гарантийный срок Изделия составляет </w:t>
            </w:r>
            <w:r>
              <w:rPr>
                <w:b w:val="false"/>
                <w:bCs w:val="false"/>
              </w:rPr>
              <w:t>7</w:t>
            </w:r>
            <w:r>
              <w:rPr>
                <w:b w:val="false"/>
                <w:bCs w:val="false"/>
              </w:rPr>
              <w:t xml:space="preserve"> (</w:t>
            </w:r>
            <w:r>
              <w:rPr>
                <w:b w:val="false"/>
                <w:bCs w:val="false"/>
              </w:rPr>
              <w:t>семь</w:t>
            </w:r>
            <w:r>
              <w:rPr>
                <w:b w:val="false"/>
                <w:bCs w:val="false"/>
              </w:rPr>
              <w:t>) месяцев со дня подписания Получателем акта приема-передачи Изделия.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61" w:leader="none"/>
              </w:tabs>
              <w:jc w:val="center"/>
              <w:rPr/>
            </w:pPr>
            <w:r>
              <w:rPr/>
              <w:t>12</w:t>
            </w:r>
          </w:p>
        </w:tc>
      </w:tr>
      <w:tr>
        <w:trPr>
          <w:trHeight w:val="983" w:hRule="atLeast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61" w:leader="none"/>
              </w:tabs>
              <w:rPr/>
            </w:pPr>
            <w:r>
              <w:rPr/>
              <w:t xml:space="preserve"> </w:t>
            </w:r>
            <w:r>
              <w:rPr/>
              <w:t>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61" w:leader="none"/>
              </w:tabs>
              <w:jc w:val="center"/>
              <w:rPr/>
            </w:pPr>
            <w:r>
              <w:rPr/>
              <w:t>Тутор на плечевой сустав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761" w:leader="none"/>
              </w:tabs>
              <w:jc w:val="center"/>
              <w:rPr/>
            </w:pPr>
            <w:r>
              <w:rPr/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  <w:t xml:space="preserve"> </w:t>
            </w:r>
            <w:r>
              <w:rPr/>
              <w:t xml:space="preserve">Тутор на плечевой сустав фиксирует плечевой сустав в правильном положении. Стабилизирует плечевой сустав без ограничения его подвижности. 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</w:rPr>
            </w:pPr>
            <w:r>
              <w:rPr/>
              <w:t xml:space="preserve">Тутор </w:t>
            </w:r>
            <w:r>
              <w:rPr>
                <w:bCs/>
                <w:shd w:fill="FFFFFF" w:val="clear"/>
              </w:rPr>
              <w:t xml:space="preserve">изготовляется из термопласта высокотемпературного или слоистого пластика по индивидуальному слепку. </w:t>
            </w:r>
            <w:r>
              <w:rPr>
                <w:color w:val="000000"/>
              </w:rPr>
              <w:t>Фиксация осуществляется при помощи «ленты – контакт» или п</w:t>
            </w:r>
            <w:r>
              <w:rPr/>
              <w:t>о назначению врача</w:t>
            </w:r>
            <w:r>
              <w:rPr>
                <w:color w:val="000000"/>
              </w:rPr>
              <w:t>.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  <w:t>Изготовление по слепку или индивидуальное моделирование по телу пациента, в соответствии с медицинскими показаниями. Назначение – специальное.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83" w:leader="none"/>
              </w:tabs>
              <w:jc w:val="both"/>
              <w:rPr>
                <w:b/>
              </w:rPr>
            </w:pPr>
            <w:r>
              <w:rPr>
                <w:b w:val="false"/>
                <w:bCs w:val="false"/>
              </w:rPr>
              <w:t xml:space="preserve">Гарантийный срок Изделия составляет </w:t>
            </w:r>
            <w:r>
              <w:rPr>
                <w:b w:val="false"/>
                <w:bCs w:val="false"/>
              </w:rPr>
              <w:t>7</w:t>
            </w:r>
            <w:r>
              <w:rPr>
                <w:b w:val="false"/>
                <w:bCs w:val="false"/>
              </w:rPr>
              <w:t xml:space="preserve"> (</w:t>
            </w:r>
            <w:r>
              <w:rPr>
                <w:b w:val="false"/>
                <w:bCs w:val="false"/>
              </w:rPr>
              <w:t>семь</w:t>
            </w:r>
            <w:r>
              <w:rPr>
                <w:b w:val="false"/>
                <w:bCs w:val="false"/>
              </w:rPr>
              <w:t>) месяцев со дня подписания Получателем акта приема-передачи Изделия.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61" w:leader="none"/>
              </w:tabs>
              <w:jc w:val="center"/>
              <w:rPr/>
            </w:pPr>
            <w:r>
              <w:rPr/>
              <w:t>4</w:t>
            </w:r>
          </w:p>
        </w:tc>
      </w:tr>
      <w:tr>
        <w:trPr>
          <w:trHeight w:val="983" w:hRule="atLeast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61" w:leader="none"/>
              </w:tabs>
              <w:jc w:val="center"/>
              <w:rPr/>
            </w:pPr>
            <w:r>
              <w:rPr/>
              <w:t>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61" w:leader="none"/>
              </w:tabs>
              <w:jc w:val="center"/>
              <w:rPr/>
            </w:pPr>
            <w:r>
              <w:rPr/>
              <w:t>Тутор на предплечье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3"/>
                <w:szCs w:val="23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Тутор на предплечье обеспечивает фиксацию предплечья</w:t>
            </w:r>
            <w:r>
              <w:rPr>
                <w:sz w:val="23"/>
                <w:szCs w:val="23"/>
              </w:rPr>
              <w:t>, при последствиях травм, заболеваний, переломах, в зависимости от потребности получателя.</w:t>
            </w:r>
          </w:p>
          <w:p>
            <w:pPr>
              <w:pStyle w:val="Normal"/>
              <w:widowControl w:val="false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Тутор изготовлется по гипсовому слепку из низкотемпературных термопластов или слоистого пластика или листового полиэтилена. </w:t>
            </w:r>
            <w:r>
              <w:rPr>
                <w:color w:val="000000"/>
                <w:sz w:val="23"/>
                <w:szCs w:val="23"/>
              </w:rPr>
              <w:t>Крепление тутора осуществляется с помощью шнуровки, ленты с застежкой текстильной «контакт», или п</w:t>
            </w:r>
            <w:r>
              <w:rPr>
                <w:sz w:val="23"/>
                <w:szCs w:val="23"/>
              </w:rPr>
              <w:t xml:space="preserve">о назначению врача.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Изготовление по слепку или индивидуальное моделирование по телу пациента, в соответствии с медицинскими показаниями. Назначение – специальное.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83" w:leader="none"/>
              </w:tabs>
              <w:jc w:val="both"/>
              <w:rPr>
                <w:b/>
              </w:rPr>
            </w:pPr>
            <w:r>
              <w:rPr>
                <w:b w:val="false"/>
                <w:bCs w:val="false"/>
              </w:rPr>
              <w:t xml:space="preserve">Гарантийный срок Изделия составляет </w:t>
            </w:r>
            <w:r>
              <w:rPr>
                <w:b w:val="false"/>
                <w:bCs w:val="false"/>
              </w:rPr>
              <w:t>7</w:t>
            </w:r>
            <w:r>
              <w:rPr>
                <w:b w:val="false"/>
                <w:bCs w:val="false"/>
              </w:rPr>
              <w:t xml:space="preserve"> (</w:t>
            </w:r>
            <w:r>
              <w:rPr>
                <w:b w:val="false"/>
                <w:bCs w:val="false"/>
              </w:rPr>
              <w:t>семь</w:t>
            </w:r>
            <w:r>
              <w:rPr>
                <w:b w:val="false"/>
                <w:bCs w:val="false"/>
              </w:rPr>
              <w:t>) месяцев со дня подписания Получателем акта приема-передачи Изделия.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61" w:leader="none"/>
              </w:tabs>
              <w:jc w:val="center"/>
              <w:rPr/>
            </w:pPr>
            <w:r>
              <w:rPr/>
              <w:t>1</w:t>
            </w:r>
          </w:p>
        </w:tc>
      </w:tr>
      <w:tr>
        <w:trPr>
          <w:trHeight w:val="413" w:hRule="atLeast"/>
        </w:trPr>
        <w:tc>
          <w:tcPr>
            <w:tcW w:w="87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ИТОГО: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61" w:leader="none"/>
              </w:tabs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73</w:t>
            </w:r>
          </w:p>
        </w:tc>
      </w:tr>
    </w:tbl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tabs>
          <w:tab w:val="clear" w:pos="708"/>
          <w:tab w:val="left" w:pos="2783" w:leader="none"/>
        </w:tabs>
        <w:jc w:val="center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2783" w:leader="none"/>
        </w:tabs>
        <w:jc w:val="center"/>
        <w:rPr>
          <w:b/>
        </w:rPr>
      </w:pPr>
      <w:bookmarkStart w:id="0" w:name="_GoBack"/>
      <w:bookmarkEnd w:id="0"/>
      <w:r>
        <w:rPr>
          <w:b/>
        </w:rPr>
        <w:t>Требования к качеству, техническим и функциональным характеристикам выполнения работ по изготовлению:</w:t>
      </w:r>
    </w:p>
    <w:p>
      <w:pPr>
        <w:pStyle w:val="Normal"/>
        <w:ind w:firstLine="709"/>
        <w:jc w:val="both"/>
        <w:rPr/>
      </w:pPr>
      <w:r>
        <w:rPr/>
        <w:t xml:space="preserve">Выполнение работ по обеспечению Получателей туторами (ортезирование) направлено на обеспечение механической фиксации, разгрузки, компенсации функций, поврежденных или реконструированных суставов и других функций опорно-двигательного аппарата.  </w:t>
      </w:r>
    </w:p>
    <w:p>
      <w:pPr>
        <w:pStyle w:val="Normal"/>
        <w:ind w:firstLine="709"/>
        <w:jc w:val="both"/>
        <w:rPr/>
      </w:pPr>
      <w:r>
        <w:rPr/>
        <w:t xml:space="preserve">Выполняемые работы включают комплекс медицинских, технических и социальных мероприятий, проводимых с Получателями, имеющими нарушения опорно-двигательного аппарата вследствие заболеваний травматологического, ортопедического, неврологического и иного характера, а также обеспечивать лечение, восстановление и компенсацию утраченных функций организма и неустранимых анатомических дефектов и деформаций. </w:t>
      </w:r>
    </w:p>
    <w:p>
      <w:pPr>
        <w:pStyle w:val="Normal"/>
        <w:ind w:firstLine="709"/>
        <w:jc w:val="both"/>
        <w:rPr/>
      </w:pPr>
      <w:r>
        <w:rPr/>
        <w:t>Туторы (ортезы) отвечают требованиям следующих стандартов:</w:t>
      </w:r>
    </w:p>
    <w:p>
      <w:pPr>
        <w:pStyle w:val="Normal"/>
        <w:ind w:firstLine="709"/>
        <w:jc w:val="both"/>
        <w:rPr/>
      </w:pPr>
      <w:r>
        <w:rPr/>
        <w:t>- ГОСТ Р 52878-2021 Туторы на верхние и нижние конечности. Технические требования и методы испытаний;</w:t>
      </w:r>
    </w:p>
    <w:p>
      <w:pPr>
        <w:pStyle w:val="Normal"/>
        <w:ind w:firstLine="709"/>
        <w:jc w:val="both"/>
        <w:rPr/>
      </w:pPr>
      <w:r>
        <w:rPr/>
        <w:t>- ГОСТ Р ИСО 22523-2007 Протезы конечностей и ортезы наружные. Требования и методы испытаний.</w:t>
      </w:r>
    </w:p>
    <w:p>
      <w:pPr>
        <w:pStyle w:val="Normal"/>
        <w:ind w:firstLine="709"/>
        <w:jc w:val="center"/>
        <w:rPr>
          <w:b/>
        </w:rPr>
      </w:pPr>
      <w:r>
        <w:rPr>
          <w:b/>
        </w:rPr>
        <w:t>Требования к результатам работы:</w:t>
      </w:r>
    </w:p>
    <w:p>
      <w:pPr>
        <w:pStyle w:val="Normal"/>
        <w:ind w:firstLine="709"/>
        <w:jc w:val="both"/>
        <w:rPr/>
      </w:pPr>
      <w:r>
        <w:rPr/>
        <w:t>Работы по обеспечению получателей туторами (ортезами) считаются эффективно исполненными, если у получателя полностью или частично восстановлена опорная, двигательная или иные функции организма, созданы условия для предупреждения развития деформации и благоприятного течения болезни.</w:t>
      </w:r>
    </w:p>
    <w:p>
      <w:pPr>
        <w:pStyle w:val="Normal"/>
        <w:ind w:firstLine="709"/>
        <w:jc w:val="both"/>
        <w:rPr/>
      </w:pPr>
      <w:r>
        <w:rPr/>
        <w:t xml:space="preserve">Туторы плотно охватывают конечность или ее сегменты, не вызывая болевых ощущений, не оказывая давления на костные выступы и не нарушая кровообращения конечности. Должны допускать свободное надевание на пораженную конечность. </w:t>
      </w:r>
    </w:p>
    <w:p>
      <w:pPr>
        <w:pStyle w:val="Normal"/>
        <w:ind w:firstLine="709"/>
        <w:jc w:val="both"/>
        <w:rPr/>
      </w:pPr>
      <w:r>
        <w:rPr/>
        <w:t>Работы по обеспечению получателей туторами (ортезами) выполняются с надлежащим качеством и в установленные сроки.</w:t>
      </w:r>
    </w:p>
    <w:p>
      <w:pPr>
        <w:pStyle w:val="Normal"/>
        <w:ind w:firstLine="709"/>
        <w:jc w:val="center"/>
        <w:rPr/>
      </w:pPr>
      <w:r>
        <w:rPr/>
      </w:r>
    </w:p>
    <w:p>
      <w:pPr>
        <w:pStyle w:val="Normal"/>
        <w:ind w:firstLine="709"/>
        <w:jc w:val="center"/>
        <w:rPr>
          <w:b/>
        </w:rPr>
      </w:pPr>
      <w:r>
        <w:rPr>
          <w:b/>
        </w:rPr>
        <w:t>Требования к качеству работ, гарантия качества и к сроку предоставления гарантий качества:</w:t>
      </w:r>
    </w:p>
    <w:p>
      <w:pPr>
        <w:pStyle w:val="Normal"/>
        <w:ind w:firstLine="709"/>
        <w:jc w:val="both"/>
        <w:rPr/>
      </w:pPr>
      <w:r>
        <w:rPr/>
        <w:t>Изделия не имеют дефектов, связанных с материалами или качеством изготовления, либо проявляющихся при нормальном использовании в обычных условиях.</w:t>
      </w:r>
    </w:p>
    <w:p>
      <w:pPr>
        <w:pStyle w:val="Normal"/>
        <w:ind w:firstLine="709"/>
        <w:jc w:val="both"/>
        <w:rPr/>
      </w:pPr>
      <w:r>
        <w:rPr/>
        <w:t xml:space="preserve">Использование изделий не создает угрозы для жизни и здоровья потребителя, окружающей среды. Использование изделий не причиняет вред имуществу пользователя при его эксплуатации. 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center"/>
        <w:rPr>
          <w:b/>
        </w:rPr>
      </w:pPr>
      <w:r>
        <w:rPr>
          <w:b/>
        </w:rPr>
        <w:t>Маркировка, упаковка, транспортирование и хранение:</w:t>
      </w:r>
    </w:p>
    <w:p>
      <w:pPr>
        <w:pStyle w:val="Normal"/>
        <w:ind w:firstLine="709"/>
        <w:jc w:val="both"/>
        <w:rPr/>
      </w:pPr>
      <w:r>
        <w:rPr/>
        <w:t xml:space="preserve">Маркировка, упаковка, транспортирование и хранение туторов осуществляется в соответствии с ГОСТ Р ИСО 22523-2007 Протезы конечностей и ортезы наружные. Требования и методы испытаний. </w:t>
      </w:r>
    </w:p>
    <w:p>
      <w:pPr>
        <w:pStyle w:val="Normal"/>
        <w:ind w:firstLine="709"/>
        <w:jc w:val="both"/>
        <w:rPr/>
      </w:pPr>
      <w:r>
        <w:rPr/>
      </w:r>
    </w:p>
    <w:sectPr>
      <w:type w:val="nextPage"/>
      <w:pgSz w:w="11906" w:h="16838"/>
      <w:pgMar w:left="1134" w:right="849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Helvetica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43b4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99"/>
    <w:semiHidden/>
    <w:qFormat/>
    <w:rsid w:val="00e10496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5" w:customStyle="1">
    <w:name w:val="Название Знак"/>
    <w:basedOn w:val="DefaultParagraphFont"/>
    <w:qFormat/>
    <w:rsid w:val="00004de3"/>
    <w:rPr>
      <w:rFonts w:ascii="Times New Roman" w:hAnsi="Times New Roman" w:eastAsia="Times New Roman" w:cs="Times New Roman"/>
      <w:b/>
      <w:sz w:val="26"/>
      <w:szCs w:val="20"/>
      <w:lang w:eastAsia="ru-RU"/>
    </w:rPr>
  </w:style>
  <w:style w:type="character" w:styleId="FontStyle63" w:customStyle="1">
    <w:name w:val="Font Style63"/>
    <w:basedOn w:val="DefaultParagraphFont"/>
    <w:uiPriority w:val="99"/>
    <w:qFormat/>
    <w:rsid w:val="00a33bab"/>
    <w:rPr>
      <w:rFonts w:ascii="Times New Roman" w:hAnsi="Times New Roman" w:cs="Times New Roman"/>
      <w:b/>
      <w:bCs/>
      <w:sz w:val="26"/>
      <w:szCs w:val="26"/>
    </w:rPr>
  </w:style>
  <w:style w:type="character" w:styleId="Style16" w:customStyle="1">
    <w:name w:val="Абзац списка Знак"/>
    <w:link w:val="ListParagraph"/>
    <w:uiPriority w:val="34"/>
    <w:qFormat/>
    <w:locked/>
    <w:rsid w:val="00c50d7d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Style17" w:customStyle="1">
    <w:name w:val="Заголовок"/>
    <w:basedOn w:val="Normal"/>
    <w:next w:val="Style18"/>
    <w:qFormat/>
    <w:rsid w:val="00e10496"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Style18">
    <w:name w:val="Body Text"/>
    <w:basedOn w:val="Normal"/>
    <w:link w:val="Style14"/>
    <w:uiPriority w:val="99"/>
    <w:semiHidden/>
    <w:unhideWhenUsed/>
    <w:rsid w:val="00e10496"/>
    <w:pPr>
      <w:spacing w:before="0" w:after="12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 w:customStyle="1">
    <w:name w:val="Обычный.Нормальный абзац"/>
    <w:qFormat/>
    <w:rsid w:val="00cd5653"/>
    <w:pPr>
      <w:widowControl w:val="false"/>
      <w:suppressAutoHyphens w:val="true"/>
      <w:bidi w:val="0"/>
      <w:spacing w:lineRule="auto" w:line="240" w:before="0" w:after="0"/>
      <w:ind w:firstLine="709"/>
      <w:jc w:val="both"/>
    </w:pPr>
    <w:rPr>
      <w:rFonts w:ascii="Times New Roman" w:hAnsi="Times New Roman" w:eastAsia="Arial" w:cs="Times New Roman"/>
      <w:color w:val="auto"/>
      <w:kern w:val="0"/>
      <w:sz w:val="24"/>
      <w:szCs w:val="24"/>
      <w:lang w:val="ru-RU" w:eastAsia="ar-SA" w:bidi="ar-SA"/>
    </w:rPr>
  </w:style>
  <w:style w:type="paragraph" w:styleId="ConsPlusNonformat" w:customStyle="1">
    <w:name w:val="ConsPlusNonformat"/>
    <w:qFormat/>
    <w:rsid w:val="00885d4b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Arial" w:cs="Courier New"/>
      <w:color w:val="auto"/>
      <w:kern w:val="2"/>
      <w:sz w:val="20"/>
      <w:szCs w:val="20"/>
      <w:lang w:val="ru-RU" w:eastAsia="ar-SA" w:bidi="ar-SA"/>
    </w:rPr>
  </w:style>
  <w:style w:type="paragraph" w:styleId="ListParagraph">
    <w:name w:val="List Paragraph"/>
    <w:basedOn w:val="Normal"/>
    <w:link w:val="Style16"/>
    <w:uiPriority w:val="34"/>
    <w:qFormat/>
    <w:rsid w:val="00441f2a"/>
    <w:pPr>
      <w:spacing w:before="0" w:after="0"/>
      <w:ind w:left="720" w:hanging="0"/>
      <w:contextualSpacing/>
    </w:pPr>
    <w:rPr/>
  </w:style>
  <w:style w:type="paragraph" w:styleId="Style23">
    <w:name w:val="Title"/>
    <w:basedOn w:val="Normal"/>
    <w:link w:val="Style15"/>
    <w:qFormat/>
    <w:rsid w:val="00004de3"/>
    <w:pPr>
      <w:suppressAutoHyphens w:val="false"/>
      <w:jc w:val="center"/>
    </w:pPr>
    <w:rPr>
      <w:b/>
      <w:sz w:val="26"/>
      <w:szCs w:val="20"/>
      <w:lang w:eastAsia="ru-RU"/>
    </w:rPr>
  </w:style>
  <w:style w:type="paragraph" w:styleId="Style71" w:customStyle="1">
    <w:name w:val="Style7"/>
    <w:basedOn w:val="Normal"/>
    <w:qFormat/>
    <w:rsid w:val="00a33bab"/>
    <w:pPr>
      <w:widowControl w:val="false"/>
      <w:suppressAutoHyphens w:val="false"/>
    </w:pPr>
    <w:rPr>
      <w:rFonts w:eastAsia="" w:eastAsiaTheme="minorEastAsia"/>
      <w:lang w:eastAsia="ru-RU"/>
    </w:rPr>
  </w:style>
  <w:style w:type="paragraph" w:styleId="Text" w:customStyle="1">
    <w:name w:val="text"/>
    <w:basedOn w:val="Normal"/>
    <w:qFormat/>
    <w:rsid w:val="00a33bab"/>
    <w:pPr>
      <w:suppressAutoHyphens w:val="false"/>
      <w:ind w:left="120" w:right="120" w:firstLine="150"/>
    </w:pPr>
    <w:rPr>
      <w:rFonts w:ascii="Tahoma" w:hAnsi="Tahoma" w:cs="Tahoma"/>
      <w:sz w:val="18"/>
      <w:szCs w:val="18"/>
    </w:rPr>
  </w:style>
  <w:style w:type="paragraph" w:styleId="Style24" w:customStyle="1">
    <w:name w:val="Текстовый блок"/>
    <w:qFormat/>
    <w:rsid w:val="00c50d7d"/>
    <w:pPr>
      <w:widowControl/>
      <w:suppressAutoHyphens w:val="true"/>
      <w:bidi w:val="0"/>
      <w:spacing w:lineRule="auto" w:line="240" w:before="0" w:after="0"/>
      <w:jc w:val="left"/>
    </w:pPr>
    <w:rPr>
      <w:rFonts w:ascii="Helvetica" w:hAnsi="Helvetica" w:eastAsia="ヒラギノ角ゴ Pro W3" w:cs="Times New Roman"/>
      <w:color w:val="000000"/>
      <w:kern w:val="0"/>
      <w:sz w:val="24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85C54-CDCC-4640-B448-7F4D2DF6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Application>LibreOffice/7.5.4.2$Windows_X86_64 LibreOffice_project/36ccfdc35048b057fd9854c757a8b67ec53977b6</Application>
  <AppVersion>15.0000</AppVersion>
  <Pages>3</Pages>
  <Words>719</Words>
  <Characters>5225</Characters>
  <CharactersWithSpaces>5914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2024-10-08T09:03:00Z</dcterms:created>
  <dc:creator>puhkalova_ts</dc:creator>
  <dc:description/>
  <dc:language>ru-RU</dc:language>
  <cp:lastModifiedBy/>
  <cp:lastPrinted>2024-10-14T12:16:12Z</cp:lastPrinted>
  <dcterms:modified xsi:type="dcterms:W3CDTF">2024-10-14T13:50:10Z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