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3B" w:rsidRDefault="00BC063B" w:rsidP="00BC063B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Описание объекта закупки.</w:t>
      </w:r>
    </w:p>
    <w:p w:rsidR="00BC063B" w:rsidRDefault="00BC063B" w:rsidP="00BC06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63B" w:rsidRPr="00E1515A" w:rsidRDefault="00BC063B" w:rsidP="00E13FDF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1.Наименование объекта закупки: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оставка </w:t>
      </w:r>
      <w:r w:rsidR="008029B3">
        <w:rPr>
          <w:rFonts w:ascii="Times New Roman" w:hAnsi="Times New Roman" w:cs="Times New Roman"/>
          <w:sz w:val="28"/>
          <w:szCs w:val="28"/>
        </w:rPr>
        <w:t>в 202</w:t>
      </w:r>
      <w:r w:rsidR="00825A3B">
        <w:rPr>
          <w:rFonts w:ascii="Times New Roman" w:hAnsi="Times New Roman" w:cs="Times New Roman"/>
          <w:sz w:val="28"/>
          <w:szCs w:val="28"/>
        </w:rPr>
        <w:t>5</w:t>
      </w:r>
      <w:r w:rsidR="008029B3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против</w:t>
      </w:r>
      <w:r w:rsidR="00B37AE6">
        <w:rPr>
          <w:rFonts w:ascii="Times New Roman" w:hAnsi="Times New Roman" w:cs="Times New Roman"/>
          <w:sz w:val="28"/>
          <w:szCs w:val="28"/>
        </w:rPr>
        <w:t>опролежневых матрацев и подушек</w:t>
      </w:r>
      <w:r w:rsidR="00502C2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502C28">
        <w:rPr>
          <w:rFonts w:ascii="Times New Roman" w:hAnsi="Times New Roman" w:cs="Times New Roman"/>
          <w:sz w:val="28"/>
          <w:szCs w:val="28"/>
        </w:rPr>
        <w:t>для обеспечения инвалидов.</w:t>
      </w:r>
      <w:bookmarkEnd w:id="0"/>
    </w:p>
    <w:p w:rsidR="00BC063B" w:rsidRDefault="00BC063B" w:rsidP="00E13FDF">
      <w:pPr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2.Технические, функциональные, качественные и эксплуатационные характеристики поставляемого товара.</w:t>
      </w:r>
    </w:p>
    <w:p w:rsidR="00BC063B" w:rsidRDefault="00BC063B" w:rsidP="00E13FDF">
      <w:pPr>
        <w:spacing w:after="2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Противопролежневые матрацы и подушки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изделия, которые снимают давление с проблемных зон равномерно распределяя нагрузку по всей поверхности матраца и подушки.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Должны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обеспечивать комфорт и устойчивое положение.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Материалы, из которых изготовлены противопролежневые матрацы и подушки не должны выделять токсичных веществ при эксплуатации и должны иметь возможность осуществления пользователем гигиенической обработки изделия. </w:t>
      </w:r>
      <w:r w:rsidR="00B160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Поверхности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быть изготовлены из водонепроницаемого материала, ткани, обеспечивающей циркуляцию воздуха, иметь нескользящую поверхность.</w:t>
      </w:r>
    </w:p>
    <w:p w:rsidR="00081152" w:rsidRPr="00081152" w:rsidRDefault="00081152" w:rsidP="00E13FDF">
      <w:pPr>
        <w:widowControl w:val="0"/>
        <w:suppressAutoHyphens/>
        <w:spacing w:after="0"/>
        <w:ind w:firstLine="851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Товар долж</w:t>
      </w:r>
      <w:r w:rsidR="00BC2E40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е</w:t>
      </w: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н</w:t>
      </w:r>
      <w:r w:rsidR="00BC2E40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иметь</w:t>
      </w: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BC2E40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де</w:t>
      </w: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йствующие 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регистрационные удостоверения</w:t>
      </w:r>
      <w:r w:rsidR="00BC2E40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ФС по надзору здравоохранения (если товар является медицинским изделием)</w:t>
      </w:r>
      <w:r w:rsidR="00597707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.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</w:p>
    <w:p w:rsidR="002803FB" w:rsidRPr="00BB47A2" w:rsidRDefault="003F19DE" w:rsidP="00B952CD">
      <w:pPr>
        <w:widowControl w:val="0"/>
        <w:suppressAutoHyphens/>
        <w:spacing w:after="0"/>
        <w:ind w:firstLine="851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3F19DE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 Государственного стандарта Российской Федерации 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ГОСТ Р 50444-</w:t>
      </w:r>
      <w:r w:rsidR="007246A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2020</w:t>
      </w:r>
      <w:r w:rsidR="0032717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(Разд. 3,4) «</w:t>
      </w:r>
      <w:r w:rsidR="003271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Национальный стандарт Российской Федерации. 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Приборы, аппараты и оборудование медицинские. Общие технические </w:t>
      </w:r>
      <w:r w:rsidR="00246214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требования</w:t>
      </w:r>
      <w:r w:rsidR="0032717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;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ГОСТ Р 5163</w:t>
      </w:r>
      <w:r w:rsidR="007246A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3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-20</w:t>
      </w:r>
      <w:r w:rsidR="007246A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21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32717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«</w:t>
      </w:r>
      <w:r w:rsidR="003271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Национальный стандарт Российской Федерации. </w:t>
      </w:r>
      <w:r w:rsidR="007246A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Устройства и приспособления реабилитационные, используемые инвалидами в жилых помещениях. Общие технические требования</w:t>
      </w:r>
      <w:r w:rsidR="0032717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; ГОСТ Р </w:t>
      </w:r>
      <w:r w:rsidR="0032717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50267.0-92 «</w:t>
      </w:r>
      <w:r w:rsidR="003271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Государственный стандарт Российской Федерации. 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Изделия медицинские электрические. Часть 1. Общие требования безопасности</w:t>
      </w:r>
      <w:r w:rsidR="0032717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;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7246A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ГОСТ IEC 60601-1-1-2011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«Межгосударственный стандарт. 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Изделия медицинские электрические. Часть 1-1. Общие требования безопасности. Требования безопасности к медицинским электрическим системам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;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ГОСТ Р МЭК 60601-1-2-2014 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«</w:t>
      </w:r>
      <w:r w:rsidR="0059680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Национальный стандарт Российской Федерации.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Изделия медицинские электрические. Часть 1-2. Общие требования безопасности с учетом основных функциональных характеристик. Параллельный стандарт. Электромагнитная совместимость. Требования и испытания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;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ГОСТ 30324.0.4-2002 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«Межгосударственный стандарт.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Изделия медицинские электрические. Часть 1. Общие требования безопасности. 4. Требования безопасности к программируемым медицинским электронным </w:t>
      </w:r>
      <w:r w:rsidR="00BC063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lastRenderedPageBreak/>
        <w:t>системам</w:t>
      </w:r>
      <w:r w:rsidR="00596801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</w:t>
      </w:r>
      <w:r w:rsidR="00BC063B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;</w:t>
      </w:r>
      <w:r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BC063B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ГОСТ </w:t>
      </w:r>
      <w:r w:rsidR="00BB47A2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val="en-US" w:eastAsia="zh-CN"/>
        </w:rPr>
        <w:t>IEC</w:t>
      </w:r>
      <w:r w:rsidR="00BC063B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BB47A2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60601-2-35-2022 </w:t>
      </w:r>
      <w:r w:rsidR="00596801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«Межгосударственный стандарт. </w:t>
      </w:r>
      <w:r w:rsidR="00BC063B" w:rsidRPr="00BB47A2">
        <w:rPr>
          <w:rFonts w:ascii="Times New Roman" w:eastAsia="Calibri" w:hAnsi="Times New Roman" w:cs="Times New Roman"/>
          <w:sz w:val="28"/>
          <w:szCs w:val="28"/>
          <w:lang w:eastAsia="ar-SA"/>
        </w:rPr>
        <w:t>Из</w:t>
      </w:r>
      <w:r w:rsidR="00BC063B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делия меди</w:t>
      </w:r>
      <w:r w:rsidR="00BB47A2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цинские электрические. Часть 2-35. </w:t>
      </w:r>
      <w:r w:rsidR="00BC063B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Частные требования безопасности </w:t>
      </w:r>
      <w:r w:rsidR="00BB47A2" w:rsidRP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с учетом основных функциональных характеристик к нагревательным изделиям, применяющим одеяла, подушки и матрацы для обогрева в медицинских целях»;</w:t>
      </w:r>
      <w:r w:rsidR="00BB47A2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F741F7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ГОСТ ISO 10993-1-202</w:t>
      </w:r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1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«Межгосударственный стандарт.</w:t>
      </w:r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Изделия медицинские. Оценка биологического действия медицинских изделий. Часть 1. Оценка и исследования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»;</w:t>
      </w:r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BC063B" w:rsidRPr="00B952CD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ГОСТ ISO 10993-5-20</w:t>
      </w:r>
      <w:r w:rsidR="003C6826" w:rsidRPr="00B952CD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23 </w:t>
      </w:r>
      <w:r w:rsidR="00596801" w:rsidRPr="00B952CD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«Межгосударственный стандарт. </w:t>
      </w:r>
      <w:r w:rsidR="00BC063B" w:rsidRPr="00B952CD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Изделия медицинские. Оценка биологического действия медицинских изделий. Часть 5. </w:t>
      </w:r>
      <w:r w:rsidR="00B952CD" w:rsidRPr="00B952CD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Исследования на цитотоксичность методами in vitro</w:t>
      </w:r>
      <w:r w:rsidR="00596801" w:rsidRPr="00B952CD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</w:t>
      </w:r>
      <w:r w:rsidR="00BC063B" w:rsidRPr="00B952CD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;</w:t>
      </w:r>
      <w:r w:rsidRPr="00B952CD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BC063B" w:rsidRPr="002803F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ГОСТ ISO 10993-10-</w:t>
      </w:r>
      <w:r w:rsidR="002803FB" w:rsidRPr="002803F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2023</w:t>
      </w:r>
      <w:r w:rsidR="00BC063B" w:rsidRPr="002803F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596801" w:rsidRPr="002803F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«Межгосударственный стандарт.</w:t>
      </w:r>
      <w:r w:rsidR="00BC063B" w:rsidRPr="002803F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Изделия медицинские. Оценка биологического действия медицинских изделий. Часть 1</w:t>
      </w:r>
      <w:r w:rsidR="002803FB" w:rsidRPr="002803F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0. Исследования </w:t>
      </w:r>
      <w:r w:rsidR="00BC063B" w:rsidRPr="002803F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сенсибилизирующего действия</w:t>
      </w:r>
      <w:r w:rsidR="00596801" w:rsidRPr="002803F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</w:t>
      </w:r>
      <w:r w:rsidR="00BC063B" w:rsidRPr="002803F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; ГОСТ Р 52</w:t>
      </w:r>
      <w:r w:rsidR="00D47D1A" w:rsidRPr="002803F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770-20</w:t>
      </w:r>
      <w:r w:rsidR="00D616D5" w:rsidRPr="002803FB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23</w:t>
      </w:r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«</w:t>
      </w:r>
      <w:r w:rsidR="0059680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Национальный стандарт Российской Федерации.</w:t>
      </w:r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B61428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Изделия медицинские. </w:t>
      </w:r>
      <w:r w:rsidR="00D616D5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Система оценки биологического действия. Общие требования безопасности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</w:t>
      </w:r>
      <w:r w:rsidR="00B61428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; </w:t>
      </w:r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ГОСТ Р 57769-20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21 «</w:t>
      </w:r>
      <w:r w:rsidR="0059680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Национальный стандарт Российской Федерации.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Матрацы и подушки противопролежневые. Типы и основные параметры</w:t>
      </w:r>
      <w:r w:rsidR="00596801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»</w:t>
      </w:r>
      <w:r w:rsidR="00BC063B" w:rsidRPr="00E13FDF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.</w:t>
      </w:r>
    </w:p>
    <w:p w:rsidR="00BC063B" w:rsidRDefault="00BC063B" w:rsidP="00E13FDF">
      <w:pPr>
        <w:widowControl w:val="0"/>
        <w:suppressAutoHyphens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Каждый товар должен быть упакован в индивидуальную транспортную тару, предохраняющую его от повреждений, порчи или загрязнения во время хранения и транспортировки к месту использования по назначению.</w:t>
      </w:r>
    </w:p>
    <w:p w:rsidR="00BC063B" w:rsidRDefault="00E13FDF" w:rsidP="00E1515A">
      <w:pPr>
        <w:keepNext/>
        <w:widowControl w:val="0"/>
        <w:tabs>
          <w:tab w:val="left" w:pos="851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BC063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 </w:t>
      </w:r>
    </w:p>
    <w:p w:rsidR="005C1C65" w:rsidRDefault="005C1C65" w:rsidP="00E13FDF">
      <w:pPr>
        <w:widowControl w:val="0"/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Количество всего </w:t>
      </w:r>
      <w:r w:rsidR="003841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шт.</w:t>
      </w:r>
    </w:p>
    <w:tbl>
      <w:tblPr>
        <w:tblpPr w:leftFromText="180" w:rightFromText="180" w:bottomFromText="160" w:vertAnchor="text" w:tblpXSpec="center" w:tblpY="1"/>
        <w:tblOverlap w:val="never"/>
        <w:tblW w:w="9660" w:type="dxa"/>
        <w:tblLayout w:type="fixed"/>
        <w:tblLook w:val="04A0"/>
      </w:tblPr>
      <w:tblGrid>
        <w:gridCol w:w="2122"/>
        <w:gridCol w:w="6549"/>
        <w:gridCol w:w="989"/>
      </w:tblGrid>
      <w:tr w:rsidR="005A4944" w:rsidRPr="00B105E9" w:rsidTr="005A4944">
        <w:trPr>
          <w:trHeight w:val="72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944" w:rsidRPr="005A4944" w:rsidRDefault="005A4944" w:rsidP="005A4944">
            <w:pPr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изделия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44" w:rsidRPr="005A4944" w:rsidRDefault="005A4944" w:rsidP="005A4944">
            <w:pPr>
              <w:suppressAutoHyphens/>
              <w:spacing w:after="0"/>
              <w:ind w:firstLine="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Описание функций и технических характеристик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44" w:rsidRPr="00B105E9" w:rsidRDefault="005A4944" w:rsidP="005A494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05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(шт.)</w:t>
            </w:r>
          </w:p>
        </w:tc>
      </w:tr>
      <w:tr w:rsidR="005A4944" w:rsidRPr="00B105E9" w:rsidTr="005A4944">
        <w:trPr>
          <w:trHeight w:val="6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944" w:rsidRPr="005A4944" w:rsidRDefault="005A4944" w:rsidP="005A49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Матрас противопролежневый с наполнителем из пеноматериала</w:t>
            </w:r>
          </w:p>
          <w:p w:rsidR="005A4944" w:rsidRPr="005A4944" w:rsidRDefault="005A4944" w:rsidP="005A49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9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технического средства реабилитации в соответствии с Приказом Министерства труда и социальной защиты РФ от 13.02.2018 № </w:t>
            </w:r>
            <w:r w:rsidRPr="005A49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86н</w:t>
            </w:r>
          </w:p>
          <w:p w:rsidR="005A4944" w:rsidRPr="005A4944" w:rsidRDefault="005A4944" w:rsidP="005A49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Противопролежневый матрац полиуретановый</w:t>
            </w:r>
          </w:p>
          <w:p w:rsidR="005A4944" w:rsidRDefault="005A4944" w:rsidP="00B10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</w:rPr>
              <w:t>КОЗ 01.28.10.01.01</w:t>
            </w:r>
          </w:p>
          <w:p w:rsidR="00B105E9" w:rsidRDefault="00B105E9" w:rsidP="00B10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КТРУ</w:t>
            </w:r>
          </w:p>
          <w:p w:rsidR="00B105E9" w:rsidRPr="005A4944" w:rsidRDefault="00B105E9" w:rsidP="00B10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05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22.19.71.190-00000006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44" w:rsidRPr="007F7D3F" w:rsidRDefault="005A4944" w:rsidP="007F7D3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Матрац предназначен для больных с нарушением функций опорно-двигательного аппарата и нервной системы в</w:t>
            </w:r>
            <w:r w:rsidR="007F7D3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целях предотвращения пролежней </w:t>
            </w:r>
            <w:r w:rsidR="007F7D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  <w:r w:rsidRPr="005A4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5A4944" w:rsidRPr="007F7D3F" w:rsidRDefault="005A4944" w:rsidP="007F7D3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Матрац противопролежневый непульсирующий состо</w:t>
            </w:r>
            <w:r w:rsidR="0082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3-х формообразующих секций. Матрац выполнен 100 % из специального вязко-эластичного пенополиуретана с эффектом запоминания формы, чувствительного к температуре и форме тела</w:t>
            </w:r>
            <w:r w:rsidR="007F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7D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</w:p>
          <w:p w:rsidR="007F7D3F" w:rsidRDefault="005A4944" w:rsidP="007F7D3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поверхность матраца оформлена из отдельных квадратных ячеек, которые гарантир</w:t>
            </w:r>
            <w:r w:rsidR="0082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надлежащую циркуляцию воздуха и под действием веса тела двига</w:t>
            </w:r>
            <w:r w:rsidR="0082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независимо друг от друга и точно адаптир</w:t>
            </w:r>
            <w:r w:rsidR="0082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уются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7F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и </w:t>
            </w:r>
            <w:r w:rsidR="007F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анатомии тела пациента </w:t>
            </w:r>
            <w:r w:rsidR="007F7D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</w:p>
          <w:p w:rsidR="005A4944" w:rsidRPr="007F7D3F" w:rsidRDefault="005A4944" w:rsidP="007F7D3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Оптимальная вентиляция между ячейками позволя</w:t>
            </w:r>
            <w:r w:rsidR="0082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избежать скопления жидкости, </w:t>
            </w:r>
            <w:r w:rsidR="0082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способствует 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</w:t>
            </w:r>
            <w:r w:rsidR="0082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вентиляци</w:t>
            </w:r>
            <w:r w:rsidR="0082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7F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осушению влаги </w:t>
            </w:r>
            <w:r w:rsidR="007F7D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</w:p>
          <w:p w:rsidR="005A4944" w:rsidRPr="007F7D3F" w:rsidRDefault="005A4944" w:rsidP="007F7D3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Противопролежневый матрац </w:t>
            </w:r>
            <w:r w:rsidR="00825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чехол из специальной непромокаемой ткани для возможности санитарной обработки дезинф</w:t>
            </w:r>
            <w:r w:rsidR="007F7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ицирующими и моющими средствами </w:t>
            </w:r>
            <w:r w:rsidR="007F7D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4944" w:rsidRPr="007F7D3F" w:rsidRDefault="005A4944" w:rsidP="007F7D3F">
            <w:pPr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A4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Допустимая нагр</w:t>
            </w:r>
            <w:r w:rsidR="007F7D3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узка на изделие не менее 120 кг </w:t>
            </w:r>
            <w:r w:rsidR="007F7D3F" w:rsidRP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(участник закупки указывает в заявке конкретное значение характеристики).</w:t>
            </w:r>
          </w:p>
          <w:p w:rsidR="005A4944" w:rsidRPr="007F7D3F" w:rsidRDefault="007F7D3F" w:rsidP="007F7D3F">
            <w:pPr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матраца не менее 8 кг </w:t>
            </w:r>
            <w:r w:rsidRP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(участник закупки указывает в заявке конкретное значение характеристики).</w:t>
            </w:r>
          </w:p>
          <w:p w:rsidR="005A4944" w:rsidRPr="007F7D3F" w:rsidRDefault="005A4944" w:rsidP="007F7D3F">
            <w:pPr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 противопролежневого матраца в рабочем состоянии </w:t>
            </w:r>
            <w:r w:rsidRPr="005A4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не менее 1950 мм (длина)</w:t>
            </w:r>
            <w:r w:rsidR="0040132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5A4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х 800 мм (ширина)</w:t>
            </w:r>
            <w:r w:rsidR="007F7D3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5A4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х</w:t>
            </w:r>
            <w:r w:rsidR="007F7D3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80 мм (высота) </w:t>
            </w:r>
            <w:r w:rsidR="007F7D3F" w:rsidRP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(участник закупки указывает в заявке конкретное значение характеристики).</w:t>
            </w:r>
          </w:p>
          <w:p w:rsidR="005A4944" w:rsidRPr="007F7D3F" w:rsidRDefault="005A4944" w:rsidP="007F7D3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комплект к противопролежневому матрацу </w:t>
            </w:r>
            <w:r w:rsidR="00825A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входит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F7D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паспорт с гарантийным талоном </w:t>
            </w:r>
            <w:r w:rsidR="007F7D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  <w:r w:rsidR="007F7D3F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4944" w:rsidRPr="007F7D3F" w:rsidRDefault="00825A3B" w:rsidP="00825A3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Изделие имеет заводскую этикетку (ш</w:t>
            </w:r>
            <w:r w:rsidR="005A4944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ильдик), расположенную непосредственно на изделии и включа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</w:t>
            </w:r>
            <w:r w:rsidR="005A4944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следующую информацию о поставляемом изделии: номер модели, серийный номер, допусти</w:t>
            </w:r>
            <w:r w:rsidR="007F7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мую нагрузку, дату производства </w:t>
            </w:r>
            <w:r w:rsidR="007F7D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  <w:r w:rsidR="007F7D3F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44" w:rsidRPr="00B105E9" w:rsidRDefault="00825A3B" w:rsidP="00345FF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210</w:t>
            </w:r>
          </w:p>
        </w:tc>
      </w:tr>
      <w:tr w:rsidR="005A4944" w:rsidRPr="00B105E9" w:rsidTr="005A4944">
        <w:trPr>
          <w:trHeight w:val="6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944" w:rsidRPr="005A4944" w:rsidRDefault="005A4944" w:rsidP="005A4944">
            <w:pPr>
              <w:tabs>
                <w:tab w:val="left" w:pos="70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Матрас противопролежневый с гелевым наполнителем</w:t>
            </w:r>
          </w:p>
          <w:p w:rsidR="005A4944" w:rsidRPr="005A4944" w:rsidRDefault="005A4944" w:rsidP="005A49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94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технического средства реабилитации в соответствии с Приказом Министерства труда и социальной защиты РФ от 13.02.2018 № 86н</w:t>
            </w:r>
          </w:p>
          <w:p w:rsidR="005A4944" w:rsidRPr="005A4944" w:rsidRDefault="005A4944" w:rsidP="005A4944">
            <w:pPr>
              <w:tabs>
                <w:tab w:val="left" w:pos="70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Противопролежневый матрац гелевый</w:t>
            </w:r>
          </w:p>
          <w:p w:rsidR="005A4944" w:rsidRDefault="005A4944" w:rsidP="00B105E9">
            <w:pPr>
              <w:tabs>
                <w:tab w:val="left" w:pos="708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01.28.10.01.02</w:t>
            </w:r>
          </w:p>
          <w:p w:rsidR="00B105E9" w:rsidRDefault="00B105E9" w:rsidP="00B10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КТРУ</w:t>
            </w:r>
          </w:p>
          <w:p w:rsidR="00B105E9" w:rsidRPr="005A4944" w:rsidRDefault="00B105E9" w:rsidP="00B105E9">
            <w:pPr>
              <w:tabs>
                <w:tab w:val="left" w:pos="708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05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22.19.71.190-0000000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D3F" w:rsidRDefault="005A4944" w:rsidP="002F2BE4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Противопролежневый матрац гелевый предназначен для больных с нарушением функций опорно-двигательного аппарата и нервной системы в </w:t>
            </w:r>
            <w:r w:rsidR="007F7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целях предотвращения пролежней </w:t>
            </w:r>
            <w:r w:rsidR="007F7D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  <w:r w:rsidR="007F7D3F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4944" w:rsidRPr="005A4944" w:rsidRDefault="005A4944" w:rsidP="002F2BE4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Наполняемость внутреннего объема пр</w:t>
            </w:r>
            <w:r w:rsidR="007F7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отивопролежневого матраца: гель </w:t>
            </w:r>
            <w:r w:rsidR="007F7D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</w:p>
          <w:p w:rsidR="005A4944" w:rsidRPr="005A4944" w:rsidRDefault="005A4944" w:rsidP="002F2BE4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DE5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атрац противопролежневый состоит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 трех формообразующих секций, изготовленных с применением натурального латекса и комплект</w:t>
            </w:r>
            <w:r w:rsidR="00DE5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уется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специальным чехлом</w:t>
            </w:r>
            <w:r w:rsidR="007F7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который упрощает санобработку </w:t>
            </w:r>
            <w:r w:rsidR="007F7D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  <w:r w:rsidR="007F7D3F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F7D3F" w:rsidRPr="007F7D3F" w:rsidRDefault="005A4944" w:rsidP="007F7D3F">
            <w:pPr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Допус</w:t>
            </w:r>
            <w:r w:rsidR="007F7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тимая нагрузка не менее 120 кг </w:t>
            </w:r>
            <w:r w:rsidR="007F7D3F" w:rsidRP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(участник закупки указывает в заявке конкретное значение характеристики).</w:t>
            </w:r>
          </w:p>
          <w:p w:rsidR="005A4944" w:rsidRPr="007F7D3F" w:rsidRDefault="007F7D3F" w:rsidP="007F7D3F">
            <w:pPr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Вес матраца не менее 35 кг </w:t>
            </w:r>
            <w:r w:rsidRP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(участник закупки указывает в заявке конкретное значение характеристики).</w:t>
            </w:r>
          </w:p>
          <w:p w:rsidR="005A4944" w:rsidRPr="007F7D3F" w:rsidRDefault="005A4944" w:rsidP="007F7D3F">
            <w:pPr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Габаритные размеры противопролежневого матраца в рабочем состоянии не менее 1950 мм (длина) х 8</w:t>
            </w:r>
            <w:r w:rsidR="007F7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 мм (ширина) х 70 мм (высота) </w:t>
            </w:r>
            <w:r w:rsidR="007F7D3F" w:rsidRP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(участник закупки указывает в </w:t>
            </w:r>
            <w:r w:rsidR="007F7D3F" w:rsidRP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заявке конкретное значение характеристики).</w:t>
            </w: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F7D3F" w:rsidRPr="005A4944" w:rsidRDefault="00DE5751" w:rsidP="007F7D3F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комплект поставки входит</w:t>
            </w:r>
            <w:r w:rsidR="005A4944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противопролежневый матрац, влагонепроницаемый чехол, инструкция по эксплуатации на р</w:t>
            </w:r>
            <w:r w:rsidR="007F7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усском языке, гарантийный талон </w:t>
            </w:r>
            <w:r w:rsidR="007F7D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  <w:r w:rsidR="007F7D3F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7D3F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A4944" w:rsidRPr="007F7D3F" w:rsidRDefault="00DE5751" w:rsidP="007F7D3F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Изделие имеет</w:t>
            </w:r>
            <w:r w:rsidR="005A4944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заводскую этикетку (ш</w:t>
            </w:r>
            <w:r w:rsidR="005A4944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ильдик), расположенную неп</w:t>
            </w:r>
            <w:r w:rsidR="004839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осредственно на изделии и включает</w:t>
            </w:r>
            <w:r w:rsidR="005A4944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следующую информацию о поставляемом изделии: номер модели, серийный номер, допусти</w:t>
            </w:r>
            <w:r w:rsidR="007F7D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мую нагрузку, дату производства </w:t>
            </w:r>
            <w:r w:rsidR="007F7D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  <w:r w:rsidR="007F7D3F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7D3F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44" w:rsidRPr="00B105E9" w:rsidRDefault="008F4C80" w:rsidP="005A4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70</w:t>
            </w:r>
          </w:p>
        </w:tc>
      </w:tr>
      <w:tr w:rsidR="005A4944" w:rsidRPr="00B105E9" w:rsidTr="005A4944">
        <w:trPr>
          <w:trHeight w:val="6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944" w:rsidRPr="005A4944" w:rsidRDefault="005A4944" w:rsidP="005A4944">
            <w:pPr>
              <w:tabs>
                <w:tab w:val="left" w:pos="708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Подушка для сиденья с наполнителем из пеноматериала</w:t>
            </w:r>
          </w:p>
          <w:p w:rsidR="005A4944" w:rsidRPr="005A4944" w:rsidRDefault="005A4944" w:rsidP="005A49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94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технического средства реабилитации в соответствии с Приказом Министерства труда и социальной защиты РФ от 13.02.2018 № 86н</w:t>
            </w:r>
          </w:p>
          <w:p w:rsidR="005A4944" w:rsidRPr="005A4944" w:rsidRDefault="005A4944" w:rsidP="005A4944">
            <w:pPr>
              <w:tabs>
                <w:tab w:val="left" w:pos="708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Противопролежневая подушка полиуретановая</w:t>
            </w:r>
          </w:p>
          <w:p w:rsidR="005A4944" w:rsidRDefault="005A4944" w:rsidP="00B105E9">
            <w:pPr>
              <w:tabs>
                <w:tab w:val="left" w:pos="708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944">
              <w:rPr>
                <w:rFonts w:ascii="Times New Roman" w:eastAsia="Times New Roman" w:hAnsi="Times New Roman" w:cs="Times New Roman"/>
                <w:sz w:val="24"/>
                <w:szCs w:val="24"/>
              </w:rPr>
              <w:t>КОЗ 01.28.10.02.01</w:t>
            </w:r>
          </w:p>
          <w:p w:rsidR="00B105E9" w:rsidRDefault="00B105E9" w:rsidP="00B10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КТРУ</w:t>
            </w:r>
          </w:p>
          <w:p w:rsidR="00B105E9" w:rsidRPr="005A4944" w:rsidRDefault="00B105E9" w:rsidP="00B105E9">
            <w:pPr>
              <w:tabs>
                <w:tab w:val="left" w:pos="708"/>
              </w:tabs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5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22.19.71.190-0000000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D3F" w:rsidRPr="007F7D3F" w:rsidRDefault="005A4944" w:rsidP="007F7D3F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Противопролежневые подушки </w:t>
            </w:r>
            <w:r w:rsidRPr="005A49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обеспечива</w:t>
            </w:r>
            <w:r w:rsidR="004839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ют</w:t>
            </w:r>
            <w:r w:rsidRPr="005A49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комфорт и устойчивое положение для </w:t>
            </w:r>
            <w:r w:rsidR="00B60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пользователей,</w:t>
            </w:r>
            <w:r w:rsidRPr="005A49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длительно или краткосрочно эксплуатирующих кресла-коляски</w:t>
            </w: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, разгружа</w:t>
            </w:r>
            <w:r w:rsidR="0048395E">
              <w:rPr>
                <w:rFonts w:ascii="Times New Roman" w:eastAsia="Calibri" w:hAnsi="Times New Roman" w:cs="Times New Roman"/>
                <w:sz w:val="24"/>
                <w:szCs w:val="24"/>
              </w:rPr>
              <w:t>ют</w:t>
            </w: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поясничный отдел позвоночника при длительном использовании кресла-коляски или длительном сидении на одном месте</w:t>
            </w:r>
            <w:r w:rsidR="007F7D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7D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  <w:r w:rsidR="007F7D3F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7D3F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A4944" w:rsidRPr="007F7D3F" w:rsidRDefault="005A4944" w:rsidP="007F7D3F">
            <w:pPr>
              <w:suppressAutoHyphens/>
              <w:snapToGrid w:val="0"/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Наполнение внутреннего объема противопролежневой подушки – вязкоэл</w:t>
            </w:r>
            <w:r w:rsidR="007F7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астичный упругий пенополиуретан </w:t>
            </w:r>
            <w:r w:rsidR="007F7D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  <w:r w:rsidR="007F7D3F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7D3F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A4944" w:rsidRPr="007F7D3F" w:rsidRDefault="005A4944" w:rsidP="007F7D3F">
            <w:pPr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Допустимая нагрузка на изде</w:t>
            </w:r>
            <w:r w:rsidR="007F7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лие не менее 110 кг </w:t>
            </w:r>
            <w:r w:rsidR="007F7D3F" w:rsidRP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(участник закупки указывает в заявке конкретное значение характеристики).</w:t>
            </w: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A4944" w:rsidRPr="007F7D3F" w:rsidRDefault="005A4944" w:rsidP="007F7D3F">
            <w:pPr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Размеры изделия не менее 400х400</w:t>
            </w:r>
            <w:r w:rsidR="007F7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х40 мм и не более 500х500х50 мм </w:t>
            </w:r>
            <w:r w:rsidR="007F7D3F" w:rsidRP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(участник закупки указывает в заявке конкретное значение характеристики).</w:t>
            </w:r>
          </w:p>
          <w:p w:rsidR="005A4944" w:rsidRPr="005A4944" w:rsidRDefault="0048395E" w:rsidP="0048395E">
            <w:pPr>
              <w:shd w:val="clear" w:color="auto" w:fill="FFFFFF"/>
              <w:spacing w:after="0" w:line="240" w:lineRule="auto"/>
              <w:ind w:right="-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Подушка </w:t>
            </w:r>
            <w:r w:rsidR="005A4944" w:rsidRPr="005A49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поставля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</w:t>
            </w:r>
            <w:r w:rsidR="005A4944" w:rsidRPr="005A49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ся в комплекте с </w:t>
            </w:r>
            <w:r w:rsidR="005A4944"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>быстросъемным наружным чехлом на тканевой основе</w:t>
            </w:r>
            <w:r w:rsidR="005A4944" w:rsidRPr="005A49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5A4944" w:rsidRPr="005A4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паспортом с гарантийным талоном</w:t>
            </w:r>
            <w:r w:rsidR="007F7D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7D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7F7D3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закупки).</w:t>
            </w:r>
            <w:r w:rsidR="007F7D3F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7D3F" w:rsidRPr="005A49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44" w:rsidRPr="00B105E9" w:rsidRDefault="008F4C80" w:rsidP="005A494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</w:tr>
    </w:tbl>
    <w:p w:rsidR="00B073DE" w:rsidRPr="005C1C65" w:rsidRDefault="00B073DE" w:rsidP="009A0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C1C6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Слово «не менее» - означает что, участнику следует предоставить в заявке конкретный показатель, более указанного значения или равный ему.</w:t>
      </w:r>
    </w:p>
    <w:p w:rsidR="00877607" w:rsidRPr="005C1C65" w:rsidRDefault="00877607" w:rsidP="009A0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C1C6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случае если требуемое числовое значение характеристики товара сопровождается словами: «не менее» и «не более», то участнику закупки необходимо предоставить конкретный показатель из данного диапазона, включая крайние указанные заказчиком значения характеристики.</w:t>
      </w:r>
    </w:p>
    <w:p w:rsidR="00B073DE" w:rsidRPr="005C1C65" w:rsidRDefault="00B073DE" w:rsidP="009A0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C1C6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Предложение участника в отношении характеристик поставляемого объекта закупки, не должно сопровождаться словами: «должен», «должен быть» (и их производные). Указанные участником закупки в заявке значения характеристик с вышеперечисленными словами указывают на характеристики, которые не являются конкретными.</w:t>
      </w:r>
    </w:p>
    <w:p w:rsidR="00BC063B" w:rsidRDefault="00B073DE" w:rsidP="003A6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C1C6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Остальные характеристики, указанные заказчиком в таблице, не содержащие вышеуказанных слов или символов, изменению не подлежат и указываются участником в заявке в неизменном виде"</w:t>
      </w:r>
      <w:r w:rsidR="009A0C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50418D" w:rsidRPr="003A6B94" w:rsidRDefault="0050418D" w:rsidP="003A6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55666" w:rsidRDefault="00B073DE" w:rsidP="00E13FDF">
      <w:pPr>
        <w:widowControl w:val="0"/>
        <w:suppressAutoHyphens/>
        <w:spacing w:after="0"/>
        <w:ind w:firstLine="851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Срок пользования техническими средствами реабилитации на поставляемый Товар должен быть установлен в соответствии с </w:t>
      </w:r>
      <w:r w:rsidRPr="00BE2F0C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Приказом Министерства труда и социальной з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ащиты Российской Федерации от 05</w:t>
      </w:r>
      <w:r w:rsidRPr="00BE2F0C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марта</w:t>
      </w:r>
      <w:r w:rsidRPr="00BE2F0C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2021 № 107 н «Об утверждении сроков пользования техническими средствами реабилитации, протезами и протезно-ортопедическими изделиями» </w:t>
      </w: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и составлять на </w:t>
      </w:r>
      <w:r w:rsidR="00B82BDD">
        <w:rPr>
          <w:rFonts w:ascii="Times New Roman" w:hAnsi="Times New Roman" w:cs="Times New Roman"/>
          <w:sz w:val="28"/>
          <w:szCs w:val="28"/>
        </w:rPr>
        <w:t xml:space="preserve">противопролежневые матрацы и подушки 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не </w:t>
      </w:r>
      <w:r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lastRenderedPageBreak/>
        <w:t>менее 3 лет</w:t>
      </w: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.</w:t>
      </w:r>
    </w:p>
    <w:p w:rsidR="00155666" w:rsidRPr="00F83599" w:rsidRDefault="00155666" w:rsidP="00E1515A">
      <w:pPr>
        <w:keepNext/>
        <w:widowControl w:val="0"/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83599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Требования к порядку поставки товара</w:t>
      </w:r>
    </w:p>
    <w:p w:rsidR="00DB776A" w:rsidRPr="00DB776A" w:rsidRDefault="00DB776A" w:rsidP="00E13FDF">
      <w:pPr>
        <w:suppressAutoHyphens/>
        <w:spacing w:after="0"/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DB7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:rsidR="00DB776A" w:rsidRPr="00DB776A" w:rsidRDefault="00DB776A" w:rsidP="00E13FDF">
      <w:pPr>
        <w:suppressAutoHyphens/>
        <w:spacing w:after="0"/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DB7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Поставка Товара Получателям не должна превышать </w:t>
      </w:r>
      <w:r w:rsidR="00E72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25</w:t>
      </w:r>
      <w:r w:rsidRPr="00DB7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</w:t>
      </w:r>
      <w:r w:rsidR="005C1C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5C1C65" w:rsidRDefault="005C1C65" w:rsidP="00236988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515A">
        <w:rPr>
          <w:rFonts w:ascii="Times New Roman" w:hAnsi="Times New Roman" w:cs="Times New Roman"/>
          <w:sz w:val="28"/>
          <w:szCs w:val="28"/>
        </w:rPr>
        <w:t xml:space="preserve">Срок поставки Товара: с даты получения от Заказчика реестра получателей Товара </w:t>
      </w:r>
      <w:r w:rsidR="009A0CB7">
        <w:rPr>
          <w:rFonts w:ascii="Times New Roman" w:hAnsi="Times New Roman" w:cs="Times New Roman"/>
          <w:sz w:val="28"/>
          <w:szCs w:val="28"/>
        </w:rPr>
        <w:t>до</w:t>
      </w:r>
      <w:r w:rsidRPr="00E1515A">
        <w:rPr>
          <w:rFonts w:ascii="Times New Roman" w:hAnsi="Times New Roman" w:cs="Times New Roman"/>
          <w:sz w:val="28"/>
          <w:szCs w:val="28"/>
        </w:rPr>
        <w:t xml:space="preserve"> </w:t>
      </w:r>
      <w:r w:rsidR="00E72B26">
        <w:rPr>
          <w:rFonts w:ascii="Times New Roman" w:hAnsi="Times New Roman" w:cs="Times New Roman"/>
          <w:sz w:val="28"/>
          <w:szCs w:val="28"/>
        </w:rPr>
        <w:t>30 апрел</w:t>
      </w:r>
      <w:r w:rsidR="003A6B94">
        <w:rPr>
          <w:rFonts w:ascii="Times New Roman" w:hAnsi="Times New Roman" w:cs="Times New Roman"/>
          <w:sz w:val="28"/>
          <w:szCs w:val="28"/>
        </w:rPr>
        <w:t>я</w:t>
      </w:r>
      <w:r w:rsidR="00345FF6">
        <w:rPr>
          <w:rFonts w:ascii="Times New Roman" w:hAnsi="Times New Roman" w:cs="Times New Roman"/>
          <w:sz w:val="28"/>
          <w:szCs w:val="28"/>
        </w:rPr>
        <w:t xml:space="preserve"> 202</w:t>
      </w:r>
      <w:r w:rsidR="00E72B26">
        <w:rPr>
          <w:rFonts w:ascii="Times New Roman" w:hAnsi="Times New Roman" w:cs="Times New Roman"/>
          <w:sz w:val="28"/>
          <w:szCs w:val="28"/>
        </w:rPr>
        <w:t>5</w:t>
      </w:r>
      <w:r w:rsidRPr="00E1515A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7B23" w:rsidRDefault="00236988" w:rsidP="002369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Поставка осуществляется по месту жительства получателя, либо (по выбору получателя) в пунктах выдачи на территории Нижегородской области.</w:t>
      </w:r>
    </w:p>
    <w:p w:rsidR="001E5829" w:rsidRPr="00236988" w:rsidRDefault="001E5829" w:rsidP="002369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B23" w:rsidRPr="00A17B23" w:rsidRDefault="00A17B23" w:rsidP="00E1515A">
      <w:pPr>
        <w:widowControl w:val="0"/>
        <w:suppressAutoHyphens/>
        <w:spacing w:after="0"/>
        <w:ind w:firstLine="567"/>
        <w:jc w:val="center"/>
        <w:rPr>
          <w:rFonts w:ascii="Times New Roman" w:eastAsia="Lucida Sans Unicode" w:hAnsi="Times New Roman" w:cs="Times New Roman"/>
          <w:b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b/>
          <w:color w:val="00000A"/>
          <w:kern w:val="2"/>
          <w:sz w:val="28"/>
          <w:szCs w:val="28"/>
          <w:lang w:eastAsia="zh-CN"/>
        </w:rPr>
        <w:t>Требования к срокам предоставления гарантии качества Товара</w:t>
      </w:r>
    </w:p>
    <w:p w:rsidR="00A17B23" w:rsidRPr="00A17B23" w:rsidRDefault="00A17B23" w:rsidP="00E13FDF">
      <w:pPr>
        <w:widowControl w:val="0"/>
        <w:suppressAutoHyphens/>
        <w:spacing w:after="0"/>
        <w:ind w:firstLine="851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При передаче Товара Получателям Поставщик предоставляет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A17B23" w:rsidRPr="00A17B23" w:rsidRDefault="00A17B23" w:rsidP="00E13FDF">
      <w:pPr>
        <w:widowControl w:val="0"/>
        <w:suppressAutoHyphens/>
        <w:spacing w:after="0"/>
        <w:ind w:firstLine="851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bookmarkStart w:id="1" w:name="P332"/>
      <w:bookmarkEnd w:id="1"/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Гарантийный срок Товара составляет 1</w:t>
      </w:r>
      <w:r w:rsidR="00FE545C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2</w:t>
      </w: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A17B23" w:rsidRPr="00A17B23" w:rsidRDefault="00A17B23" w:rsidP="00E13FDF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 </w:t>
      </w:r>
      <w:r w:rsidR="005C1C65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ab/>
      </w: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A17B23" w:rsidRPr="00A17B23" w:rsidRDefault="00A17B23" w:rsidP="00E13FDF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A17B23" w:rsidRPr="00A17B23" w:rsidRDefault="00A17B23" w:rsidP="00E13FDF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Срок осуществления замены Товара не должен превышать 10 рабочих дней со дня обращения Получателя (Заказчика).</w:t>
      </w:r>
    </w:p>
    <w:p w:rsidR="00A17B23" w:rsidRPr="00A17B23" w:rsidRDefault="00A17B23" w:rsidP="00E13FDF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 xml:space="preserve">При передаче Получателем Товара на гарантийный ремонт или для замены Поставщик выдает Получателю документ, подтверждающий </w:t>
      </w: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lastRenderedPageBreak/>
        <w:t>получение данного Товара Поставщиком.</w:t>
      </w:r>
    </w:p>
    <w:p w:rsidR="00BC063B" w:rsidRPr="00A17B23" w:rsidRDefault="00A17B23" w:rsidP="003A6B94">
      <w:pPr>
        <w:widowControl w:val="0"/>
        <w:suppressAutoHyphens/>
        <w:spacing w:after="0"/>
        <w:ind w:firstLine="567"/>
        <w:jc w:val="both"/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</w:pPr>
      <w:r w:rsidRPr="00A17B23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  <w:lang w:eastAsia="zh-CN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sectPr w:rsidR="00BC063B" w:rsidRPr="00A17B23" w:rsidSect="001C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753A"/>
    <w:rsid w:val="00081152"/>
    <w:rsid w:val="000D0D68"/>
    <w:rsid w:val="00155666"/>
    <w:rsid w:val="00183591"/>
    <w:rsid w:val="001924EE"/>
    <w:rsid w:val="001C6504"/>
    <w:rsid w:val="001C6804"/>
    <w:rsid w:val="001E5829"/>
    <w:rsid w:val="00236988"/>
    <w:rsid w:val="00240C0B"/>
    <w:rsid w:val="00244B1B"/>
    <w:rsid w:val="00246214"/>
    <w:rsid w:val="00256A2E"/>
    <w:rsid w:val="002803FB"/>
    <w:rsid w:val="002F2BE4"/>
    <w:rsid w:val="0032717F"/>
    <w:rsid w:val="00345FF6"/>
    <w:rsid w:val="003841EF"/>
    <w:rsid w:val="003A6B94"/>
    <w:rsid w:val="003C6826"/>
    <w:rsid w:val="003E4206"/>
    <w:rsid w:val="003F19DE"/>
    <w:rsid w:val="00401324"/>
    <w:rsid w:val="00412549"/>
    <w:rsid w:val="0048395E"/>
    <w:rsid w:val="004A0AFD"/>
    <w:rsid w:val="004E4047"/>
    <w:rsid w:val="00502C28"/>
    <w:rsid w:val="0050418D"/>
    <w:rsid w:val="005050AF"/>
    <w:rsid w:val="005721BB"/>
    <w:rsid w:val="00596801"/>
    <w:rsid w:val="00597707"/>
    <w:rsid w:val="005A4944"/>
    <w:rsid w:val="005C1C65"/>
    <w:rsid w:val="005E297D"/>
    <w:rsid w:val="006130C1"/>
    <w:rsid w:val="006857E8"/>
    <w:rsid w:val="006929BA"/>
    <w:rsid w:val="006D60CD"/>
    <w:rsid w:val="006D7928"/>
    <w:rsid w:val="006E184E"/>
    <w:rsid w:val="007246A1"/>
    <w:rsid w:val="007F7D3F"/>
    <w:rsid w:val="008029B3"/>
    <w:rsid w:val="00825A3B"/>
    <w:rsid w:val="00832740"/>
    <w:rsid w:val="00871405"/>
    <w:rsid w:val="00877607"/>
    <w:rsid w:val="008F4C80"/>
    <w:rsid w:val="009277D3"/>
    <w:rsid w:val="0096711E"/>
    <w:rsid w:val="00993A4F"/>
    <w:rsid w:val="009A0CB7"/>
    <w:rsid w:val="00A17B23"/>
    <w:rsid w:val="00A80757"/>
    <w:rsid w:val="00AC17C7"/>
    <w:rsid w:val="00AC5E48"/>
    <w:rsid w:val="00B073DE"/>
    <w:rsid w:val="00B105E9"/>
    <w:rsid w:val="00B160AC"/>
    <w:rsid w:val="00B37AE6"/>
    <w:rsid w:val="00B604A1"/>
    <w:rsid w:val="00B61428"/>
    <w:rsid w:val="00B71ED6"/>
    <w:rsid w:val="00B82BDD"/>
    <w:rsid w:val="00B952CD"/>
    <w:rsid w:val="00BA03D6"/>
    <w:rsid w:val="00BB47A2"/>
    <w:rsid w:val="00BC063B"/>
    <w:rsid w:val="00BC2E40"/>
    <w:rsid w:val="00BE7C15"/>
    <w:rsid w:val="00C37CE7"/>
    <w:rsid w:val="00C4753A"/>
    <w:rsid w:val="00D17FF1"/>
    <w:rsid w:val="00D43CEC"/>
    <w:rsid w:val="00D47D1A"/>
    <w:rsid w:val="00D616D5"/>
    <w:rsid w:val="00D6266C"/>
    <w:rsid w:val="00D74856"/>
    <w:rsid w:val="00DB776A"/>
    <w:rsid w:val="00DE5751"/>
    <w:rsid w:val="00E04E4B"/>
    <w:rsid w:val="00E13FDF"/>
    <w:rsid w:val="00E1515A"/>
    <w:rsid w:val="00E72B26"/>
    <w:rsid w:val="00ED0A64"/>
    <w:rsid w:val="00EF739D"/>
    <w:rsid w:val="00F12D06"/>
    <w:rsid w:val="00F741F7"/>
    <w:rsid w:val="00F7605B"/>
    <w:rsid w:val="00FB3D96"/>
    <w:rsid w:val="00FE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3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61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8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C063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link w:val="a3"/>
    <w:uiPriority w:val="34"/>
    <w:qFormat/>
    <w:rsid w:val="00BC063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No Spacing"/>
    <w:uiPriority w:val="1"/>
    <w:qFormat/>
    <w:rsid w:val="00BC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17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1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14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61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15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C1C65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680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3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61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8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C063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link w:val="a3"/>
    <w:uiPriority w:val="34"/>
    <w:qFormat/>
    <w:rsid w:val="00BC063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No Spacing"/>
    <w:uiPriority w:val="1"/>
    <w:qFormat/>
    <w:rsid w:val="00BC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17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1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14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61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15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C1C65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680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FE665-4743-4A62-A095-C730531A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Бухалова Любовь Вячеславовна</dc:creator>
  <cp:lastModifiedBy>IRONMANN (AKA SHAMAN)</cp:lastModifiedBy>
  <cp:revision>2</cp:revision>
  <cp:lastPrinted>2023-05-18T06:54:00Z</cp:lastPrinted>
  <dcterms:created xsi:type="dcterms:W3CDTF">2024-11-07T11:09:00Z</dcterms:created>
  <dcterms:modified xsi:type="dcterms:W3CDTF">2024-11-07T11:09:00Z</dcterms:modified>
</cp:coreProperties>
</file>