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EC" w:rsidRPr="00E34312" w:rsidRDefault="00AE5DEC" w:rsidP="00AE5DEC">
      <w:pPr>
        <w:pStyle w:val="ae"/>
        <w:jc w:val="right"/>
        <w:rPr>
          <w:b w:val="0"/>
          <w:i/>
          <w:sz w:val="24"/>
          <w:szCs w:val="24"/>
        </w:rPr>
      </w:pPr>
      <w:r w:rsidRPr="00E34312">
        <w:rPr>
          <w:b w:val="0"/>
          <w:i/>
          <w:sz w:val="24"/>
          <w:szCs w:val="24"/>
        </w:rPr>
        <w:t xml:space="preserve">Приложение № 3 </w:t>
      </w:r>
    </w:p>
    <w:p w:rsidR="00AE5DEC" w:rsidRPr="00E34312" w:rsidRDefault="00AE5DEC" w:rsidP="00AE5D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312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E34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E5DEC" w:rsidRPr="00E34312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DEC" w:rsidRPr="00E34312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E34312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E34312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43A" w:rsidRPr="00E34312" w:rsidRDefault="00871CD0" w:rsidP="005F627C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12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  <w:r w:rsidR="0058043A" w:rsidRPr="00E343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41A3B" w:rsidRPr="00E34312" w:rsidRDefault="00941A3B" w:rsidP="00031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31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работ в </w:t>
      </w:r>
      <w:r w:rsidR="005F0B0B" w:rsidRPr="00E34312">
        <w:rPr>
          <w:rFonts w:ascii="Times New Roman" w:eastAsia="Times New Roman" w:hAnsi="Times New Roman"/>
          <w:sz w:val="24"/>
          <w:szCs w:val="24"/>
          <w:lang w:eastAsia="ru-RU"/>
        </w:rPr>
        <w:t>целях социального обеспечения (в</w:t>
      </w:r>
      <w:r w:rsidRPr="00E34312">
        <w:rPr>
          <w:rFonts w:ascii="Times New Roman" w:eastAsia="Times New Roman" w:hAnsi="Times New Roman"/>
          <w:sz w:val="24"/>
          <w:szCs w:val="24"/>
          <w:lang w:eastAsia="ru-RU"/>
        </w:rPr>
        <w:t>ыполнение работ по изготовлению</w:t>
      </w:r>
      <w:r w:rsidR="00FB78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протезов нижних конечностей (10</w:t>
      </w:r>
      <w:r w:rsidRPr="00E34312">
        <w:rPr>
          <w:rFonts w:ascii="Times New Roman" w:eastAsia="Times New Roman" w:hAnsi="Times New Roman"/>
          <w:sz w:val="24"/>
          <w:szCs w:val="24"/>
          <w:lang w:eastAsia="ru-RU"/>
        </w:rPr>
        <w:t>) для обеспечения в 2025 году)</w:t>
      </w:r>
    </w:p>
    <w:p w:rsidR="00E57CA8" w:rsidRPr="00E34312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6D9" w:rsidRDefault="001475A2" w:rsidP="00894B36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7B61DD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E34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747"/>
        <w:gridCol w:w="6622"/>
        <w:gridCol w:w="1443"/>
      </w:tblGrid>
      <w:tr w:rsidR="00BF699D" w:rsidRPr="00BF699D" w:rsidTr="00BF699D">
        <w:tc>
          <w:tcPr>
            <w:tcW w:w="343" w:type="pct"/>
            <w:shd w:val="clear" w:color="auto" w:fill="auto"/>
          </w:tcPr>
          <w:p w:rsidR="00BF699D" w:rsidRPr="00BF699D" w:rsidRDefault="00BF699D" w:rsidP="00BF699D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29" w:type="pct"/>
          </w:tcPr>
          <w:p w:rsidR="00BF699D" w:rsidRPr="00BF699D" w:rsidRDefault="00BF699D" w:rsidP="00BF69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3143" w:type="pct"/>
            <w:shd w:val="clear" w:color="auto" w:fill="auto"/>
          </w:tcPr>
          <w:p w:rsidR="00BF699D" w:rsidRPr="00BF699D" w:rsidRDefault="00BF699D" w:rsidP="00BF69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изделия</w:t>
            </w:r>
          </w:p>
        </w:tc>
        <w:tc>
          <w:tcPr>
            <w:tcW w:w="685" w:type="pct"/>
          </w:tcPr>
          <w:p w:rsidR="00BF699D" w:rsidRPr="00BF699D" w:rsidRDefault="00BF699D" w:rsidP="00BF69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9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F699D" w:rsidRPr="00BF699D" w:rsidTr="00BF699D">
        <w:tc>
          <w:tcPr>
            <w:tcW w:w="343" w:type="pct"/>
            <w:shd w:val="clear" w:color="auto" w:fill="auto"/>
          </w:tcPr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829" w:type="pct"/>
          </w:tcPr>
          <w:p w:rsidR="00BF699D" w:rsidRPr="00BF699D" w:rsidRDefault="00BF699D" w:rsidP="00BF6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99D">
              <w:rPr>
                <w:rFonts w:ascii="Times New Roman" w:eastAsia="Times New Roman" w:hAnsi="Times New Roman" w:cs="Times New Roman"/>
                <w:lang w:eastAsia="ru-RU"/>
              </w:rPr>
              <w:t xml:space="preserve">8-07-01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F699D">
              <w:rPr>
                <w:rFonts w:ascii="Times New Roman" w:eastAsia="Times New Roman" w:hAnsi="Times New Roman" w:cs="Times New Roman"/>
                <w:lang w:eastAsia="ru-RU"/>
              </w:rPr>
              <w:t>Протез стопы</w:t>
            </w:r>
          </w:p>
        </w:tc>
        <w:tc>
          <w:tcPr>
            <w:tcW w:w="3143" w:type="pct"/>
            <w:shd w:val="clear" w:color="auto" w:fill="auto"/>
          </w:tcPr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Протез стопы должен подходить для получателей: 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с уровнем ампутации: средний отдел стопы; 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с состоянием культи: функциональная; 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с уровнем активности: 3-4.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должен состоять из модулей (узлов, элементов):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вкладыш;</w:t>
            </w:r>
          </w:p>
          <w:p w:rsid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стопа в виде составного элемента при ампутации на уровне среднего отдела стопы. 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Изготовленные Изделия должны соответствовать 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685" w:type="pct"/>
          </w:tcPr>
          <w:p w:rsidR="00BF699D" w:rsidRPr="00BF699D" w:rsidRDefault="00BF699D" w:rsidP="00BF69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F699D" w:rsidRPr="00BF699D" w:rsidTr="00BF699D">
        <w:tc>
          <w:tcPr>
            <w:tcW w:w="343" w:type="pct"/>
            <w:shd w:val="clear" w:color="auto" w:fill="auto"/>
          </w:tcPr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829" w:type="pct"/>
          </w:tcPr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  <w:lang w:eastAsia="ar-SA"/>
              </w:rPr>
              <w:t xml:space="preserve">8-07-04 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  <w:lang w:eastAsia="ar-SA"/>
              </w:rPr>
              <w:t>Протез голени для купания</w:t>
            </w:r>
          </w:p>
        </w:tc>
        <w:tc>
          <w:tcPr>
            <w:tcW w:w="3143" w:type="pct"/>
            <w:shd w:val="clear" w:color="auto" w:fill="auto"/>
          </w:tcPr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  <w:lang w:eastAsia="ar-SA"/>
              </w:rPr>
              <w:t xml:space="preserve">Протез голени для купания </w:t>
            </w:r>
            <w:r w:rsidRPr="00BF699D">
              <w:rPr>
                <w:rFonts w:ascii="Times New Roman" w:eastAsia="Calibri" w:hAnsi="Times New Roman" w:cs="Times New Roman"/>
              </w:rPr>
              <w:t xml:space="preserve">должен подходить для получателей: 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с уровнем ампутации: </w:t>
            </w:r>
            <w:r w:rsidRPr="00BF699D">
              <w:rPr>
                <w:rFonts w:ascii="Times New Roman" w:eastAsia="Calibri" w:hAnsi="Times New Roman" w:cs="Times New Roman"/>
                <w:lang w:eastAsia="ar-SA"/>
              </w:rPr>
              <w:t>верхняя треть голени</w:t>
            </w:r>
            <w:r w:rsidRPr="00BF699D">
              <w:rPr>
                <w:rFonts w:ascii="Times New Roman" w:eastAsia="Calibri" w:hAnsi="Times New Roman" w:cs="Times New Roman"/>
              </w:rPr>
              <w:t>;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с состоянием культи: </w:t>
            </w:r>
            <w:r w:rsidRPr="00BF699D">
              <w:rPr>
                <w:rFonts w:ascii="Times New Roman" w:eastAsia="Calibri" w:hAnsi="Times New Roman" w:cs="Times New Roman"/>
                <w:lang w:eastAsia="ar-SA"/>
              </w:rPr>
              <w:t>функциональная</w:t>
            </w:r>
            <w:r w:rsidRPr="00BF699D">
              <w:rPr>
                <w:rFonts w:ascii="Times New Roman" w:eastAsia="Calibri" w:hAnsi="Times New Roman" w:cs="Times New Roman"/>
              </w:rPr>
              <w:t>;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с уровнем активности: 3-4.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должен состоять из модулей (узлов, элементов):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  <w:lang w:eastAsia="ar-SA"/>
              </w:rPr>
              <w:t>- приемная гильза</w:t>
            </w:r>
            <w:r w:rsidRPr="00BF699D">
              <w:rPr>
                <w:rFonts w:ascii="Times New Roman" w:eastAsia="Calibri" w:hAnsi="Times New Roman" w:cs="Times New Roman"/>
              </w:rPr>
              <w:t>;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  <w:lang w:eastAsia="ar-SA"/>
              </w:rPr>
              <w:t>- вкладная гильза из силикона</w:t>
            </w:r>
            <w:r w:rsidRPr="00BF699D">
              <w:rPr>
                <w:rFonts w:ascii="Times New Roman" w:eastAsia="Calibri" w:hAnsi="Times New Roman" w:cs="Times New Roman"/>
              </w:rPr>
              <w:t>;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  <w:lang w:eastAsia="ar-SA"/>
              </w:rPr>
              <w:t>- стопа протеза для купания из композитных материалов (энергосберегающая) влагозащищенная.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  <w:lang w:eastAsia="ar-SA"/>
              </w:rPr>
              <w:t xml:space="preserve">Протез голени для купания </w:t>
            </w:r>
            <w:r w:rsidRPr="00BF699D">
              <w:rPr>
                <w:rFonts w:ascii="Times New Roman" w:eastAsia="Calibri" w:hAnsi="Times New Roman" w:cs="Times New Roman"/>
              </w:rPr>
              <w:t xml:space="preserve">должен быть </w:t>
            </w:r>
            <w:r w:rsidRPr="00BF699D">
              <w:rPr>
                <w:rFonts w:ascii="Times New Roman" w:eastAsia="Calibri" w:hAnsi="Times New Roman" w:cs="Times New Roman"/>
                <w:lang w:eastAsia="ar-SA"/>
              </w:rPr>
              <w:t>без облицовки.</w:t>
            </w:r>
          </w:p>
          <w:p w:rsid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</w:rPr>
              <w:t>Крепление протеза на получателе должно быть</w:t>
            </w:r>
            <w:r w:rsidRPr="00BF699D">
              <w:rPr>
                <w:rFonts w:ascii="Times New Roman" w:eastAsia="Calibri" w:hAnsi="Times New Roman" w:cs="Times New Roman"/>
                <w:lang w:eastAsia="ar-SA"/>
              </w:rPr>
              <w:t xml:space="preserve"> влагозащищенное</w:t>
            </w:r>
            <w:r w:rsidRPr="00BF699D">
              <w:rPr>
                <w:rFonts w:ascii="Times New Roman" w:eastAsia="Calibri" w:hAnsi="Times New Roman" w:cs="Times New Roman"/>
              </w:rPr>
              <w:t xml:space="preserve"> с помощью </w:t>
            </w:r>
            <w:r w:rsidRPr="00BF699D">
              <w:rPr>
                <w:rFonts w:ascii="Times New Roman" w:eastAsia="Calibri" w:hAnsi="Times New Roman" w:cs="Times New Roman"/>
                <w:lang w:eastAsia="ar-SA"/>
              </w:rPr>
              <w:t>замка полимерного чехла.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Изготовленные Изделия должны соответствовать 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685" w:type="pct"/>
          </w:tcPr>
          <w:p w:rsidR="00BF699D" w:rsidRPr="00BF699D" w:rsidRDefault="00BF699D" w:rsidP="00BF699D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red"/>
              </w:rPr>
            </w:pPr>
            <w:r w:rsidRPr="00BF699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F699D" w:rsidRPr="00BF699D" w:rsidTr="00BF699D">
        <w:tc>
          <w:tcPr>
            <w:tcW w:w="343" w:type="pct"/>
            <w:shd w:val="clear" w:color="auto" w:fill="auto"/>
          </w:tcPr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829" w:type="pct"/>
          </w:tcPr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8-07-05 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бедра для купания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3" w:type="pct"/>
            <w:shd w:val="clear" w:color="auto" w:fill="auto"/>
          </w:tcPr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бедра для купания должен подходить для получателей: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 уровнем ампутации: нижняя треть бедра;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 состоянием культи: функциональная;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 уровнем активности: 2-3;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должен состоять из модулей (узлов, элементов):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 - приемная гильза;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вкладная гильза из силикона;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стопа протеза для купания из композитных материалов (энергосберегающая) влагозащищенная; 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противоскользящие покрытие;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коленный модуль с гидравлическим управлением для 2-4 уровня двигательной активности влагозащищенный;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жесткая облицовка, которая должна быть влагостойкая, разъемная.</w:t>
            </w:r>
          </w:p>
          <w:p w:rsid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lastRenderedPageBreak/>
              <w:t>Крепление протеза на получателе должно быть влагозащищенное с помощью вакуумного клапана.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Изготовленные Изделия должны соответствовать 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685" w:type="pct"/>
          </w:tcPr>
          <w:p w:rsidR="00BF699D" w:rsidRPr="00BF699D" w:rsidRDefault="00BF699D" w:rsidP="00BF69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BF699D" w:rsidRPr="00BF699D" w:rsidTr="00BF699D">
        <w:tc>
          <w:tcPr>
            <w:tcW w:w="343" w:type="pct"/>
            <w:shd w:val="clear" w:color="auto" w:fill="auto"/>
          </w:tcPr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  <w:lang w:eastAsia="ar-SA"/>
              </w:rPr>
              <w:lastRenderedPageBreak/>
              <w:t>4</w:t>
            </w:r>
          </w:p>
        </w:tc>
        <w:tc>
          <w:tcPr>
            <w:tcW w:w="829" w:type="pct"/>
          </w:tcPr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8-07-05 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Протез бедра для купания 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(ТИП 2)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BF699D" w:rsidRPr="00BF699D" w:rsidRDefault="00BF699D" w:rsidP="00BF699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3" w:type="pct"/>
            <w:shd w:val="clear" w:color="auto" w:fill="auto"/>
          </w:tcPr>
          <w:p w:rsidR="00BF699D" w:rsidRPr="00BF699D" w:rsidRDefault="00BF699D" w:rsidP="00BF699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бедра для купания должен подходить для получателей:</w:t>
            </w:r>
          </w:p>
          <w:p w:rsidR="00BF699D" w:rsidRPr="00BF699D" w:rsidRDefault="00BF699D" w:rsidP="00BF699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 уровнем ампутации: средняя треть бедра;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 состоянием культи: функциональная;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 уровнем активности: 2-3;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должен состоять из модулей (узлов, элементов):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приемная гильза;</w:t>
            </w:r>
          </w:p>
          <w:p w:rsidR="00BF699D" w:rsidRPr="00BF699D" w:rsidRDefault="00BF699D" w:rsidP="00BF699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стопа протеза для купания из композиционных материалов влагозащищенная;</w:t>
            </w:r>
          </w:p>
          <w:p w:rsidR="00BF699D" w:rsidRPr="00BF699D" w:rsidRDefault="00BF699D" w:rsidP="00BF699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коленный модуль с гидравлическим управлением для 2-4 уровня двигательной активности влагозащищённый;</w:t>
            </w:r>
          </w:p>
          <w:p w:rsidR="00BF699D" w:rsidRDefault="00BF699D" w:rsidP="00BF699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Крепление протеза на получателе должно быть влагозащищенное с помощью вакуумного клапана. </w:t>
            </w:r>
          </w:p>
          <w:p w:rsidR="00BF699D" w:rsidRPr="00BF699D" w:rsidRDefault="00BF699D" w:rsidP="00BF699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Изготовленные Изделия должны соответствовать </w:t>
            </w:r>
          </w:p>
          <w:p w:rsidR="00BF699D" w:rsidRPr="00BF699D" w:rsidRDefault="00BF699D" w:rsidP="00BF699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685" w:type="pct"/>
          </w:tcPr>
          <w:p w:rsidR="00BF699D" w:rsidRPr="00BF699D" w:rsidRDefault="00BF699D" w:rsidP="00BF69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F699D" w:rsidRPr="00BF699D" w:rsidTr="00BF699D">
        <w:tc>
          <w:tcPr>
            <w:tcW w:w="343" w:type="pct"/>
            <w:shd w:val="clear" w:color="auto" w:fill="auto"/>
          </w:tcPr>
          <w:p w:rsidR="00BF699D" w:rsidRPr="00BF699D" w:rsidRDefault="00BF699D" w:rsidP="00BF69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9" w:type="pct"/>
          </w:tcPr>
          <w:p w:rsidR="00BF699D" w:rsidRPr="00BF699D" w:rsidRDefault="00BF699D" w:rsidP="00BF699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8-07-09 </w:t>
            </w:r>
          </w:p>
          <w:p w:rsidR="00BF699D" w:rsidRPr="00BF699D" w:rsidRDefault="00BF699D" w:rsidP="00BF699D">
            <w:pPr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голени модульный, в том числе при недоразвитии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3" w:type="pct"/>
            <w:shd w:val="clear" w:color="auto" w:fill="auto"/>
          </w:tcPr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Протез голени модульный, в том числе при недоразвитии должен подходить для получателей: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 уровнем ампутации: верхняя треть голени;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с состоянием культи: функциональная; 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с уровнем активности: 3-4.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должен состоять из модулей (узлов, элементов):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приемная гильза;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вкладная гильза из силикона;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стопа из композиционных материалов (энергосберегающая).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мягкая облицовка.</w:t>
            </w:r>
          </w:p>
          <w:p w:rsid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</w:rPr>
              <w:t>Крепление протеза на получателе должно быть</w:t>
            </w:r>
            <w:r w:rsidRPr="00BF699D">
              <w:rPr>
                <w:rFonts w:ascii="Times New Roman" w:eastAsia="Calibri" w:hAnsi="Times New Roman" w:cs="Times New Roman"/>
                <w:lang w:eastAsia="ar-SA"/>
              </w:rPr>
              <w:t xml:space="preserve"> влагозащищенное</w:t>
            </w:r>
            <w:r w:rsidRPr="00BF699D">
              <w:rPr>
                <w:rFonts w:ascii="Times New Roman" w:eastAsia="Calibri" w:hAnsi="Times New Roman" w:cs="Times New Roman"/>
              </w:rPr>
              <w:t xml:space="preserve"> с помощью </w:t>
            </w:r>
            <w:r w:rsidRPr="00BF699D">
              <w:rPr>
                <w:rFonts w:ascii="Times New Roman" w:eastAsia="Calibri" w:hAnsi="Times New Roman" w:cs="Times New Roman"/>
                <w:lang w:eastAsia="ar-SA"/>
              </w:rPr>
              <w:t>замка полимерного чехла.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  <w:lang w:eastAsia="ar-SA"/>
              </w:rPr>
              <w:t xml:space="preserve">Изготовленные Изделия должны соответствовать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F699D">
              <w:rPr>
                <w:rFonts w:ascii="Times New Roman" w:eastAsia="Calibri" w:hAnsi="Times New Roman" w:cs="Times New Roman"/>
                <w:lang w:eastAsia="ar-SA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685" w:type="pct"/>
          </w:tcPr>
          <w:p w:rsidR="00BF699D" w:rsidRPr="00BF699D" w:rsidRDefault="00BF699D" w:rsidP="00B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BF69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F699D" w:rsidRPr="00BF699D" w:rsidTr="00BF699D">
        <w:tc>
          <w:tcPr>
            <w:tcW w:w="343" w:type="pct"/>
            <w:shd w:val="clear" w:color="auto" w:fill="auto"/>
          </w:tcPr>
          <w:p w:rsidR="00BF699D" w:rsidRPr="00BF699D" w:rsidRDefault="00BF699D" w:rsidP="00BF69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29" w:type="pct"/>
          </w:tcPr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8-07-09 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голени модульный, в том числе при недоразвитии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(ТИП 2)</w:t>
            </w:r>
          </w:p>
        </w:tc>
        <w:tc>
          <w:tcPr>
            <w:tcW w:w="3143" w:type="pct"/>
            <w:shd w:val="clear" w:color="auto" w:fill="auto"/>
          </w:tcPr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Протез голени модульный, в том числе при недоразвитии должен подходить для получателей: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 уровнем ампутации: верхняя треть голени;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с состоянием культи: функциональная;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 уровнем активности: 2-3.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должен состоять из модулей (узлов, элементов):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приемная гильза;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вкладная гильза из силикона;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стопа бесшарнирная.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мягкая облицовка.</w:t>
            </w:r>
          </w:p>
          <w:p w:rsid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Крепление протеза на получателе должно быть с помощью манжеты на бедро.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Изготовленные Изделия должны соответствовать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685" w:type="pct"/>
          </w:tcPr>
          <w:p w:rsidR="00BF699D" w:rsidRPr="00BF699D" w:rsidRDefault="00BF699D" w:rsidP="00B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9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F699D" w:rsidRPr="00BF699D" w:rsidTr="00BF699D">
        <w:tc>
          <w:tcPr>
            <w:tcW w:w="343" w:type="pct"/>
            <w:shd w:val="clear" w:color="auto" w:fill="auto"/>
          </w:tcPr>
          <w:p w:rsidR="00BF699D" w:rsidRPr="00BF699D" w:rsidRDefault="00BF699D" w:rsidP="00BF69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29" w:type="pct"/>
          </w:tcPr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8-07-10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бедра модульный, в том числе при врожденном недоразвитии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3" w:type="pct"/>
            <w:shd w:val="clear" w:color="auto" w:fill="auto"/>
          </w:tcPr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бедра модульный, в том числе при врожденном недоразвитии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должен подходить для получателей: 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 уровнем ампутации: вычленение в коленном суставе;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с состоянием культи: функциональная;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 уровнем активности: 2-3.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должен состоять из модулей (узлов, элементов):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lastRenderedPageBreak/>
              <w:t>- жесткая приемная гильза;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стопа шарнирная; 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коленный модуль с механическим управлением для 1-4 уровня двигательной активности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мягкая облицовка. </w:t>
            </w:r>
          </w:p>
          <w:p w:rsid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Крепление протеза на получателе должно быть с помощью бандажа.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Изготовленные Изделия должны соответствовать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685" w:type="pct"/>
          </w:tcPr>
          <w:p w:rsidR="00BF699D" w:rsidRPr="00BF699D" w:rsidRDefault="00BF699D" w:rsidP="00B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9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BF699D" w:rsidRPr="00BF699D" w:rsidTr="00BF699D">
        <w:tc>
          <w:tcPr>
            <w:tcW w:w="343" w:type="pct"/>
            <w:shd w:val="clear" w:color="auto" w:fill="auto"/>
          </w:tcPr>
          <w:p w:rsidR="00BF699D" w:rsidRPr="00BF699D" w:rsidRDefault="00BF699D" w:rsidP="00BF69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829" w:type="pct"/>
          </w:tcPr>
          <w:p w:rsidR="00BF699D" w:rsidRPr="00BF699D" w:rsidRDefault="00BF699D" w:rsidP="00BF699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8-07-10 </w:t>
            </w:r>
          </w:p>
          <w:p w:rsidR="00BF699D" w:rsidRPr="00BF699D" w:rsidRDefault="00BF699D" w:rsidP="00BF699D">
            <w:pPr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бедра модульный, в том числе при врожденном недоразвитии</w:t>
            </w:r>
          </w:p>
          <w:p w:rsidR="00BF699D" w:rsidRPr="00BF699D" w:rsidRDefault="00BF699D" w:rsidP="00BF699D">
            <w:pPr>
              <w:rPr>
                <w:rFonts w:ascii="Calibri" w:eastAsia="Calibri" w:hAnsi="Calibri" w:cs="Times New Roman"/>
                <w:color w:val="000000"/>
              </w:rPr>
            </w:pPr>
            <w:r w:rsidRPr="00BF699D">
              <w:rPr>
                <w:rFonts w:ascii="Times New Roman" w:eastAsia="Calibri" w:hAnsi="Times New Roman" w:cs="Times New Roman"/>
              </w:rPr>
              <w:t>(ТИП 2)</w:t>
            </w:r>
          </w:p>
        </w:tc>
        <w:tc>
          <w:tcPr>
            <w:tcW w:w="3143" w:type="pct"/>
            <w:shd w:val="clear" w:color="auto" w:fill="auto"/>
          </w:tcPr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Протез бедра модульный, в том числе при врожденном недоразвитии должен подходить для получателей: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 уровнем ампутации: средняя треть бедра;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с состоянием культи: функциональная;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 уровнем активности: 2-3.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должен состоять из модулей (узлов, элементов):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жесткая приемная гильза;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стопа из композиционных материалов (энергосберегающая);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коленный модуль с механическим управлением для 1-4 уровня двигательной активности;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устройство переключения высоты каблука;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мягкая облицовка. </w:t>
            </w:r>
          </w:p>
          <w:p w:rsid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Крепление протеза на получателе должно быть вакуумное.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Изготовленные Изделия должны соответствовать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685" w:type="pct"/>
          </w:tcPr>
          <w:p w:rsidR="00BF699D" w:rsidRPr="00BF699D" w:rsidRDefault="00BF699D" w:rsidP="00B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9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F699D" w:rsidRPr="00BF699D" w:rsidTr="00BF699D">
        <w:tc>
          <w:tcPr>
            <w:tcW w:w="343" w:type="pct"/>
            <w:shd w:val="clear" w:color="auto" w:fill="auto"/>
          </w:tcPr>
          <w:p w:rsidR="00BF699D" w:rsidRPr="00BF699D" w:rsidRDefault="00BF699D" w:rsidP="00BF69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29" w:type="pct"/>
          </w:tcPr>
          <w:p w:rsidR="00BF699D" w:rsidRPr="00BF699D" w:rsidRDefault="00BF699D" w:rsidP="00BF699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8-07-10 </w:t>
            </w:r>
          </w:p>
          <w:p w:rsidR="00BF699D" w:rsidRPr="00BF699D" w:rsidRDefault="00BF699D" w:rsidP="00BF699D">
            <w:pPr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бедра модульный, в том числе при врожденном недоразвитии</w:t>
            </w:r>
          </w:p>
          <w:p w:rsidR="00BF699D" w:rsidRPr="00BF699D" w:rsidRDefault="00BF699D" w:rsidP="00BF699D">
            <w:pPr>
              <w:rPr>
                <w:rFonts w:ascii="Calibri" w:eastAsia="Calibri" w:hAnsi="Calibri" w:cs="Times New Roman"/>
                <w:color w:val="000000"/>
              </w:rPr>
            </w:pPr>
            <w:r w:rsidRPr="00BF699D">
              <w:rPr>
                <w:rFonts w:ascii="Times New Roman" w:eastAsia="Calibri" w:hAnsi="Times New Roman" w:cs="Times New Roman"/>
              </w:rPr>
              <w:t>(ТИП 3)</w:t>
            </w:r>
          </w:p>
        </w:tc>
        <w:tc>
          <w:tcPr>
            <w:tcW w:w="3143" w:type="pct"/>
            <w:shd w:val="clear" w:color="auto" w:fill="auto"/>
          </w:tcPr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Протез бедра модульный, в том числе при врожденном недоразвитии должен подходить для получателей: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 уровнем ампутации: средняя треть бедра;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с состоянием культи: функциональная;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 уровнем активности: 2-3.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должен состоять из модулей (узлов, элементов):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жесткая приемная гильза;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стопа из композиционных материалов (энергосберегающая);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коленный модуль с гидравлическим управлением для 3 уровня двигательной активности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поворотное устройство;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мягкая облицовка. </w:t>
            </w:r>
          </w:p>
          <w:p w:rsid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Крепление протеза на получателе должно быть вакуумное.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Изготовленные Изделия должны соответствовать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685" w:type="pct"/>
          </w:tcPr>
          <w:p w:rsidR="00BF699D" w:rsidRPr="00BF699D" w:rsidRDefault="00BF699D" w:rsidP="00B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9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F699D" w:rsidRPr="00BF699D" w:rsidTr="00BF699D">
        <w:tc>
          <w:tcPr>
            <w:tcW w:w="343" w:type="pct"/>
            <w:shd w:val="clear" w:color="auto" w:fill="auto"/>
          </w:tcPr>
          <w:p w:rsidR="00BF699D" w:rsidRPr="00BF699D" w:rsidRDefault="00BF699D" w:rsidP="00BF69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29" w:type="pct"/>
          </w:tcPr>
          <w:p w:rsidR="00BF699D" w:rsidRPr="00BF699D" w:rsidRDefault="00BF699D" w:rsidP="00BF699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8-07-10 </w:t>
            </w:r>
          </w:p>
          <w:p w:rsidR="00BF699D" w:rsidRPr="00BF699D" w:rsidRDefault="00BF699D" w:rsidP="00BF699D">
            <w:pPr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бедра модульный, в том числе при врожденном недоразвитии</w:t>
            </w:r>
          </w:p>
          <w:p w:rsidR="00BF699D" w:rsidRPr="00BF699D" w:rsidRDefault="00BF699D" w:rsidP="00BF699D">
            <w:pPr>
              <w:rPr>
                <w:rFonts w:ascii="Calibri" w:eastAsia="Calibri" w:hAnsi="Calibri" w:cs="Times New Roman"/>
                <w:color w:val="000000"/>
              </w:rPr>
            </w:pPr>
            <w:r w:rsidRPr="00BF699D">
              <w:rPr>
                <w:rFonts w:ascii="Times New Roman" w:eastAsia="Calibri" w:hAnsi="Times New Roman" w:cs="Times New Roman"/>
              </w:rPr>
              <w:t>(ТИП 4)</w:t>
            </w:r>
          </w:p>
        </w:tc>
        <w:tc>
          <w:tcPr>
            <w:tcW w:w="3143" w:type="pct"/>
            <w:shd w:val="clear" w:color="auto" w:fill="auto"/>
          </w:tcPr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Протез бедра модульный, в том числе при врожденном недоразвитии должен подходить для получателей: 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 уровнем ампутации: нижняя треть бедра;</w:t>
            </w:r>
          </w:p>
          <w:p w:rsidR="00BF699D" w:rsidRPr="00BF699D" w:rsidRDefault="00BF699D" w:rsidP="00BF699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 состоянием культи: функциональная;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 уровнем активности: 2-3.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Протез должен состоять из модулей (узлов, элементов):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жесткая приемная гильза;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стопа из композиционных материалов (энергосберегающая);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коленный модуль с пневматическим управлением для 2-4 уровня двигательной активности;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- поворотное устройство;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- мягкая облицовка. </w:t>
            </w:r>
          </w:p>
          <w:p w:rsid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Крепление протеза на получателе должно быть вакуумное, бандаж.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 xml:space="preserve">Изготовленные Изделия должны соответствовать </w:t>
            </w:r>
          </w:p>
          <w:p w:rsidR="00BF699D" w:rsidRPr="00BF699D" w:rsidRDefault="00BF699D" w:rsidP="00BF69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685" w:type="pct"/>
          </w:tcPr>
          <w:p w:rsidR="00BF699D" w:rsidRPr="00BF699D" w:rsidRDefault="00BF699D" w:rsidP="00BF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9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F699D" w:rsidRPr="00BF699D" w:rsidTr="00BF699D">
        <w:trPr>
          <w:trHeight w:val="303"/>
        </w:trPr>
        <w:tc>
          <w:tcPr>
            <w:tcW w:w="4315" w:type="pct"/>
            <w:gridSpan w:val="3"/>
            <w:shd w:val="clear" w:color="auto" w:fill="auto"/>
          </w:tcPr>
          <w:p w:rsidR="00BF699D" w:rsidRPr="00BF699D" w:rsidRDefault="00BF699D" w:rsidP="00BF699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685" w:type="pct"/>
          </w:tcPr>
          <w:p w:rsidR="00BF699D" w:rsidRPr="00BF699D" w:rsidRDefault="00BF699D" w:rsidP="00BF699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F699D"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:rsidR="00E34312" w:rsidRPr="00E34312" w:rsidRDefault="00E34312" w:rsidP="00E34312">
      <w:pPr>
        <w:pStyle w:val="aa"/>
        <w:tabs>
          <w:tab w:val="left" w:pos="567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30C" w:rsidRPr="00E34312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43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E34312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E34312" w:rsidRPr="00E34312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E34312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43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действия контракта</w:t>
            </w:r>
          </w:p>
        </w:tc>
      </w:tr>
      <w:tr w:rsidR="00E34312" w:rsidRPr="00E34312" w:rsidTr="00456C48">
        <w:trPr>
          <w:trHeight w:val="267"/>
        </w:trPr>
        <w:tc>
          <w:tcPr>
            <w:tcW w:w="10418" w:type="dxa"/>
            <w:vAlign w:val="center"/>
          </w:tcPr>
          <w:p w:rsidR="00992FC4" w:rsidRPr="00E34312" w:rsidRDefault="003920E9" w:rsidP="00D42760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даты заключения государственного контракта по </w:t>
            </w:r>
            <w:r w:rsidR="00FB78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  <w:r w:rsidRPr="00E34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B45F7" w:rsidRPr="00E34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Pr="00E34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</w:t>
            </w:r>
            <w:r w:rsidR="00C44328" w:rsidRPr="00E34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4772CF" w:rsidRPr="00E34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34312" w:rsidRPr="00E34312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E34312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3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</w:t>
            </w:r>
            <w:r w:rsidR="00B9230C" w:rsidRPr="00E343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выполнения работ</w:t>
            </w:r>
          </w:p>
        </w:tc>
      </w:tr>
      <w:tr w:rsidR="00E34312" w:rsidRPr="00E34312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992FC4" w:rsidRPr="00E34312" w:rsidRDefault="008B45F7" w:rsidP="000A5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1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772CF" w:rsidRPr="00E34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4312">
              <w:rPr>
                <w:rFonts w:ascii="Times New Roman" w:hAnsi="Times New Roman" w:cs="Times New Roman"/>
                <w:sz w:val="24"/>
                <w:szCs w:val="24"/>
              </w:rPr>
              <w:t xml:space="preserve">0 календарных дней с </w:t>
            </w:r>
            <w:r w:rsidR="000A5F2C" w:rsidRPr="00E34312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E3431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Получателем исполнителю направления, выданного Заказчиком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</w:t>
            </w:r>
            <w:r w:rsidR="00C63DDA" w:rsidRPr="00E34312">
              <w:rPr>
                <w:rFonts w:ascii="Times New Roman" w:hAnsi="Times New Roman" w:cs="Times New Roman"/>
                <w:sz w:val="24"/>
                <w:szCs w:val="24"/>
              </w:rPr>
              <w:t>бо изготовление, специального талона</w:t>
            </w:r>
            <w:r w:rsidRPr="00E34312">
              <w:rPr>
                <w:rFonts w:ascii="Times New Roman" w:hAnsi="Times New Roman" w:cs="Times New Roman"/>
                <w:sz w:val="24"/>
                <w:szCs w:val="24"/>
              </w:rPr>
              <w:t xml:space="preserve">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</w:t>
            </w:r>
            <w:r w:rsidR="00241DCE" w:rsidRPr="00E34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2CF" w:rsidRPr="00E343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3B2C" w:rsidRPr="00E343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1441" w:rsidRPr="00E34312" w:rsidRDefault="005A0B3B" w:rsidP="000A5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12"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 не ранее 09.01.2025.</w:t>
            </w:r>
          </w:p>
        </w:tc>
      </w:tr>
      <w:tr w:rsidR="001032F7" w:rsidRPr="001032F7" w:rsidTr="00872B7C">
        <w:trPr>
          <w:trHeight w:val="319"/>
        </w:trPr>
        <w:tc>
          <w:tcPr>
            <w:tcW w:w="10418" w:type="dxa"/>
            <w:shd w:val="clear" w:color="auto" w:fill="auto"/>
          </w:tcPr>
          <w:p w:rsidR="00872B7C" w:rsidRPr="00E34312" w:rsidRDefault="00872B7C" w:rsidP="00872B7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312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поставки товара, выполнения работ (услуг)</w:t>
            </w:r>
          </w:p>
        </w:tc>
      </w:tr>
      <w:tr w:rsidR="001032F7" w:rsidRPr="001032F7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AA1441" w:rsidRPr="00E34312" w:rsidRDefault="004771A2" w:rsidP="004771A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312">
              <w:rPr>
                <w:rFonts w:ascii="Times New Roman" w:hAnsi="Times New Roman"/>
                <w:sz w:val="24"/>
                <w:szCs w:val="24"/>
              </w:rPr>
              <w:t>Передача изготовленных Изделий Получателям осуществляется в городе Москве или в Московской области в стационарном пункте выдачи, оборудованном с учетом установленных требований доступности для инвалидов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или должна осуществляться адресная доставка Изделия Получателю в случае невозможности, по состоянию здоровья, его приезда в пункт выдачи (по заявлению Получателя).</w:t>
            </w:r>
          </w:p>
        </w:tc>
      </w:tr>
      <w:tr w:rsidR="001032F7" w:rsidRPr="001032F7" w:rsidTr="00456C48">
        <w:trPr>
          <w:trHeight w:val="261"/>
        </w:trPr>
        <w:tc>
          <w:tcPr>
            <w:tcW w:w="10418" w:type="dxa"/>
          </w:tcPr>
          <w:p w:rsidR="00B9230C" w:rsidRPr="00872326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8723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словия и порядок выполнения работ</w:t>
            </w:r>
          </w:p>
        </w:tc>
      </w:tr>
      <w:tr w:rsidR="001032F7" w:rsidRPr="001032F7" w:rsidTr="00456C48">
        <w:trPr>
          <w:trHeight w:val="261"/>
        </w:trPr>
        <w:tc>
          <w:tcPr>
            <w:tcW w:w="10418" w:type="dxa"/>
          </w:tcPr>
          <w:p w:rsidR="00B15BBF" w:rsidRPr="00872326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</w:t>
            </w:r>
            <w:r w:rsidR="00EB4FDC"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по изготовлению Изделий включает</w:t>
            </w: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B15BBF" w:rsidRPr="00872326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прием, осмотр, обмеры Получателя соответствующими специалистами в стационарном пункте, организованном Ис</w:t>
            </w:r>
            <w:r w:rsidR="004311C4"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полнителем в городе Москве или </w:t>
            </w: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области,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в городе Москва </w:t>
            </w:r>
            <w:r w:rsidR="00EB4FDC"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Московской области </w:t>
            </w: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невозможности (по состоянию здоровья) его приезда в пункт (по заявлению Получателя); </w:t>
            </w:r>
          </w:p>
          <w:p w:rsidR="00B15BBF" w:rsidRPr="00872326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индивидуальное изготовление Изделия; </w:t>
            </w:r>
          </w:p>
          <w:p w:rsidR="00B15BBF" w:rsidRPr="00872326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передачу Изделия Получателю в стационарном пункте выдачи, организованном Исполнителем в городе Москве или в Московской области, или осуществить адресную доставку изготовленного Изделия Получателю в случае невозможности, по состоянию здоровья, его приезда в пункт (по заявлению Получателя); </w:t>
            </w:r>
          </w:p>
          <w:p w:rsidR="00AA1441" w:rsidRPr="00872326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 или замену Изделия в период гарантийного срока эксплуатации Изделия за счет Исполнителя;</w:t>
            </w:r>
          </w:p>
          <w:p w:rsidR="00B15BBF" w:rsidRPr="00872326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консультативно-практическую помощь по пользованию Изделием.</w:t>
            </w:r>
          </w:p>
        </w:tc>
      </w:tr>
      <w:tr w:rsidR="001032F7" w:rsidRPr="001032F7" w:rsidTr="00456C48">
        <w:trPr>
          <w:trHeight w:val="261"/>
        </w:trPr>
        <w:tc>
          <w:tcPr>
            <w:tcW w:w="10418" w:type="dxa"/>
          </w:tcPr>
          <w:p w:rsidR="00B9230C" w:rsidRPr="00872326" w:rsidRDefault="00B9230C" w:rsidP="007A793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3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к гарантийному сроку и сервисной службе</w:t>
            </w:r>
          </w:p>
        </w:tc>
      </w:tr>
      <w:tr w:rsidR="001032F7" w:rsidRPr="001032F7" w:rsidTr="00456C48">
        <w:trPr>
          <w:trHeight w:val="261"/>
        </w:trPr>
        <w:tc>
          <w:tcPr>
            <w:tcW w:w="10418" w:type="dxa"/>
          </w:tcPr>
          <w:p w:rsidR="00D179F0" w:rsidRPr="00D179F0" w:rsidRDefault="00D179F0" w:rsidP="00D179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пользования Изделием должен быть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 </w:t>
            </w:r>
          </w:p>
          <w:p w:rsidR="00D179F0" w:rsidRDefault="00D179F0" w:rsidP="00D179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 на изготовленные Изделия устанавливается предприятием-изготовителем и должен составлять: на протез стопы, протез голени модульный, в том числе при недоразвитии, протез бедра модульный, в том числе при врожде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нном недоразвитии не менее 24 месяцев</w:t>
            </w:r>
            <w:r w:rsidRPr="00D1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 протез голени для купания,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тез бедра для купания не менее 36 месяцев</w:t>
            </w:r>
            <w:bookmarkStart w:id="0" w:name="_GoBack"/>
            <w:bookmarkEnd w:id="0"/>
            <w:r w:rsidRPr="00D1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даты подписания Получателем акта приемки Изделия.  </w:t>
            </w:r>
          </w:p>
          <w:p w:rsidR="00D179F0" w:rsidRDefault="00D179F0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79F0" w:rsidRDefault="00D179F0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7FA7" w:rsidRPr="00872326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или замена Изделия в период гарантийного срока эксплуатации Изделия должны осуществляется за счет Исполнителя.</w:t>
            </w:r>
          </w:p>
          <w:p w:rsidR="00567FA7" w:rsidRPr="00872326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567FA7" w:rsidRPr="00872326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567FA7" w:rsidRPr="00872326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567FA7" w:rsidRPr="00872326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7F1A26" w:rsidRPr="00872326" w:rsidRDefault="00567FA7" w:rsidP="00ED7E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 городе Москве или в Московской области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Pr="001032F7" w:rsidRDefault="00B9230C" w:rsidP="00FF2D4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9230C" w:rsidRPr="001032F7" w:rsidSect="00AA1441">
      <w:pgSz w:w="11906" w:h="16838"/>
      <w:pgMar w:top="737" w:right="794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21" w:rsidRDefault="00527D21">
      <w:pPr>
        <w:spacing w:after="0" w:line="240" w:lineRule="auto"/>
      </w:pPr>
      <w:r>
        <w:separator/>
      </w:r>
    </w:p>
  </w:endnote>
  <w:endnote w:type="continuationSeparator" w:id="0">
    <w:p w:rsidR="00527D21" w:rsidRDefault="0052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21" w:rsidRDefault="00527D21">
      <w:pPr>
        <w:spacing w:after="0" w:line="240" w:lineRule="auto"/>
      </w:pPr>
      <w:r>
        <w:separator/>
      </w:r>
    </w:p>
  </w:footnote>
  <w:footnote w:type="continuationSeparator" w:id="0">
    <w:p w:rsidR="00527D21" w:rsidRDefault="00527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406A"/>
    <w:rsid w:val="00006C13"/>
    <w:rsid w:val="0001063C"/>
    <w:rsid w:val="0001613A"/>
    <w:rsid w:val="00016A09"/>
    <w:rsid w:val="0002092F"/>
    <w:rsid w:val="0002491E"/>
    <w:rsid w:val="0003130C"/>
    <w:rsid w:val="00036623"/>
    <w:rsid w:val="00037BF0"/>
    <w:rsid w:val="00041428"/>
    <w:rsid w:val="00041ECD"/>
    <w:rsid w:val="00042694"/>
    <w:rsid w:val="0004518B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860AB"/>
    <w:rsid w:val="000920E4"/>
    <w:rsid w:val="0009381A"/>
    <w:rsid w:val="000A0512"/>
    <w:rsid w:val="000A2C4C"/>
    <w:rsid w:val="000A5F2C"/>
    <w:rsid w:val="000C1B20"/>
    <w:rsid w:val="000C43EA"/>
    <w:rsid w:val="000D24CD"/>
    <w:rsid w:val="000D30A2"/>
    <w:rsid w:val="000D60FC"/>
    <w:rsid w:val="000D72DC"/>
    <w:rsid w:val="000E53F5"/>
    <w:rsid w:val="000E7D62"/>
    <w:rsid w:val="00101416"/>
    <w:rsid w:val="001032F7"/>
    <w:rsid w:val="0010618C"/>
    <w:rsid w:val="001133CB"/>
    <w:rsid w:val="0011446B"/>
    <w:rsid w:val="00114EEF"/>
    <w:rsid w:val="00120130"/>
    <w:rsid w:val="001226EB"/>
    <w:rsid w:val="00123EDC"/>
    <w:rsid w:val="0012573F"/>
    <w:rsid w:val="00136B80"/>
    <w:rsid w:val="00136D86"/>
    <w:rsid w:val="0013710E"/>
    <w:rsid w:val="001415D5"/>
    <w:rsid w:val="001475A2"/>
    <w:rsid w:val="00147ABD"/>
    <w:rsid w:val="00157746"/>
    <w:rsid w:val="001677BE"/>
    <w:rsid w:val="00170E12"/>
    <w:rsid w:val="0017136F"/>
    <w:rsid w:val="00175192"/>
    <w:rsid w:val="00185E05"/>
    <w:rsid w:val="00190EF1"/>
    <w:rsid w:val="00197964"/>
    <w:rsid w:val="001A25DB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1F5595"/>
    <w:rsid w:val="00205AED"/>
    <w:rsid w:val="002078F7"/>
    <w:rsid w:val="00211731"/>
    <w:rsid w:val="00211CC5"/>
    <w:rsid w:val="002120F7"/>
    <w:rsid w:val="00212AFF"/>
    <w:rsid w:val="00212C39"/>
    <w:rsid w:val="002140B9"/>
    <w:rsid w:val="00216A2A"/>
    <w:rsid w:val="002208EB"/>
    <w:rsid w:val="00224945"/>
    <w:rsid w:val="00241DCE"/>
    <w:rsid w:val="002533D9"/>
    <w:rsid w:val="00257E42"/>
    <w:rsid w:val="002740FB"/>
    <w:rsid w:val="00280B9E"/>
    <w:rsid w:val="00282B9F"/>
    <w:rsid w:val="0028617B"/>
    <w:rsid w:val="00287300"/>
    <w:rsid w:val="002A0647"/>
    <w:rsid w:val="002A4E80"/>
    <w:rsid w:val="002A5EA8"/>
    <w:rsid w:val="002A60ED"/>
    <w:rsid w:val="002A78BD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62270"/>
    <w:rsid w:val="00365DF6"/>
    <w:rsid w:val="00373240"/>
    <w:rsid w:val="0037436D"/>
    <w:rsid w:val="003804D6"/>
    <w:rsid w:val="00380F97"/>
    <w:rsid w:val="00383D90"/>
    <w:rsid w:val="00391680"/>
    <w:rsid w:val="003920E9"/>
    <w:rsid w:val="0039214F"/>
    <w:rsid w:val="00393851"/>
    <w:rsid w:val="00394985"/>
    <w:rsid w:val="00397ED1"/>
    <w:rsid w:val="003A3803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11C4"/>
    <w:rsid w:val="004332B8"/>
    <w:rsid w:val="004349F9"/>
    <w:rsid w:val="004401A3"/>
    <w:rsid w:val="00445D0C"/>
    <w:rsid w:val="00446599"/>
    <w:rsid w:val="004565FF"/>
    <w:rsid w:val="00456C48"/>
    <w:rsid w:val="00456F57"/>
    <w:rsid w:val="00461B35"/>
    <w:rsid w:val="004632FD"/>
    <w:rsid w:val="00470A67"/>
    <w:rsid w:val="00471775"/>
    <w:rsid w:val="004771A2"/>
    <w:rsid w:val="004772CF"/>
    <w:rsid w:val="0048096B"/>
    <w:rsid w:val="00490704"/>
    <w:rsid w:val="00491860"/>
    <w:rsid w:val="00495CBA"/>
    <w:rsid w:val="004A13EA"/>
    <w:rsid w:val="004B1893"/>
    <w:rsid w:val="004B1933"/>
    <w:rsid w:val="004B4C35"/>
    <w:rsid w:val="004B5789"/>
    <w:rsid w:val="004C7F97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3841"/>
    <w:rsid w:val="00514A94"/>
    <w:rsid w:val="00517075"/>
    <w:rsid w:val="00517C57"/>
    <w:rsid w:val="00517CBC"/>
    <w:rsid w:val="00527D21"/>
    <w:rsid w:val="00534C02"/>
    <w:rsid w:val="005372E2"/>
    <w:rsid w:val="00541370"/>
    <w:rsid w:val="00544311"/>
    <w:rsid w:val="00544CEA"/>
    <w:rsid w:val="00551F29"/>
    <w:rsid w:val="00553506"/>
    <w:rsid w:val="00553B2C"/>
    <w:rsid w:val="00555CF0"/>
    <w:rsid w:val="00557970"/>
    <w:rsid w:val="005619AD"/>
    <w:rsid w:val="00565233"/>
    <w:rsid w:val="005660AC"/>
    <w:rsid w:val="0056669F"/>
    <w:rsid w:val="00567FA7"/>
    <w:rsid w:val="00570855"/>
    <w:rsid w:val="0058043A"/>
    <w:rsid w:val="0059253C"/>
    <w:rsid w:val="005A0B3B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CD6"/>
    <w:rsid w:val="005E0D47"/>
    <w:rsid w:val="005E5EAB"/>
    <w:rsid w:val="005F0B0B"/>
    <w:rsid w:val="00600C7C"/>
    <w:rsid w:val="0060449B"/>
    <w:rsid w:val="00610326"/>
    <w:rsid w:val="00610C0A"/>
    <w:rsid w:val="00631183"/>
    <w:rsid w:val="006345FD"/>
    <w:rsid w:val="00634FDE"/>
    <w:rsid w:val="00653BCD"/>
    <w:rsid w:val="00656D66"/>
    <w:rsid w:val="0066182F"/>
    <w:rsid w:val="0066200D"/>
    <w:rsid w:val="00665479"/>
    <w:rsid w:val="0067201C"/>
    <w:rsid w:val="0067567B"/>
    <w:rsid w:val="00675CAE"/>
    <w:rsid w:val="00677E92"/>
    <w:rsid w:val="00681144"/>
    <w:rsid w:val="0068219F"/>
    <w:rsid w:val="00682D29"/>
    <w:rsid w:val="00684164"/>
    <w:rsid w:val="006847EE"/>
    <w:rsid w:val="0068494C"/>
    <w:rsid w:val="00686735"/>
    <w:rsid w:val="00687262"/>
    <w:rsid w:val="006951B3"/>
    <w:rsid w:val="006B08A9"/>
    <w:rsid w:val="006C4811"/>
    <w:rsid w:val="006C53B7"/>
    <w:rsid w:val="006C7117"/>
    <w:rsid w:val="006D794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4790"/>
    <w:rsid w:val="00713CA3"/>
    <w:rsid w:val="00714D98"/>
    <w:rsid w:val="00720CBB"/>
    <w:rsid w:val="007233C4"/>
    <w:rsid w:val="00724D39"/>
    <w:rsid w:val="00735FD5"/>
    <w:rsid w:val="00740CF4"/>
    <w:rsid w:val="00742451"/>
    <w:rsid w:val="00745D05"/>
    <w:rsid w:val="0074697D"/>
    <w:rsid w:val="007469E2"/>
    <w:rsid w:val="0075220E"/>
    <w:rsid w:val="00752F54"/>
    <w:rsid w:val="00757302"/>
    <w:rsid w:val="00760816"/>
    <w:rsid w:val="00761499"/>
    <w:rsid w:val="0076488E"/>
    <w:rsid w:val="00764933"/>
    <w:rsid w:val="0076611E"/>
    <w:rsid w:val="00770CA6"/>
    <w:rsid w:val="00772883"/>
    <w:rsid w:val="007764A0"/>
    <w:rsid w:val="00785FC6"/>
    <w:rsid w:val="007868C7"/>
    <w:rsid w:val="00786AAB"/>
    <w:rsid w:val="007876BE"/>
    <w:rsid w:val="00787D4B"/>
    <w:rsid w:val="0079048F"/>
    <w:rsid w:val="00791216"/>
    <w:rsid w:val="00791C20"/>
    <w:rsid w:val="00792E15"/>
    <w:rsid w:val="007A1E89"/>
    <w:rsid w:val="007A2823"/>
    <w:rsid w:val="007A43EE"/>
    <w:rsid w:val="007A7936"/>
    <w:rsid w:val="007B3F7B"/>
    <w:rsid w:val="007B4EE6"/>
    <w:rsid w:val="007B52B9"/>
    <w:rsid w:val="007B5774"/>
    <w:rsid w:val="007B61DD"/>
    <w:rsid w:val="007C0FBE"/>
    <w:rsid w:val="007C1312"/>
    <w:rsid w:val="007C2730"/>
    <w:rsid w:val="007C3E61"/>
    <w:rsid w:val="007C5474"/>
    <w:rsid w:val="007C624C"/>
    <w:rsid w:val="007D1184"/>
    <w:rsid w:val="007E0311"/>
    <w:rsid w:val="007E0A41"/>
    <w:rsid w:val="007E0DE3"/>
    <w:rsid w:val="007E54E6"/>
    <w:rsid w:val="007E694E"/>
    <w:rsid w:val="007F1A26"/>
    <w:rsid w:val="007F209A"/>
    <w:rsid w:val="007F4144"/>
    <w:rsid w:val="007F4E30"/>
    <w:rsid w:val="007F7734"/>
    <w:rsid w:val="00803366"/>
    <w:rsid w:val="00803D7B"/>
    <w:rsid w:val="0081312A"/>
    <w:rsid w:val="00814FB5"/>
    <w:rsid w:val="00817C87"/>
    <w:rsid w:val="00823656"/>
    <w:rsid w:val="0082416A"/>
    <w:rsid w:val="00824847"/>
    <w:rsid w:val="008250FB"/>
    <w:rsid w:val="00830992"/>
    <w:rsid w:val="00835308"/>
    <w:rsid w:val="008367F1"/>
    <w:rsid w:val="008369C4"/>
    <w:rsid w:val="00837845"/>
    <w:rsid w:val="0084172D"/>
    <w:rsid w:val="0085378E"/>
    <w:rsid w:val="00854137"/>
    <w:rsid w:val="008569C0"/>
    <w:rsid w:val="008626B1"/>
    <w:rsid w:val="008677F6"/>
    <w:rsid w:val="008712C5"/>
    <w:rsid w:val="00871CD0"/>
    <w:rsid w:val="00871D9A"/>
    <w:rsid w:val="00872326"/>
    <w:rsid w:val="00872B7C"/>
    <w:rsid w:val="008735E3"/>
    <w:rsid w:val="00873E8A"/>
    <w:rsid w:val="0087629C"/>
    <w:rsid w:val="00876F96"/>
    <w:rsid w:val="00884704"/>
    <w:rsid w:val="00891466"/>
    <w:rsid w:val="008974A2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162AC"/>
    <w:rsid w:val="009206D5"/>
    <w:rsid w:val="00921492"/>
    <w:rsid w:val="00925226"/>
    <w:rsid w:val="00932B61"/>
    <w:rsid w:val="00936973"/>
    <w:rsid w:val="00936D3C"/>
    <w:rsid w:val="00941A3B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079"/>
    <w:rsid w:val="00984BFF"/>
    <w:rsid w:val="009851C3"/>
    <w:rsid w:val="00986173"/>
    <w:rsid w:val="00986ED4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C56DD"/>
    <w:rsid w:val="009E0B07"/>
    <w:rsid w:val="009F2B60"/>
    <w:rsid w:val="009F5C20"/>
    <w:rsid w:val="009F7274"/>
    <w:rsid w:val="00A00D61"/>
    <w:rsid w:val="00A12622"/>
    <w:rsid w:val="00A26E86"/>
    <w:rsid w:val="00A35AEC"/>
    <w:rsid w:val="00A3610D"/>
    <w:rsid w:val="00A42201"/>
    <w:rsid w:val="00A43836"/>
    <w:rsid w:val="00A46004"/>
    <w:rsid w:val="00A50541"/>
    <w:rsid w:val="00A51A89"/>
    <w:rsid w:val="00A53DB8"/>
    <w:rsid w:val="00A62514"/>
    <w:rsid w:val="00A651E1"/>
    <w:rsid w:val="00A73710"/>
    <w:rsid w:val="00A77201"/>
    <w:rsid w:val="00A7764B"/>
    <w:rsid w:val="00A85134"/>
    <w:rsid w:val="00A90B95"/>
    <w:rsid w:val="00A92DB2"/>
    <w:rsid w:val="00A973C1"/>
    <w:rsid w:val="00A97E79"/>
    <w:rsid w:val="00AA1441"/>
    <w:rsid w:val="00AA1606"/>
    <w:rsid w:val="00AA353F"/>
    <w:rsid w:val="00AA4F68"/>
    <w:rsid w:val="00AA516B"/>
    <w:rsid w:val="00AA6E29"/>
    <w:rsid w:val="00AB0658"/>
    <w:rsid w:val="00AB7FCB"/>
    <w:rsid w:val="00AC0431"/>
    <w:rsid w:val="00AC1748"/>
    <w:rsid w:val="00AC35C4"/>
    <w:rsid w:val="00AC4235"/>
    <w:rsid w:val="00AC612B"/>
    <w:rsid w:val="00AC6EB8"/>
    <w:rsid w:val="00AE1A32"/>
    <w:rsid w:val="00AE4B42"/>
    <w:rsid w:val="00AE5DEC"/>
    <w:rsid w:val="00AF12AE"/>
    <w:rsid w:val="00AF49D6"/>
    <w:rsid w:val="00B03A71"/>
    <w:rsid w:val="00B041CD"/>
    <w:rsid w:val="00B04549"/>
    <w:rsid w:val="00B05247"/>
    <w:rsid w:val="00B0635B"/>
    <w:rsid w:val="00B07090"/>
    <w:rsid w:val="00B15BBF"/>
    <w:rsid w:val="00B23F83"/>
    <w:rsid w:val="00B25B4A"/>
    <w:rsid w:val="00B26AF1"/>
    <w:rsid w:val="00B31978"/>
    <w:rsid w:val="00B54E2F"/>
    <w:rsid w:val="00B60D5F"/>
    <w:rsid w:val="00B61088"/>
    <w:rsid w:val="00B63BE5"/>
    <w:rsid w:val="00B7223D"/>
    <w:rsid w:val="00B73548"/>
    <w:rsid w:val="00B77F91"/>
    <w:rsid w:val="00B86015"/>
    <w:rsid w:val="00B9230C"/>
    <w:rsid w:val="00BB5859"/>
    <w:rsid w:val="00BC4C08"/>
    <w:rsid w:val="00BC53B6"/>
    <w:rsid w:val="00BD5687"/>
    <w:rsid w:val="00BD632F"/>
    <w:rsid w:val="00BD63F0"/>
    <w:rsid w:val="00BD69C7"/>
    <w:rsid w:val="00BE0701"/>
    <w:rsid w:val="00BE23B4"/>
    <w:rsid w:val="00BE3521"/>
    <w:rsid w:val="00BE4388"/>
    <w:rsid w:val="00BE731F"/>
    <w:rsid w:val="00BF699D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328"/>
    <w:rsid w:val="00C4473F"/>
    <w:rsid w:val="00C464BB"/>
    <w:rsid w:val="00C56B4F"/>
    <w:rsid w:val="00C56EA8"/>
    <w:rsid w:val="00C63DDA"/>
    <w:rsid w:val="00C6421B"/>
    <w:rsid w:val="00C670E6"/>
    <w:rsid w:val="00C75B32"/>
    <w:rsid w:val="00C76BBD"/>
    <w:rsid w:val="00C76C81"/>
    <w:rsid w:val="00C77D4A"/>
    <w:rsid w:val="00C804FC"/>
    <w:rsid w:val="00C81E5F"/>
    <w:rsid w:val="00C85CFD"/>
    <w:rsid w:val="00C87366"/>
    <w:rsid w:val="00C87389"/>
    <w:rsid w:val="00C93CA0"/>
    <w:rsid w:val="00CC3563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26D9"/>
    <w:rsid w:val="00D06D8E"/>
    <w:rsid w:val="00D10F78"/>
    <w:rsid w:val="00D148AB"/>
    <w:rsid w:val="00D179F0"/>
    <w:rsid w:val="00D27785"/>
    <w:rsid w:val="00D31B79"/>
    <w:rsid w:val="00D327F9"/>
    <w:rsid w:val="00D33C12"/>
    <w:rsid w:val="00D34B20"/>
    <w:rsid w:val="00D36352"/>
    <w:rsid w:val="00D36CC8"/>
    <w:rsid w:val="00D42760"/>
    <w:rsid w:val="00D43310"/>
    <w:rsid w:val="00D44266"/>
    <w:rsid w:val="00D46F40"/>
    <w:rsid w:val="00D561C5"/>
    <w:rsid w:val="00D607EC"/>
    <w:rsid w:val="00D62828"/>
    <w:rsid w:val="00D71B0D"/>
    <w:rsid w:val="00D75AD1"/>
    <w:rsid w:val="00D76B62"/>
    <w:rsid w:val="00D90349"/>
    <w:rsid w:val="00D921AA"/>
    <w:rsid w:val="00D93FFB"/>
    <w:rsid w:val="00D940BC"/>
    <w:rsid w:val="00DA2D54"/>
    <w:rsid w:val="00DA347F"/>
    <w:rsid w:val="00DA3871"/>
    <w:rsid w:val="00DA7E77"/>
    <w:rsid w:val="00DB7773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1C51"/>
    <w:rsid w:val="00E04CC9"/>
    <w:rsid w:val="00E062AF"/>
    <w:rsid w:val="00E10177"/>
    <w:rsid w:val="00E102CE"/>
    <w:rsid w:val="00E21B30"/>
    <w:rsid w:val="00E22CC4"/>
    <w:rsid w:val="00E342F7"/>
    <w:rsid w:val="00E34312"/>
    <w:rsid w:val="00E34AB6"/>
    <w:rsid w:val="00E35732"/>
    <w:rsid w:val="00E36515"/>
    <w:rsid w:val="00E36774"/>
    <w:rsid w:val="00E368B3"/>
    <w:rsid w:val="00E36E11"/>
    <w:rsid w:val="00E37612"/>
    <w:rsid w:val="00E40BD4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1E57"/>
    <w:rsid w:val="00E74588"/>
    <w:rsid w:val="00E76380"/>
    <w:rsid w:val="00E76E49"/>
    <w:rsid w:val="00E83F95"/>
    <w:rsid w:val="00E84072"/>
    <w:rsid w:val="00E84758"/>
    <w:rsid w:val="00E94406"/>
    <w:rsid w:val="00E94EB6"/>
    <w:rsid w:val="00E96FFE"/>
    <w:rsid w:val="00EA0102"/>
    <w:rsid w:val="00EA2952"/>
    <w:rsid w:val="00EA3B54"/>
    <w:rsid w:val="00EA5B9F"/>
    <w:rsid w:val="00EB4FDC"/>
    <w:rsid w:val="00EC5B8F"/>
    <w:rsid w:val="00EC6CAC"/>
    <w:rsid w:val="00ED1F76"/>
    <w:rsid w:val="00ED3F78"/>
    <w:rsid w:val="00ED4C79"/>
    <w:rsid w:val="00ED7E79"/>
    <w:rsid w:val="00EE0A25"/>
    <w:rsid w:val="00EE3200"/>
    <w:rsid w:val="00EF6340"/>
    <w:rsid w:val="00F00233"/>
    <w:rsid w:val="00F01E40"/>
    <w:rsid w:val="00F02DD7"/>
    <w:rsid w:val="00F20822"/>
    <w:rsid w:val="00F252A6"/>
    <w:rsid w:val="00F26449"/>
    <w:rsid w:val="00F33CCD"/>
    <w:rsid w:val="00F410D5"/>
    <w:rsid w:val="00F45CCB"/>
    <w:rsid w:val="00F47F72"/>
    <w:rsid w:val="00F56252"/>
    <w:rsid w:val="00F60BD8"/>
    <w:rsid w:val="00F6693E"/>
    <w:rsid w:val="00F71580"/>
    <w:rsid w:val="00F7472D"/>
    <w:rsid w:val="00F805DB"/>
    <w:rsid w:val="00F80ED0"/>
    <w:rsid w:val="00F84D3B"/>
    <w:rsid w:val="00F87837"/>
    <w:rsid w:val="00F90F95"/>
    <w:rsid w:val="00F92824"/>
    <w:rsid w:val="00F946F7"/>
    <w:rsid w:val="00F964FC"/>
    <w:rsid w:val="00FA63C1"/>
    <w:rsid w:val="00FB2E3F"/>
    <w:rsid w:val="00FB3E11"/>
    <w:rsid w:val="00FB4209"/>
    <w:rsid w:val="00FB786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2D4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c">
    <w:name w:val="Hyperlink"/>
    <w:basedOn w:val="a0"/>
    <w:uiPriority w:val="99"/>
    <w:semiHidden/>
    <w:unhideWhenUsed/>
    <w:rsid w:val="00D921AA"/>
    <w:rPr>
      <w:color w:val="0000FF"/>
      <w:u w:val="single"/>
    </w:rPr>
  </w:style>
  <w:style w:type="character" w:customStyle="1" w:styleId="FontStyle38">
    <w:name w:val="Font Style38"/>
    <w:rsid w:val="00D607EC"/>
    <w:rPr>
      <w:rFonts w:ascii="Times New Roman" w:hAnsi="Times New Roman" w:cs="Times New Roman" w:hint="default"/>
      <w:b/>
      <w:b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2A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0"/>
    <w:qFormat/>
    <w:rsid w:val="00AE5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AE5D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rsid w:val="00AA4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F7156-72B5-4E34-AABE-B14C8C21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Зайков Александр Геннадьевич</cp:lastModifiedBy>
  <cp:revision>13</cp:revision>
  <cp:lastPrinted>2024-02-06T07:49:00Z</cp:lastPrinted>
  <dcterms:created xsi:type="dcterms:W3CDTF">2024-10-28T14:35:00Z</dcterms:created>
  <dcterms:modified xsi:type="dcterms:W3CDTF">2024-10-29T13:27:00Z</dcterms:modified>
</cp:coreProperties>
</file>