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23F" w:rsidRDefault="00F32827">
      <w:pPr>
        <w:spacing w:after="0"/>
        <w:jc w:val="right"/>
        <w:rPr>
          <w:rFonts w:ascii="Times New Roman" w:eastAsia="Calibri" w:hAnsi="Times New Roman" w:cs="Times New Roman"/>
          <w:sz w:val="24"/>
          <w:szCs w:val="20"/>
        </w:rPr>
      </w:pPr>
      <w:r>
        <w:rPr>
          <w:rFonts w:ascii="Times New Roman" w:eastAsia="Calibri" w:hAnsi="Times New Roman" w:cs="Times New Roman"/>
          <w:sz w:val="24"/>
          <w:szCs w:val="20"/>
        </w:rPr>
        <w:t>Приложение 1 к Извещению об осуществлении закупки</w:t>
      </w:r>
    </w:p>
    <w:p w:rsidR="005A423F" w:rsidRDefault="005A423F">
      <w:pPr>
        <w:spacing w:after="0"/>
        <w:jc w:val="right"/>
        <w:rPr>
          <w:rFonts w:ascii="Times New Roman" w:eastAsia="Calibri" w:hAnsi="Times New Roman" w:cs="Times New Roman"/>
          <w:sz w:val="20"/>
          <w:szCs w:val="20"/>
        </w:rPr>
      </w:pPr>
    </w:p>
    <w:p w:rsidR="003B6BFB" w:rsidRPr="003B6BFB" w:rsidRDefault="003B6BFB" w:rsidP="003B6BFB">
      <w:pPr>
        <w:tabs>
          <w:tab w:val="left" w:pos="6600"/>
        </w:tabs>
        <w:spacing w:after="0"/>
        <w:jc w:val="center"/>
        <w:rPr>
          <w:rFonts w:ascii="Times New Roman" w:hAnsi="Times New Roman" w:cs="Times New Roman"/>
          <w:b/>
          <w:bCs/>
          <w:kern w:val="1"/>
          <w:sz w:val="24"/>
        </w:rPr>
      </w:pPr>
      <w:r w:rsidRPr="003B6BFB">
        <w:rPr>
          <w:rFonts w:ascii="Times New Roman" w:hAnsi="Times New Roman" w:cs="Times New Roman"/>
          <w:b/>
          <w:bCs/>
          <w:kern w:val="1"/>
          <w:sz w:val="24"/>
        </w:rPr>
        <w:t>Описание объекта закупки (техническое задание)</w:t>
      </w:r>
    </w:p>
    <w:p w:rsidR="005A423F" w:rsidRPr="008B2432" w:rsidRDefault="003B6BFB" w:rsidP="003B6BFB">
      <w:pPr>
        <w:autoSpaceDE w:val="0"/>
        <w:adjustRightInd w:val="0"/>
        <w:spacing w:after="0"/>
        <w:jc w:val="center"/>
        <w:rPr>
          <w:rFonts w:ascii="Times New Roman" w:eastAsia="Calibri" w:hAnsi="Times New Roman" w:cs="Times New Roman"/>
          <w:b/>
          <w:sz w:val="24"/>
          <w:szCs w:val="20"/>
        </w:rPr>
      </w:pPr>
      <w:r w:rsidRPr="003B6BFB">
        <w:rPr>
          <w:rFonts w:ascii="Times New Roman" w:hAnsi="Times New Roman" w:cs="Times New Roman"/>
          <w:b/>
          <w:bCs/>
          <w:kern w:val="1"/>
          <w:sz w:val="24"/>
        </w:rPr>
        <w:t>Выполнение работ по изготовлению и обеспечению получателей протезами бедра в целях их социального обеспечения.</w:t>
      </w:r>
    </w:p>
    <w:tbl>
      <w:tblPr>
        <w:tblW w:w="15451" w:type="dxa"/>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426"/>
        <w:gridCol w:w="2255"/>
        <w:gridCol w:w="7384"/>
        <w:gridCol w:w="5386"/>
      </w:tblGrid>
      <w:tr w:rsidR="003B6BFB" w:rsidRPr="003B6BFB" w:rsidTr="00081A43">
        <w:trPr>
          <w:trHeight w:val="723"/>
        </w:trPr>
        <w:tc>
          <w:tcPr>
            <w:tcW w:w="426" w:type="dxa"/>
            <w:tcBorders>
              <w:right w:val="single" w:sz="4" w:space="0" w:color="auto"/>
            </w:tcBorders>
            <w:vAlign w:val="center"/>
          </w:tcPr>
          <w:p w:rsidR="003B6BFB" w:rsidRPr="003B6BFB" w:rsidRDefault="003B6BFB" w:rsidP="003B6BFB">
            <w:pPr>
              <w:shd w:val="clear" w:color="auto" w:fill="FFFFFF"/>
              <w:tabs>
                <w:tab w:val="left" w:pos="1105"/>
              </w:tabs>
              <w:autoSpaceDE w:val="0"/>
              <w:spacing w:after="0" w:line="100" w:lineRule="atLeast"/>
              <w:ind w:left="132"/>
              <w:textAlignment w:val="baseline"/>
              <w:rPr>
                <w:rFonts w:ascii="Times New Roman" w:hAnsi="Times New Roman" w:cs="Times New Roman"/>
                <w:bCs/>
                <w:i/>
                <w:kern w:val="1"/>
                <w:sz w:val="20"/>
                <w:szCs w:val="20"/>
                <w:lang w:eastAsia="ar-SA"/>
              </w:rPr>
            </w:pPr>
            <w:r w:rsidRPr="003B6BFB">
              <w:rPr>
                <w:rFonts w:ascii="Times New Roman" w:hAnsi="Times New Roman" w:cs="Times New Roman"/>
                <w:bCs/>
                <w:i/>
                <w:kern w:val="1"/>
                <w:sz w:val="20"/>
                <w:szCs w:val="20"/>
                <w:lang w:eastAsia="ar-SA"/>
              </w:rPr>
              <w:t xml:space="preserve">№ </w:t>
            </w:r>
            <w:proofErr w:type="spellStart"/>
            <w:proofErr w:type="gramStart"/>
            <w:r w:rsidRPr="003B6BFB">
              <w:rPr>
                <w:rFonts w:ascii="Times New Roman" w:hAnsi="Times New Roman" w:cs="Times New Roman"/>
                <w:bCs/>
                <w:i/>
                <w:kern w:val="1"/>
                <w:sz w:val="20"/>
                <w:szCs w:val="20"/>
                <w:lang w:eastAsia="ar-SA"/>
              </w:rPr>
              <w:t>п</w:t>
            </w:r>
            <w:proofErr w:type="spellEnd"/>
            <w:proofErr w:type="gramEnd"/>
            <w:r w:rsidRPr="003B6BFB">
              <w:rPr>
                <w:rFonts w:ascii="Times New Roman" w:hAnsi="Times New Roman" w:cs="Times New Roman"/>
                <w:bCs/>
                <w:i/>
                <w:kern w:val="1"/>
                <w:sz w:val="20"/>
                <w:szCs w:val="20"/>
                <w:lang w:eastAsia="ar-SA"/>
              </w:rPr>
              <w:t>/</w:t>
            </w:r>
            <w:proofErr w:type="spellStart"/>
            <w:r w:rsidRPr="003B6BFB">
              <w:rPr>
                <w:rFonts w:ascii="Times New Roman" w:hAnsi="Times New Roman" w:cs="Times New Roman"/>
                <w:bCs/>
                <w:i/>
                <w:kern w:val="1"/>
                <w:sz w:val="20"/>
                <w:szCs w:val="20"/>
                <w:lang w:eastAsia="ar-SA"/>
              </w:rPr>
              <w:t>п</w:t>
            </w:r>
            <w:proofErr w:type="spellEnd"/>
          </w:p>
        </w:tc>
        <w:tc>
          <w:tcPr>
            <w:tcW w:w="2255" w:type="dxa"/>
            <w:tcBorders>
              <w:right w:val="single" w:sz="4" w:space="0" w:color="auto"/>
            </w:tcBorders>
            <w:vAlign w:val="center"/>
          </w:tcPr>
          <w:p w:rsidR="003B6BFB" w:rsidRPr="003B6BFB" w:rsidRDefault="003B6BFB" w:rsidP="003B6BFB">
            <w:pPr>
              <w:shd w:val="clear" w:color="auto" w:fill="FFFFFF"/>
              <w:tabs>
                <w:tab w:val="left" w:pos="1105"/>
              </w:tabs>
              <w:autoSpaceDE w:val="0"/>
              <w:spacing w:after="0" w:line="100" w:lineRule="atLeast"/>
              <w:ind w:left="284"/>
              <w:jc w:val="center"/>
              <w:textAlignment w:val="baseline"/>
              <w:rPr>
                <w:rFonts w:ascii="Times New Roman" w:hAnsi="Times New Roman" w:cs="Times New Roman"/>
                <w:bCs/>
                <w:i/>
                <w:kern w:val="1"/>
                <w:sz w:val="20"/>
                <w:szCs w:val="20"/>
                <w:lang w:eastAsia="ar-SA"/>
              </w:rPr>
            </w:pPr>
            <w:r w:rsidRPr="003B6BFB">
              <w:rPr>
                <w:rFonts w:ascii="Times New Roman" w:hAnsi="Times New Roman" w:cs="Times New Roman"/>
                <w:bCs/>
                <w:i/>
                <w:kern w:val="1"/>
                <w:sz w:val="20"/>
                <w:szCs w:val="20"/>
                <w:lang w:eastAsia="ar-SA"/>
              </w:rPr>
              <w:t>Наименование товара (работы, услуги)</w:t>
            </w:r>
            <w:r w:rsidRPr="003B6BFB">
              <w:rPr>
                <w:rFonts w:ascii="Times New Roman" w:hAnsi="Times New Roman" w:cs="Times New Roman"/>
                <w:bCs/>
                <w:i/>
                <w:kern w:val="1"/>
                <w:sz w:val="20"/>
                <w:szCs w:val="20"/>
                <w:vertAlign w:val="superscript"/>
                <w:lang w:eastAsia="ar-SA"/>
              </w:rPr>
              <w:footnoteReference w:id="1"/>
            </w:r>
          </w:p>
        </w:tc>
        <w:tc>
          <w:tcPr>
            <w:tcW w:w="12770" w:type="dxa"/>
            <w:gridSpan w:val="2"/>
            <w:tcBorders>
              <w:left w:val="single" w:sz="4" w:space="0" w:color="auto"/>
              <w:right w:val="single" w:sz="1" w:space="0" w:color="000000"/>
            </w:tcBorders>
            <w:vAlign w:val="center"/>
          </w:tcPr>
          <w:p w:rsidR="003B6BFB" w:rsidRPr="003B6BFB" w:rsidRDefault="003B6BFB" w:rsidP="003B6BFB">
            <w:pPr>
              <w:shd w:val="clear" w:color="auto" w:fill="FFFFFF"/>
              <w:tabs>
                <w:tab w:val="left" w:pos="1105"/>
              </w:tabs>
              <w:autoSpaceDE w:val="0"/>
              <w:spacing w:after="0" w:line="100" w:lineRule="atLeast"/>
              <w:ind w:left="284"/>
              <w:jc w:val="center"/>
              <w:textAlignment w:val="baseline"/>
              <w:rPr>
                <w:rFonts w:ascii="Times New Roman" w:hAnsi="Times New Roman" w:cs="Times New Roman"/>
                <w:i/>
                <w:kern w:val="1"/>
                <w:sz w:val="20"/>
                <w:szCs w:val="20"/>
                <w:lang w:eastAsia="ar-SA"/>
              </w:rPr>
            </w:pPr>
            <w:r w:rsidRPr="003B6BFB">
              <w:rPr>
                <w:rFonts w:ascii="Times New Roman" w:hAnsi="Times New Roman" w:cs="Times New Roman"/>
                <w:bCs/>
                <w:i/>
                <w:kern w:val="1"/>
                <w:sz w:val="20"/>
                <w:szCs w:val="20"/>
                <w:lang w:eastAsia="ar-SA"/>
              </w:rPr>
              <w:t>Функциональные, технические, качественные характеристики, эксплуатационные характеристики Товара (работы, услуги)</w:t>
            </w:r>
          </w:p>
        </w:tc>
      </w:tr>
      <w:tr w:rsidR="003B6BFB" w:rsidRPr="003B6BFB" w:rsidTr="00081A43">
        <w:trPr>
          <w:trHeight w:val="684"/>
        </w:trPr>
        <w:tc>
          <w:tcPr>
            <w:tcW w:w="426" w:type="dxa"/>
            <w:tcBorders>
              <w:right w:val="single" w:sz="4" w:space="0" w:color="auto"/>
            </w:tcBorders>
          </w:tcPr>
          <w:p w:rsidR="003B6BFB" w:rsidRPr="003B6BFB" w:rsidRDefault="003B6BFB" w:rsidP="003B6BFB">
            <w:pPr>
              <w:shd w:val="clear" w:color="auto" w:fill="FFFFFF"/>
              <w:tabs>
                <w:tab w:val="left" w:pos="1105"/>
              </w:tabs>
              <w:autoSpaceDE w:val="0"/>
              <w:spacing w:after="0" w:line="100" w:lineRule="atLeast"/>
              <w:ind w:left="132"/>
              <w:jc w:val="both"/>
              <w:textAlignment w:val="baseline"/>
              <w:rPr>
                <w:rFonts w:ascii="Times New Roman" w:eastAsia="Arial CYR" w:hAnsi="Times New Roman" w:cs="Times New Roman"/>
                <w:kern w:val="1"/>
                <w:sz w:val="20"/>
                <w:szCs w:val="20"/>
                <w:lang w:eastAsia="ar-SA"/>
              </w:rPr>
            </w:pPr>
            <w:r w:rsidRPr="003B6BFB">
              <w:rPr>
                <w:rFonts w:ascii="Times New Roman" w:eastAsia="Arial CYR" w:hAnsi="Times New Roman" w:cs="Times New Roman"/>
                <w:kern w:val="1"/>
                <w:sz w:val="20"/>
                <w:szCs w:val="20"/>
                <w:lang w:eastAsia="ar-SA"/>
              </w:rPr>
              <w:t>1.</w:t>
            </w:r>
          </w:p>
        </w:tc>
        <w:tc>
          <w:tcPr>
            <w:tcW w:w="2255" w:type="dxa"/>
            <w:tcBorders>
              <w:right w:val="single" w:sz="4" w:space="0" w:color="auto"/>
            </w:tcBorders>
          </w:tcPr>
          <w:p w:rsidR="003B6BFB" w:rsidRPr="003B6BFB" w:rsidRDefault="003B6BFB" w:rsidP="003B6BFB">
            <w:pPr>
              <w:tabs>
                <w:tab w:val="left" w:pos="6600"/>
              </w:tabs>
              <w:spacing w:after="0"/>
              <w:contextualSpacing/>
              <w:jc w:val="center"/>
              <w:rPr>
                <w:rFonts w:ascii="Times New Roman" w:hAnsi="Times New Roman" w:cs="Times New Roman"/>
                <w:bCs/>
                <w:sz w:val="20"/>
                <w:szCs w:val="20"/>
              </w:rPr>
            </w:pPr>
            <w:r w:rsidRPr="003B6BFB">
              <w:rPr>
                <w:rFonts w:ascii="Times New Roman" w:hAnsi="Times New Roman" w:cs="Times New Roman"/>
                <w:bCs/>
                <w:sz w:val="20"/>
                <w:szCs w:val="20"/>
              </w:rPr>
              <w:t>8-07-10</w:t>
            </w:r>
          </w:p>
          <w:p w:rsidR="003B6BFB" w:rsidRPr="003B6BFB" w:rsidRDefault="003B6BFB" w:rsidP="003B6BFB">
            <w:pPr>
              <w:shd w:val="clear" w:color="auto" w:fill="FFFFFF"/>
              <w:tabs>
                <w:tab w:val="left" w:pos="1105"/>
              </w:tabs>
              <w:spacing w:after="0" w:line="100" w:lineRule="atLeast"/>
              <w:ind w:left="132" w:right="132"/>
              <w:jc w:val="center"/>
              <w:textAlignment w:val="baseline"/>
              <w:rPr>
                <w:rFonts w:ascii="Times New Roman" w:hAnsi="Times New Roman" w:cs="Times New Roman"/>
                <w:bCs/>
                <w:kern w:val="1"/>
                <w:sz w:val="20"/>
                <w:szCs w:val="20"/>
                <w:lang w:eastAsia="ar-SA"/>
              </w:rPr>
            </w:pPr>
            <w:r w:rsidRPr="003B6BFB">
              <w:rPr>
                <w:rFonts w:ascii="Times New Roman" w:hAnsi="Times New Roman" w:cs="Times New Roman"/>
                <w:sz w:val="20"/>
                <w:szCs w:val="20"/>
              </w:rPr>
              <w:t xml:space="preserve">Выполнение работ </w:t>
            </w:r>
            <w:r w:rsidRPr="003B6BFB">
              <w:rPr>
                <w:rFonts w:ascii="Times New Roman" w:hAnsi="Times New Roman" w:cs="Times New Roman"/>
                <w:kern w:val="1"/>
                <w:sz w:val="20"/>
                <w:szCs w:val="20"/>
                <w:lang w:eastAsia="ar-SA"/>
              </w:rPr>
              <w:t>по изготовлению и обеспечению получателей</w:t>
            </w:r>
            <w:r w:rsidRPr="003B6BFB">
              <w:rPr>
                <w:rFonts w:ascii="Times New Roman" w:hAnsi="Times New Roman" w:cs="Times New Roman"/>
                <w:sz w:val="20"/>
                <w:szCs w:val="20"/>
              </w:rPr>
              <w:t xml:space="preserve"> протезами </w:t>
            </w:r>
            <w:r w:rsidRPr="003B6BFB">
              <w:rPr>
                <w:rFonts w:ascii="Times New Roman" w:eastAsia="Andale Sans UI" w:hAnsi="Times New Roman" w:cs="Times New Roman"/>
                <w:sz w:val="20"/>
                <w:szCs w:val="20"/>
                <w:lang w:eastAsia="fa-IR" w:bidi="fa-IR"/>
              </w:rPr>
              <w:t>бедра модульными, в том числе при врожденном недоразвитии</w:t>
            </w:r>
            <w:r w:rsidRPr="003B6BFB">
              <w:rPr>
                <w:rFonts w:ascii="Times New Roman" w:hAnsi="Times New Roman" w:cs="Times New Roman"/>
                <w:sz w:val="20"/>
                <w:szCs w:val="20"/>
              </w:rPr>
              <w:t xml:space="preserve"> </w:t>
            </w:r>
            <w:r w:rsidRPr="003B6BFB">
              <w:rPr>
                <w:rFonts w:ascii="Times New Roman" w:hAnsi="Times New Roman" w:cs="Times New Roman"/>
                <w:kern w:val="1"/>
                <w:sz w:val="20"/>
                <w:szCs w:val="20"/>
                <w:lang w:eastAsia="ar-SA"/>
              </w:rPr>
              <w:t>в целях их социального обеспечения</w:t>
            </w:r>
          </w:p>
        </w:tc>
        <w:tc>
          <w:tcPr>
            <w:tcW w:w="7384" w:type="dxa"/>
            <w:tcBorders>
              <w:left w:val="single" w:sz="4" w:space="0" w:color="auto"/>
            </w:tcBorders>
          </w:tcPr>
          <w:p w:rsidR="003B6BFB" w:rsidRPr="003B6BFB" w:rsidRDefault="003B6BFB" w:rsidP="003B6BFB">
            <w:pPr>
              <w:autoSpaceDE w:val="0"/>
              <w:autoSpaceDN w:val="0"/>
              <w:adjustRightInd w:val="0"/>
              <w:spacing w:after="0"/>
              <w:ind w:right="132"/>
              <w:jc w:val="both"/>
              <w:rPr>
                <w:rFonts w:ascii="Times New Roman" w:hAnsi="Times New Roman" w:cs="Times New Roman"/>
                <w:sz w:val="20"/>
                <w:szCs w:val="20"/>
              </w:rPr>
            </w:pPr>
            <w:r w:rsidRPr="003B6BFB">
              <w:rPr>
                <w:rFonts w:ascii="Times New Roman" w:hAnsi="Times New Roman" w:cs="Times New Roman"/>
                <w:sz w:val="20"/>
                <w:szCs w:val="20"/>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3B6BFB">
              <w:rPr>
                <w:rFonts w:ascii="Times New Roman" w:eastAsia="Lucida Sans Unicode" w:hAnsi="Times New Roman" w:cs="Times New Roman"/>
                <w:sz w:val="20"/>
                <w:szCs w:val="20"/>
              </w:rPr>
              <w:t xml:space="preserve">8-07-10 – </w:t>
            </w:r>
            <w:r w:rsidRPr="003B6BFB">
              <w:rPr>
                <w:rFonts w:ascii="Times New Roman" w:hAnsi="Times New Roman" w:cs="Times New Roman"/>
                <w:sz w:val="20"/>
                <w:szCs w:val="20"/>
              </w:rPr>
              <w:t>Протез бедра модульный, в том числе при врожденном недоразвитии</w:t>
            </w:r>
            <w:r w:rsidRPr="003B6BFB">
              <w:rPr>
                <w:rFonts w:ascii="Times New Roman" w:eastAsia="Lucida Sans Unicode" w:hAnsi="Times New Roman" w:cs="Times New Roman"/>
                <w:sz w:val="20"/>
                <w:szCs w:val="20"/>
              </w:rPr>
              <w:t>.</w:t>
            </w:r>
          </w:p>
          <w:p w:rsidR="003B6BFB" w:rsidRPr="003B6BFB" w:rsidRDefault="003B6BFB" w:rsidP="003B6BFB">
            <w:pPr>
              <w:tabs>
                <w:tab w:val="left" w:pos="0"/>
              </w:tabs>
              <w:spacing w:after="0"/>
              <w:ind w:right="132"/>
              <w:contextualSpacing/>
              <w:jc w:val="both"/>
              <w:rPr>
                <w:rFonts w:ascii="Times New Roman" w:hAnsi="Times New Roman" w:cs="Times New Roman"/>
                <w:bCs/>
                <w:sz w:val="20"/>
                <w:szCs w:val="20"/>
              </w:rPr>
            </w:pPr>
            <w:r w:rsidRPr="003B6BFB">
              <w:rPr>
                <w:rFonts w:ascii="Times New Roman" w:hAnsi="Times New Roman" w:cs="Times New Roman"/>
                <w:bCs/>
                <w:sz w:val="20"/>
                <w:szCs w:val="20"/>
              </w:rPr>
              <w:t xml:space="preserve">2. Описание: </w:t>
            </w:r>
            <w:r w:rsidRPr="003B6BFB">
              <w:rPr>
                <w:rFonts w:ascii="Times New Roman" w:hAnsi="Times New Roman" w:cs="Times New Roman"/>
                <w:sz w:val="20"/>
                <w:szCs w:val="20"/>
              </w:rPr>
              <w:t xml:space="preserve">Протез бедра модульный, косметическая облицовка мягкая полиуретановая (листовой поролон), чулки </w:t>
            </w:r>
            <w:proofErr w:type="spellStart"/>
            <w:r w:rsidRPr="003B6BFB">
              <w:rPr>
                <w:rFonts w:ascii="Times New Roman" w:hAnsi="Times New Roman" w:cs="Times New Roman"/>
                <w:sz w:val="20"/>
                <w:szCs w:val="20"/>
              </w:rPr>
              <w:t>перлоновые</w:t>
            </w:r>
            <w:proofErr w:type="spellEnd"/>
            <w:r w:rsidRPr="003B6BFB">
              <w:rPr>
                <w:rFonts w:ascii="Times New Roman" w:hAnsi="Times New Roman" w:cs="Times New Roman"/>
                <w:sz w:val="20"/>
                <w:szCs w:val="20"/>
              </w:rPr>
              <w:t xml:space="preserve"> ортопедические. Приемная гильза унифицированная. Одна пробная приемная гильза. Материал унифицированной постоянной гильзы: слоистый пластик на основе акриловых смол. Крепление протеза поясное с использованием кожаных полуфабрикатов, регулировочно-соединительное устройство должно соответствовать весу Получателя. Стопа с голеностопным шарниром, подвижным в сагиттальной плоскости, со сменным пяточным амортизатором. Коленный шарнир с ручным замком одноосный или коленный шарнир без замка. Тип протеза: постоянный.</w:t>
            </w:r>
          </w:p>
        </w:tc>
        <w:tc>
          <w:tcPr>
            <w:tcW w:w="5386" w:type="dxa"/>
            <w:vMerge w:val="restart"/>
            <w:tcBorders>
              <w:left w:val="single" w:sz="1" w:space="0" w:color="000000"/>
              <w:right w:val="single" w:sz="1" w:space="0" w:color="000000"/>
            </w:tcBorders>
          </w:tcPr>
          <w:p w:rsidR="003B6BFB" w:rsidRPr="003B6BFB" w:rsidRDefault="003B6BFB" w:rsidP="003B6BFB">
            <w:pPr>
              <w:shd w:val="clear" w:color="auto" w:fill="FFFFFF"/>
              <w:autoSpaceDE w:val="0"/>
              <w:spacing w:after="0" w:line="100" w:lineRule="atLeast"/>
              <w:ind w:left="131" w:right="131"/>
              <w:jc w:val="center"/>
              <w:textAlignment w:val="baseline"/>
              <w:rPr>
                <w:rFonts w:ascii="Times New Roman" w:eastAsia="Arial" w:hAnsi="Times New Roman" w:cs="Times New Roman"/>
                <w:b/>
                <w:kern w:val="1"/>
                <w:sz w:val="20"/>
                <w:szCs w:val="20"/>
                <w:lang w:eastAsia="ar-SA"/>
              </w:rPr>
            </w:pPr>
            <w:r w:rsidRPr="003B6BFB">
              <w:rPr>
                <w:rFonts w:ascii="Times New Roman" w:eastAsia="Arial" w:hAnsi="Times New Roman" w:cs="Times New Roman"/>
                <w:b/>
                <w:kern w:val="1"/>
                <w:sz w:val="20"/>
                <w:szCs w:val="20"/>
                <w:lang w:eastAsia="ar-SA"/>
              </w:rPr>
              <w:t>Требования к техническим и функциональным характеристикам работ</w:t>
            </w:r>
          </w:p>
          <w:p w:rsidR="003B6BFB" w:rsidRPr="003B6BFB" w:rsidRDefault="003B6BFB" w:rsidP="003B6BFB">
            <w:pPr>
              <w:shd w:val="clear" w:color="auto" w:fill="FFFFFF"/>
              <w:autoSpaceDE w:val="0"/>
              <w:spacing w:after="0" w:line="100" w:lineRule="atLeast"/>
              <w:ind w:left="131" w:right="131"/>
              <w:jc w:val="both"/>
              <w:textAlignment w:val="baseline"/>
              <w:rPr>
                <w:rFonts w:ascii="Times New Roman" w:eastAsia="Arial" w:hAnsi="Times New Roman" w:cs="Times New Roman"/>
                <w:kern w:val="1"/>
                <w:sz w:val="20"/>
                <w:szCs w:val="20"/>
                <w:lang w:eastAsia="ar-SA"/>
              </w:rPr>
            </w:pPr>
            <w:r w:rsidRPr="003B6BFB">
              <w:rPr>
                <w:rFonts w:ascii="Times New Roman" w:eastAsia="Arial" w:hAnsi="Times New Roman" w:cs="Times New Roman"/>
                <w:kern w:val="1"/>
                <w:sz w:val="20"/>
                <w:szCs w:val="20"/>
                <w:lang w:eastAsia="ar-SA"/>
              </w:rPr>
              <w:t xml:space="preserve">В соответствии п. 2.1, 2.2 ГОСТ </w:t>
            </w:r>
            <w:proofErr w:type="gramStart"/>
            <w:r w:rsidRPr="003B6BFB">
              <w:rPr>
                <w:rFonts w:ascii="Times New Roman" w:eastAsia="Arial" w:hAnsi="Times New Roman" w:cs="Times New Roman"/>
                <w:kern w:val="1"/>
                <w:sz w:val="20"/>
                <w:szCs w:val="20"/>
                <w:lang w:eastAsia="ar-SA"/>
              </w:rPr>
              <w:t>Р</w:t>
            </w:r>
            <w:proofErr w:type="gramEnd"/>
            <w:r w:rsidRPr="003B6BFB">
              <w:rPr>
                <w:rFonts w:ascii="Times New Roman" w:eastAsia="Arial" w:hAnsi="Times New Roman" w:cs="Times New Roman"/>
                <w:kern w:val="1"/>
                <w:sz w:val="20"/>
                <w:szCs w:val="20"/>
                <w:lang w:eastAsia="ar-SA"/>
              </w:rPr>
              <w:t xml:space="preserve"> 51819-2022 выполняемые работы </w:t>
            </w:r>
            <w:r w:rsidRPr="003B6BFB">
              <w:rPr>
                <w:rFonts w:ascii="Times New Roman" w:hAnsi="Times New Roman" w:cs="Times New Roman"/>
                <w:bCs/>
                <w:kern w:val="1"/>
                <w:sz w:val="20"/>
              </w:rPr>
              <w:t>по изготовлению и обеспечению получателей протезами бедра в целях их социального обеспечения</w:t>
            </w:r>
            <w:r w:rsidRPr="003B6BFB">
              <w:rPr>
                <w:rFonts w:ascii="Times New Roman" w:eastAsia="Arial" w:hAnsi="Times New Roman" w:cs="Times New Roman"/>
                <w:kern w:val="1"/>
                <w:sz w:val="20"/>
                <w:szCs w:val="20"/>
                <w:lang w:eastAsia="ar-SA"/>
              </w:rPr>
              <w:t xml:space="preserve"> должны содержать комплекс медицинских, технических и организационных мероприятий, направленных на частичное восстановление опорно-двигательных функций и/или устранение косметических дефектов верхних и нижних конечностей Получателей с помощью протезов конечностей, в целях восстановления или компенсации ограничений их жизнедеятельности.</w:t>
            </w:r>
          </w:p>
          <w:p w:rsidR="003B6BFB" w:rsidRPr="003B6BFB" w:rsidRDefault="003B6BFB" w:rsidP="003B6BFB">
            <w:pPr>
              <w:autoSpaceDE w:val="0"/>
              <w:autoSpaceDN w:val="0"/>
              <w:adjustRightInd w:val="0"/>
              <w:spacing w:after="0"/>
              <w:ind w:left="131"/>
              <w:jc w:val="both"/>
              <w:rPr>
                <w:rFonts w:ascii="Times New Roman" w:hAnsi="Times New Roman" w:cs="Times New Roman"/>
                <w:sz w:val="20"/>
                <w:szCs w:val="20"/>
                <w:lang w:eastAsia="ru-RU"/>
              </w:rPr>
            </w:pPr>
            <w:r w:rsidRPr="003B6BFB">
              <w:rPr>
                <w:rFonts w:ascii="Times New Roman" w:eastAsia="Arial" w:hAnsi="Times New Roman" w:cs="Times New Roman"/>
                <w:kern w:val="1"/>
                <w:sz w:val="20"/>
                <w:szCs w:val="20"/>
                <w:lang w:eastAsia="ar-SA"/>
              </w:rPr>
              <w:t xml:space="preserve">В соответствии п. 2.39 ГОСТ </w:t>
            </w:r>
            <w:proofErr w:type="gramStart"/>
            <w:r w:rsidRPr="003B6BFB">
              <w:rPr>
                <w:rFonts w:ascii="Times New Roman" w:eastAsia="Arial" w:hAnsi="Times New Roman" w:cs="Times New Roman"/>
                <w:kern w:val="1"/>
                <w:sz w:val="20"/>
                <w:szCs w:val="20"/>
                <w:lang w:eastAsia="ar-SA"/>
              </w:rPr>
              <w:t>Р</w:t>
            </w:r>
            <w:proofErr w:type="gramEnd"/>
            <w:r w:rsidRPr="003B6BFB">
              <w:rPr>
                <w:rFonts w:ascii="Times New Roman" w:eastAsia="Arial" w:hAnsi="Times New Roman" w:cs="Times New Roman"/>
                <w:kern w:val="1"/>
                <w:sz w:val="20"/>
                <w:szCs w:val="20"/>
                <w:lang w:eastAsia="ar-SA"/>
              </w:rPr>
              <w:t xml:space="preserve"> 51819-2022 приемная гильза протеза конечности - </w:t>
            </w:r>
            <w:r w:rsidRPr="003B6BFB">
              <w:rPr>
                <w:rFonts w:ascii="Times New Roman" w:hAnsi="Times New Roman" w:cs="Times New Roman"/>
                <w:sz w:val="20"/>
                <w:szCs w:val="20"/>
                <w:lang w:eastAsia="ru-RU"/>
              </w:rPr>
              <w:t>Узел или элемент протеза конечности, изготовленный по индивидуальным параметрам пациента, предназначенный для размещения в нем культи и обеспечивающий взаимодействие человека с протезом конечности.</w:t>
            </w:r>
          </w:p>
          <w:p w:rsidR="003B6BFB" w:rsidRPr="003B6BFB" w:rsidRDefault="003B6BFB" w:rsidP="003B6BFB">
            <w:pPr>
              <w:shd w:val="clear" w:color="auto" w:fill="FFFFFF"/>
              <w:autoSpaceDE w:val="0"/>
              <w:spacing w:after="0" w:line="100" w:lineRule="atLeast"/>
              <w:ind w:left="131" w:right="131"/>
              <w:jc w:val="both"/>
              <w:textAlignment w:val="baseline"/>
              <w:rPr>
                <w:rFonts w:ascii="Times New Roman" w:eastAsia="Arial" w:hAnsi="Times New Roman" w:cs="Times New Roman"/>
                <w:kern w:val="1"/>
                <w:sz w:val="20"/>
                <w:szCs w:val="20"/>
                <w:lang w:eastAsia="ar-SA"/>
              </w:rPr>
            </w:pPr>
            <w:r w:rsidRPr="003B6BFB">
              <w:rPr>
                <w:rFonts w:ascii="Times New Roman" w:eastAsia="Arial" w:hAnsi="Times New Roman" w:cs="Times New Roman"/>
                <w:kern w:val="1"/>
                <w:sz w:val="20"/>
                <w:szCs w:val="20"/>
                <w:lang w:eastAsia="ar-SA"/>
              </w:rPr>
              <w:t xml:space="preserve">В соответствии п. 2.21 ГОСТ </w:t>
            </w:r>
            <w:proofErr w:type="gramStart"/>
            <w:r w:rsidRPr="003B6BFB">
              <w:rPr>
                <w:rFonts w:ascii="Times New Roman" w:eastAsia="Arial" w:hAnsi="Times New Roman" w:cs="Times New Roman"/>
                <w:kern w:val="1"/>
                <w:sz w:val="20"/>
                <w:szCs w:val="20"/>
                <w:lang w:eastAsia="ar-SA"/>
              </w:rPr>
              <w:t>Р</w:t>
            </w:r>
            <w:proofErr w:type="gramEnd"/>
            <w:r w:rsidRPr="003B6BFB">
              <w:rPr>
                <w:rFonts w:ascii="Times New Roman" w:eastAsia="Arial" w:hAnsi="Times New Roman" w:cs="Times New Roman"/>
                <w:kern w:val="1"/>
                <w:sz w:val="20"/>
                <w:szCs w:val="20"/>
                <w:lang w:eastAsia="ar-SA"/>
              </w:rPr>
              <w:t xml:space="preserve"> 51819-2022 функциональный узел протеза конечности должен выполнять заданную функцию и иметь конструктивно-технологическую завершенность.</w:t>
            </w:r>
          </w:p>
          <w:p w:rsidR="003B6BFB" w:rsidRPr="003B6BFB" w:rsidRDefault="003B6BFB" w:rsidP="003B6BFB">
            <w:pPr>
              <w:shd w:val="clear" w:color="auto" w:fill="FFFFFF"/>
              <w:autoSpaceDE w:val="0"/>
              <w:spacing w:after="0" w:line="100" w:lineRule="atLeast"/>
              <w:ind w:left="131" w:right="131"/>
              <w:jc w:val="both"/>
              <w:textAlignment w:val="baseline"/>
              <w:rPr>
                <w:rFonts w:ascii="Times New Roman" w:eastAsia="Arial" w:hAnsi="Times New Roman" w:cs="Times New Roman"/>
                <w:kern w:val="1"/>
                <w:sz w:val="20"/>
                <w:szCs w:val="20"/>
                <w:lang w:eastAsia="ar-SA"/>
              </w:rPr>
            </w:pPr>
            <w:r w:rsidRPr="003B6BFB">
              <w:rPr>
                <w:rFonts w:ascii="Times New Roman" w:eastAsia="Arial" w:hAnsi="Times New Roman" w:cs="Times New Roman"/>
                <w:kern w:val="1"/>
                <w:sz w:val="20"/>
                <w:szCs w:val="20"/>
                <w:lang w:eastAsia="ar-SA"/>
              </w:rPr>
              <w:t xml:space="preserve">В соответствии с п.5.2.1 ГОСТ </w:t>
            </w:r>
            <w:proofErr w:type="gramStart"/>
            <w:r w:rsidRPr="003B6BFB">
              <w:rPr>
                <w:rFonts w:ascii="Times New Roman" w:eastAsia="Arial" w:hAnsi="Times New Roman" w:cs="Times New Roman"/>
                <w:kern w:val="1"/>
                <w:sz w:val="20"/>
                <w:szCs w:val="20"/>
                <w:lang w:eastAsia="ar-SA"/>
              </w:rPr>
              <w:t>Р</w:t>
            </w:r>
            <w:proofErr w:type="gramEnd"/>
            <w:r w:rsidRPr="003B6BFB">
              <w:rPr>
                <w:rFonts w:ascii="Times New Roman" w:eastAsia="Arial" w:hAnsi="Times New Roman" w:cs="Times New Roman"/>
                <w:kern w:val="1"/>
                <w:sz w:val="20"/>
                <w:szCs w:val="20"/>
                <w:lang w:eastAsia="ar-SA"/>
              </w:rPr>
              <w:t xml:space="preserve"> 53870-2021 работы должны включать в себя: </w:t>
            </w:r>
          </w:p>
          <w:p w:rsidR="003B6BFB" w:rsidRPr="003B6BFB" w:rsidRDefault="003B6BFB" w:rsidP="003B6BFB">
            <w:pPr>
              <w:shd w:val="clear" w:color="auto" w:fill="FFFFFF"/>
              <w:autoSpaceDE w:val="0"/>
              <w:spacing w:after="0" w:line="100" w:lineRule="atLeast"/>
              <w:ind w:left="131" w:right="131"/>
              <w:jc w:val="both"/>
              <w:textAlignment w:val="baseline"/>
              <w:rPr>
                <w:rFonts w:ascii="Times New Roman" w:eastAsia="Arial" w:hAnsi="Times New Roman" w:cs="Times New Roman"/>
                <w:kern w:val="1"/>
                <w:sz w:val="20"/>
                <w:szCs w:val="20"/>
                <w:lang w:eastAsia="ar-SA"/>
              </w:rPr>
            </w:pPr>
            <w:r w:rsidRPr="003B6BFB">
              <w:rPr>
                <w:rFonts w:ascii="Times New Roman" w:eastAsia="Arial" w:hAnsi="Times New Roman" w:cs="Times New Roman"/>
                <w:kern w:val="1"/>
                <w:sz w:val="20"/>
                <w:szCs w:val="20"/>
                <w:lang w:eastAsia="ar-SA"/>
              </w:rPr>
              <w:t>- оформление карты протезирования, заказа;</w:t>
            </w:r>
          </w:p>
          <w:p w:rsidR="003B6BFB" w:rsidRPr="003B6BFB" w:rsidRDefault="003B6BFB" w:rsidP="003B6BFB">
            <w:pPr>
              <w:shd w:val="clear" w:color="auto" w:fill="FFFFFF"/>
              <w:autoSpaceDE w:val="0"/>
              <w:spacing w:after="0" w:line="100" w:lineRule="atLeast"/>
              <w:ind w:left="131" w:right="131"/>
              <w:jc w:val="both"/>
              <w:textAlignment w:val="baseline"/>
              <w:rPr>
                <w:rFonts w:ascii="Times New Roman" w:eastAsia="Arial" w:hAnsi="Times New Roman" w:cs="Times New Roman"/>
                <w:kern w:val="1"/>
                <w:sz w:val="20"/>
                <w:szCs w:val="20"/>
                <w:lang w:eastAsia="ar-SA"/>
              </w:rPr>
            </w:pPr>
            <w:r w:rsidRPr="003B6BFB">
              <w:rPr>
                <w:rFonts w:ascii="Times New Roman" w:eastAsia="Arial" w:hAnsi="Times New Roman" w:cs="Times New Roman"/>
                <w:kern w:val="1"/>
                <w:sz w:val="20"/>
                <w:szCs w:val="20"/>
                <w:lang w:eastAsia="ar-SA"/>
              </w:rPr>
              <w:t>- изготовление изделия для примерки;</w:t>
            </w:r>
          </w:p>
          <w:p w:rsidR="003B6BFB" w:rsidRPr="003B6BFB" w:rsidRDefault="003B6BFB" w:rsidP="003B6BFB">
            <w:pPr>
              <w:shd w:val="clear" w:color="auto" w:fill="FFFFFF"/>
              <w:autoSpaceDE w:val="0"/>
              <w:spacing w:after="0" w:line="100" w:lineRule="atLeast"/>
              <w:ind w:left="131" w:right="131"/>
              <w:jc w:val="both"/>
              <w:textAlignment w:val="baseline"/>
              <w:rPr>
                <w:rFonts w:ascii="Times New Roman" w:eastAsia="Arial" w:hAnsi="Times New Roman" w:cs="Times New Roman"/>
                <w:kern w:val="1"/>
                <w:sz w:val="20"/>
                <w:szCs w:val="20"/>
                <w:lang w:eastAsia="ar-SA"/>
              </w:rPr>
            </w:pPr>
            <w:r w:rsidRPr="003B6BFB">
              <w:rPr>
                <w:rFonts w:ascii="Times New Roman" w:eastAsia="Arial" w:hAnsi="Times New Roman" w:cs="Times New Roman"/>
                <w:kern w:val="1"/>
                <w:sz w:val="20"/>
                <w:szCs w:val="20"/>
                <w:lang w:eastAsia="ar-SA"/>
              </w:rPr>
              <w:t>- примерку приемной гильзы;</w:t>
            </w:r>
          </w:p>
          <w:p w:rsidR="003B6BFB" w:rsidRPr="003B6BFB" w:rsidRDefault="003B6BFB" w:rsidP="003B6BFB">
            <w:pPr>
              <w:shd w:val="clear" w:color="auto" w:fill="FFFFFF"/>
              <w:autoSpaceDE w:val="0"/>
              <w:spacing w:after="0" w:line="100" w:lineRule="atLeast"/>
              <w:ind w:left="131" w:right="131"/>
              <w:jc w:val="both"/>
              <w:textAlignment w:val="baseline"/>
              <w:rPr>
                <w:rFonts w:ascii="Times New Roman" w:eastAsia="Arial" w:hAnsi="Times New Roman" w:cs="Times New Roman"/>
                <w:kern w:val="1"/>
                <w:sz w:val="20"/>
                <w:szCs w:val="20"/>
                <w:lang w:eastAsia="ar-SA"/>
              </w:rPr>
            </w:pPr>
            <w:r w:rsidRPr="003B6BFB">
              <w:rPr>
                <w:rFonts w:ascii="Times New Roman" w:eastAsia="Arial" w:hAnsi="Times New Roman" w:cs="Times New Roman"/>
                <w:kern w:val="1"/>
                <w:sz w:val="20"/>
                <w:szCs w:val="20"/>
                <w:lang w:eastAsia="ar-SA"/>
              </w:rPr>
              <w:lastRenderedPageBreak/>
              <w:t>- предварительную сборку протеза;</w:t>
            </w:r>
          </w:p>
          <w:p w:rsidR="003B6BFB" w:rsidRPr="003B6BFB" w:rsidRDefault="003B6BFB" w:rsidP="003B6BFB">
            <w:pPr>
              <w:shd w:val="clear" w:color="auto" w:fill="FFFFFF"/>
              <w:autoSpaceDE w:val="0"/>
              <w:spacing w:after="0" w:line="100" w:lineRule="atLeast"/>
              <w:ind w:left="131" w:right="131"/>
              <w:jc w:val="both"/>
              <w:textAlignment w:val="baseline"/>
              <w:rPr>
                <w:rFonts w:ascii="Times New Roman" w:eastAsia="Arial" w:hAnsi="Times New Roman" w:cs="Times New Roman"/>
                <w:kern w:val="1"/>
                <w:sz w:val="20"/>
                <w:szCs w:val="20"/>
                <w:lang w:eastAsia="ar-SA"/>
              </w:rPr>
            </w:pPr>
            <w:r w:rsidRPr="003B6BFB">
              <w:rPr>
                <w:rFonts w:ascii="Times New Roman" w:eastAsia="Arial" w:hAnsi="Times New Roman" w:cs="Times New Roman"/>
                <w:kern w:val="1"/>
                <w:sz w:val="20"/>
                <w:szCs w:val="20"/>
                <w:lang w:eastAsia="ar-SA"/>
              </w:rPr>
              <w:t>- примерку, установку, подгонку узлов, креплений;</w:t>
            </w:r>
          </w:p>
          <w:p w:rsidR="003B6BFB" w:rsidRPr="003B6BFB" w:rsidRDefault="003B6BFB" w:rsidP="003B6BFB">
            <w:pPr>
              <w:shd w:val="clear" w:color="auto" w:fill="FFFFFF"/>
              <w:autoSpaceDE w:val="0"/>
              <w:spacing w:after="0" w:line="100" w:lineRule="atLeast"/>
              <w:ind w:left="131" w:right="131"/>
              <w:jc w:val="both"/>
              <w:textAlignment w:val="baseline"/>
              <w:rPr>
                <w:rFonts w:ascii="Times New Roman" w:eastAsia="Arial" w:hAnsi="Times New Roman" w:cs="Times New Roman"/>
                <w:kern w:val="1"/>
                <w:sz w:val="20"/>
                <w:szCs w:val="20"/>
                <w:lang w:eastAsia="ar-SA"/>
              </w:rPr>
            </w:pPr>
            <w:r w:rsidRPr="003B6BFB">
              <w:rPr>
                <w:rFonts w:ascii="Times New Roman" w:eastAsia="Arial" w:hAnsi="Times New Roman" w:cs="Times New Roman"/>
                <w:kern w:val="1"/>
                <w:sz w:val="20"/>
                <w:szCs w:val="20"/>
                <w:lang w:eastAsia="ar-SA"/>
              </w:rPr>
              <w:t>- окончательную сборку и отделку протеза;</w:t>
            </w:r>
          </w:p>
          <w:p w:rsidR="003B6BFB" w:rsidRPr="003B6BFB" w:rsidRDefault="003B6BFB" w:rsidP="003B6BFB">
            <w:pPr>
              <w:shd w:val="clear" w:color="auto" w:fill="FFFFFF"/>
              <w:autoSpaceDE w:val="0"/>
              <w:spacing w:after="0" w:line="100" w:lineRule="atLeast"/>
              <w:ind w:left="131" w:right="131"/>
              <w:jc w:val="both"/>
              <w:textAlignment w:val="baseline"/>
              <w:rPr>
                <w:rFonts w:ascii="Times New Roman" w:eastAsia="Arial" w:hAnsi="Times New Roman" w:cs="Times New Roman"/>
                <w:kern w:val="1"/>
                <w:sz w:val="20"/>
                <w:szCs w:val="20"/>
                <w:lang w:eastAsia="ar-SA"/>
              </w:rPr>
            </w:pPr>
            <w:r w:rsidRPr="003B6BFB">
              <w:rPr>
                <w:rFonts w:ascii="Times New Roman" w:eastAsia="Arial" w:hAnsi="Times New Roman" w:cs="Times New Roman"/>
                <w:kern w:val="1"/>
                <w:sz w:val="20"/>
                <w:szCs w:val="20"/>
                <w:lang w:eastAsia="ar-SA"/>
              </w:rPr>
              <w:t xml:space="preserve">- обучение пользованию протезом, уходу за изделием и культей (недоразвитой конечностью) и выдачу готового изделия. </w:t>
            </w:r>
          </w:p>
          <w:p w:rsidR="003B6BFB" w:rsidRPr="003B6BFB" w:rsidRDefault="003B6BFB" w:rsidP="003B6BFB">
            <w:pPr>
              <w:shd w:val="clear" w:color="auto" w:fill="FFFFFF"/>
              <w:autoSpaceDE w:val="0"/>
              <w:spacing w:after="0" w:line="100" w:lineRule="atLeast"/>
              <w:ind w:left="131" w:right="131"/>
              <w:jc w:val="center"/>
              <w:textAlignment w:val="baseline"/>
              <w:rPr>
                <w:rFonts w:ascii="Times New Roman" w:eastAsia="Arial" w:hAnsi="Times New Roman" w:cs="Times New Roman"/>
                <w:b/>
                <w:kern w:val="1"/>
                <w:sz w:val="20"/>
                <w:szCs w:val="20"/>
                <w:lang w:eastAsia="ar-SA"/>
              </w:rPr>
            </w:pPr>
            <w:r w:rsidRPr="003B6BFB">
              <w:rPr>
                <w:rFonts w:ascii="Times New Roman" w:eastAsia="Arial" w:hAnsi="Times New Roman" w:cs="Times New Roman"/>
                <w:b/>
                <w:kern w:val="1"/>
                <w:sz w:val="20"/>
                <w:szCs w:val="20"/>
                <w:lang w:eastAsia="ar-SA"/>
              </w:rPr>
              <w:t>Требования к материалам</w:t>
            </w:r>
          </w:p>
          <w:p w:rsidR="003B6BFB" w:rsidRPr="003B6BFB" w:rsidRDefault="003B6BFB" w:rsidP="003B6BFB">
            <w:pPr>
              <w:shd w:val="clear" w:color="auto" w:fill="FFFFFF"/>
              <w:autoSpaceDE w:val="0"/>
              <w:spacing w:after="0" w:line="100" w:lineRule="atLeast"/>
              <w:ind w:left="131" w:right="131"/>
              <w:jc w:val="both"/>
              <w:textAlignment w:val="baseline"/>
              <w:rPr>
                <w:rFonts w:ascii="Times New Roman" w:eastAsia="Arial" w:hAnsi="Times New Roman" w:cs="Times New Roman"/>
                <w:kern w:val="1"/>
                <w:sz w:val="20"/>
                <w:szCs w:val="20"/>
                <w:lang w:eastAsia="ar-SA"/>
              </w:rPr>
            </w:pPr>
            <w:r w:rsidRPr="003B6BFB">
              <w:rPr>
                <w:rFonts w:ascii="Times New Roman" w:eastAsia="Arial" w:hAnsi="Times New Roman" w:cs="Times New Roman"/>
                <w:kern w:val="1"/>
                <w:sz w:val="20"/>
                <w:szCs w:val="20"/>
                <w:lang w:eastAsia="ar-SA"/>
              </w:rPr>
              <w:t xml:space="preserve">В соответствии с разделом 9 ГОСТ </w:t>
            </w:r>
            <w:proofErr w:type="gramStart"/>
            <w:r w:rsidRPr="003B6BFB">
              <w:rPr>
                <w:rFonts w:ascii="Times New Roman" w:eastAsia="Arial" w:hAnsi="Times New Roman" w:cs="Times New Roman"/>
                <w:kern w:val="1"/>
                <w:sz w:val="20"/>
                <w:szCs w:val="20"/>
                <w:lang w:eastAsia="ar-SA"/>
              </w:rPr>
              <w:t>Р</w:t>
            </w:r>
            <w:proofErr w:type="gramEnd"/>
            <w:r w:rsidRPr="003B6BFB">
              <w:rPr>
                <w:rFonts w:ascii="Times New Roman" w:eastAsia="Arial" w:hAnsi="Times New Roman" w:cs="Times New Roman"/>
                <w:kern w:val="1"/>
                <w:sz w:val="20"/>
                <w:szCs w:val="20"/>
                <w:lang w:eastAsia="ar-SA"/>
              </w:rPr>
              <w:t xml:space="preserve"> 53869-2021 «Протезы нижних конечностей. Технические требования»: </w:t>
            </w:r>
          </w:p>
          <w:p w:rsidR="003B6BFB" w:rsidRPr="003B6BFB" w:rsidRDefault="003B6BFB" w:rsidP="003B6BFB">
            <w:pPr>
              <w:shd w:val="clear" w:color="auto" w:fill="FFFFFF"/>
              <w:autoSpaceDE w:val="0"/>
              <w:spacing w:after="0" w:line="100" w:lineRule="atLeast"/>
              <w:ind w:left="131" w:right="131"/>
              <w:jc w:val="both"/>
              <w:textAlignment w:val="baseline"/>
              <w:rPr>
                <w:rFonts w:ascii="Times New Roman" w:eastAsia="Arial" w:hAnsi="Times New Roman" w:cs="Times New Roman"/>
                <w:kern w:val="1"/>
                <w:sz w:val="20"/>
                <w:szCs w:val="20"/>
                <w:lang w:eastAsia="ar-SA"/>
              </w:rPr>
            </w:pPr>
            <w:r w:rsidRPr="003B6BFB">
              <w:rPr>
                <w:rFonts w:ascii="Times New Roman" w:eastAsia="Arial" w:hAnsi="Times New Roman" w:cs="Times New Roman"/>
                <w:kern w:val="1"/>
                <w:sz w:val="20"/>
                <w:szCs w:val="20"/>
                <w:lang w:eastAsia="ar-SA"/>
              </w:rPr>
              <w:t xml:space="preserve">- Материалы, применяемые при изготовлении протеза, должны соответствовать требованиям ГОСТ </w:t>
            </w:r>
            <w:proofErr w:type="gramStart"/>
            <w:r w:rsidRPr="003B6BFB">
              <w:rPr>
                <w:rFonts w:ascii="Times New Roman" w:eastAsia="Arial" w:hAnsi="Times New Roman" w:cs="Times New Roman"/>
                <w:kern w:val="1"/>
                <w:sz w:val="20"/>
                <w:szCs w:val="20"/>
                <w:lang w:eastAsia="ar-SA"/>
              </w:rPr>
              <w:t>Р</w:t>
            </w:r>
            <w:proofErr w:type="gramEnd"/>
            <w:r w:rsidRPr="003B6BFB">
              <w:rPr>
                <w:rFonts w:ascii="Times New Roman" w:eastAsia="Arial" w:hAnsi="Times New Roman" w:cs="Times New Roman"/>
                <w:kern w:val="1"/>
                <w:sz w:val="20"/>
                <w:szCs w:val="20"/>
                <w:lang w:eastAsia="ar-SA"/>
              </w:rPr>
              <w:t xml:space="preserve"> ИСО 22523-2007, пункт 5.1.</w:t>
            </w:r>
          </w:p>
          <w:p w:rsidR="003B6BFB" w:rsidRPr="003B6BFB" w:rsidRDefault="003B6BFB" w:rsidP="003B6BFB">
            <w:pPr>
              <w:shd w:val="clear" w:color="auto" w:fill="FFFFFF"/>
              <w:autoSpaceDE w:val="0"/>
              <w:spacing w:after="0" w:line="100" w:lineRule="atLeast"/>
              <w:ind w:left="131" w:right="131"/>
              <w:jc w:val="both"/>
              <w:textAlignment w:val="baseline"/>
              <w:rPr>
                <w:rFonts w:ascii="Times New Roman" w:eastAsia="Arial" w:hAnsi="Times New Roman" w:cs="Times New Roman"/>
                <w:kern w:val="1"/>
                <w:sz w:val="20"/>
                <w:szCs w:val="20"/>
                <w:lang w:eastAsia="ar-SA"/>
              </w:rPr>
            </w:pPr>
            <w:r w:rsidRPr="003B6BFB">
              <w:rPr>
                <w:rFonts w:ascii="Times New Roman" w:eastAsia="Arial" w:hAnsi="Times New Roman" w:cs="Times New Roman"/>
                <w:kern w:val="1"/>
                <w:sz w:val="20"/>
                <w:szCs w:val="20"/>
                <w:lang w:eastAsia="ar-SA"/>
              </w:rPr>
              <w:t xml:space="preserve">- Материалы, из которых изготовлены приемные гильзы протезов и/или вкладные элементы, имеющие прямой и/или опосредованный контакт с кожей пользователя, должны удовлетворять требованиям биологической безопасности ГОСТ </w:t>
            </w:r>
            <w:proofErr w:type="gramStart"/>
            <w:r w:rsidRPr="003B6BFB">
              <w:rPr>
                <w:rFonts w:ascii="Times New Roman" w:eastAsia="Arial" w:hAnsi="Times New Roman" w:cs="Times New Roman"/>
                <w:kern w:val="1"/>
                <w:sz w:val="20"/>
                <w:szCs w:val="20"/>
                <w:lang w:eastAsia="ar-SA"/>
              </w:rPr>
              <w:t>Р</w:t>
            </w:r>
            <w:proofErr w:type="gramEnd"/>
            <w:r w:rsidRPr="003B6BFB">
              <w:rPr>
                <w:rFonts w:ascii="Times New Roman" w:eastAsia="Arial" w:hAnsi="Times New Roman" w:cs="Times New Roman"/>
                <w:kern w:val="1"/>
                <w:sz w:val="20"/>
                <w:szCs w:val="20"/>
                <w:lang w:eastAsia="ar-SA"/>
              </w:rPr>
              <w:t xml:space="preserve"> 52770-2023, ГОСТ ISO 10993-1-2021, ГОСТ ISO 10993-5-2023, ГОСТ ISO 10993-10-2023, ГОСТ ISO 10993-12-2023 в части предъявляемых требований и характеристик.</w:t>
            </w:r>
          </w:p>
          <w:p w:rsidR="003B6BFB" w:rsidRPr="003B6BFB" w:rsidRDefault="003B6BFB" w:rsidP="003B6BFB">
            <w:pPr>
              <w:shd w:val="clear" w:color="auto" w:fill="FFFFFF"/>
              <w:autoSpaceDE w:val="0"/>
              <w:spacing w:after="0" w:line="100" w:lineRule="atLeast"/>
              <w:ind w:left="131" w:right="131"/>
              <w:jc w:val="both"/>
              <w:textAlignment w:val="baseline"/>
              <w:rPr>
                <w:rFonts w:ascii="Times New Roman" w:eastAsia="Arial" w:hAnsi="Times New Roman" w:cs="Times New Roman"/>
                <w:kern w:val="1"/>
                <w:sz w:val="20"/>
                <w:szCs w:val="20"/>
                <w:lang w:eastAsia="ar-SA"/>
              </w:rPr>
            </w:pPr>
            <w:r w:rsidRPr="003B6BFB">
              <w:rPr>
                <w:rFonts w:ascii="Times New Roman" w:eastAsia="Arial" w:hAnsi="Times New Roman" w:cs="Times New Roman"/>
                <w:kern w:val="1"/>
                <w:sz w:val="20"/>
                <w:szCs w:val="20"/>
                <w:lang w:eastAsia="ar-SA"/>
              </w:rPr>
              <w:t>- Термопластичные материалы приемных гильз протеза должны обеспечивать термическую и механическую подгонку (</w:t>
            </w:r>
            <w:proofErr w:type="spellStart"/>
            <w:r w:rsidRPr="003B6BFB">
              <w:rPr>
                <w:rFonts w:ascii="Times New Roman" w:eastAsia="Arial" w:hAnsi="Times New Roman" w:cs="Times New Roman"/>
                <w:kern w:val="1"/>
                <w:sz w:val="20"/>
                <w:szCs w:val="20"/>
                <w:lang w:eastAsia="ar-SA"/>
              </w:rPr>
              <w:t>подформовку</w:t>
            </w:r>
            <w:proofErr w:type="spellEnd"/>
            <w:r w:rsidRPr="003B6BFB">
              <w:rPr>
                <w:rFonts w:ascii="Times New Roman" w:eastAsia="Arial" w:hAnsi="Times New Roman" w:cs="Times New Roman"/>
                <w:kern w:val="1"/>
                <w:sz w:val="20"/>
                <w:szCs w:val="20"/>
                <w:lang w:eastAsia="ar-SA"/>
              </w:rPr>
              <w:t>).</w:t>
            </w:r>
          </w:p>
          <w:p w:rsidR="003B6BFB" w:rsidRPr="003B6BFB" w:rsidRDefault="003B6BFB" w:rsidP="003B6BFB">
            <w:pPr>
              <w:shd w:val="clear" w:color="auto" w:fill="FFFFFF"/>
              <w:autoSpaceDE w:val="0"/>
              <w:spacing w:after="0" w:line="100" w:lineRule="atLeast"/>
              <w:ind w:left="131" w:right="131"/>
              <w:jc w:val="both"/>
              <w:textAlignment w:val="baseline"/>
              <w:rPr>
                <w:rFonts w:ascii="Times New Roman" w:eastAsia="Arial" w:hAnsi="Times New Roman" w:cs="Times New Roman"/>
                <w:color w:val="000000"/>
                <w:kern w:val="1"/>
                <w:sz w:val="20"/>
                <w:szCs w:val="20"/>
                <w:lang w:eastAsia="ar-SA"/>
              </w:rPr>
            </w:pPr>
            <w:r w:rsidRPr="003B6BFB">
              <w:rPr>
                <w:rFonts w:ascii="Times New Roman" w:eastAsia="Arial" w:hAnsi="Times New Roman" w:cs="Times New Roman"/>
                <w:kern w:val="1"/>
                <w:sz w:val="20"/>
                <w:szCs w:val="20"/>
                <w:lang w:eastAsia="ar-SA"/>
              </w:rPr>
              <w:t xml:space="preserve">- Материалы приемных гильз должны обеспечивать установку заклепочных </w:t>
            </w:r>
            <w:r w:rsidRPr="003B6BFB">
              <w:rPr>
                <w:rFonts w:ascii="Times New Roman" w:eastAsia="Arial" w:hAnsi="Times New Roman" w:cs="Times New Roman"/>
                <w:color w:val="000000"/>
                <w:kern w:val="1"/>
                <w:sz w:val="20"/>
                <w:szCs w:val="20"/>
                <w:lang w:eastAsia="ar-SA"/>
              </w:rPr>
              <w:t>соединений без образования растрескиваний и разрывов.</w:t>
            </w:r>
          </w:p>
          <w:p w:rsidR="003B6BFB" w:rsidRPr="003B6BFB" w:rsidRDefault="003B6BFB" w:rsidP="003B6BFB">
            <w:pPr>
              <w:shd w:val="clear" w:color="auto" w:fill="FFFFFF"/>
              <w:autoSpaceDE w:val="0"/>
              <w:spacing w:after="0" w:line="100" w:lineRule="atLeast"/>
              <w:ind w:left="131" w:right="131"/>
              <w:jc w:val="both"/>
              <w:textAlignment w:val="baseline"/>
              <w:rPr>
                <w:rFonts w:ascii="Times New Roman" w:eastAsia="Arial" w:hAnsi="Times New Roman" w:cs="Times New Roman"/>
                <w:color w:val="000000"/>
                <w:kern w:val="1"/>
                <w:sz w:val="20"/>
                <w:szCs w:val="20"/>
                <w:lang w:eastAsia="ar-SA"/>
              </w:rPr>
            </w:pPr>
            <w:r w:rsidRPr="003B6BFB">
              <w:rPr>
                <w:rFonts w:ascii="Times New Roman" w:eastAsia="Arial" w:hAnsi="Times New Roman" w:cs="Times New Roman"/>
                <w:color w:val="000000"/>
                <w:kern w:val="1"/>
                <w:sz w:val="20"/>
                <w:szCs w:val="20"/>
                <w:lang w:eastAsia="ar-SA"/>
              </w:rPr>
              <w:t>- Материалы приемных гильз не должны деформироваться в процессе эксплуатации протеза.</w:t>
            </w:r>
          </w:p>
          <w:p w:rsidR="003B6BFB" w:rsidRPr="003B6BFB" w:rsidRDefault="003B6BFB" w:rsidP="003B6BFB">
            <w:pPr>
              <w:shd w:val="clear" w:color="auto" w:fill="FFFFFF"/>
              <w:autoSpaceDE w:val="0"/>
              <w:spacing w:after="0" w:line="100" w:lineRule="atLeast"/>
              <w:ind w:left="131" w:right="131"/>
              <w:jc w:val="center"/>
              <w:textAlignment w:val="baseline"/>
              <w:rPr>
                <w:rFonts w:ascii="Times New Roman" w:eastAsia="Arial" w:hAnsi="Times New Roman" w:cs="Times New Roman"/>
                <w:b/>
                <w:kern w:val="1"/>
                <w:sz w:val="20"/>
                <w:szCs w:val="20"/>
                <w:lang w:eastAsia="ar-SA"/>
              </w:rPr>
            </w:pPr>
            <w:r w:rsidRPr="003B6BFB">
              <w:rPr>
                <w:rFonts w:ascii="Times New Roman" w:eastAsia="Arial" w:hAnsi="Times New Roman" w:cs="Times New Roman"/>
                <w:b/>
                <w:kern w:val="1"/>
                <w:sz w:val="20"/>
                <w:szCs w:val="20"/>
                <w:lang w:eastAsia="ar-SA"/>
              </w:rPr>
              <w:t>Требования к результатам работ</w:t>
            </w:r>
          </w:p>
          <w:p w:rsidR="003B6BFB" w:rsidRPr="003B6BFB" w:rsidRDefault="003B6BFB" w:rsidP="003B6BFB">
            <w:pPr>
              <w:shd w:val="clear" w:color="auto" w:fill="FFFFFF"/>
              <w:autoSpaceDE w:val="0"/>
              <w:spacing w:after="0" w:line="100" w:lineRule="atLeast"/>
              <w:ind w:left="131" w:right="131"/>
              <w:jc w:val="both"/>
              <w:textAlignment w:val="baseline"/>
              <w:rPr>
                <w:rFonts w:ascii="Times New Roman" w:eastAsia="Arial" w:hAnsi="Times New Roman" w:cs="Times New Roman"/>
                <w:kern w:val="1"/>
                <w:sz w:val="20"/>
                <w:szCs w:val="20"/>
                <w:lang w:eastAsia="ar-SA"/>
              </w:rPr>
            </w:pPr>
            <w:r w:rsidRPr="003B6BFB">
              <w:rPr>
                <w:rFonts w:ascii="Times New Roman" w:eastAsia="Arial" w:hAnsi="Times New Roman" w:cs="Times New Roman"/>
                <w:kern w:val="1"/>
                <w:sz w:val="20"/>
                <w:szCs w:val="20"/>
                <w:lang w:eastAsia="ar-SA"/>
              </w:rPr>
              <w:t xml:space="preserve">Работы </w:t>
            </w:r>
            <w:r w:rsidRPr="003B6BFB">
              <w:rPr>
                <w:rFonts w:ascii="Times New Roman" w:hAnsi="Times New Roman" w:cs="Times New Roman"/>
                <w:bCs/>
                <w:kern w:val="1"/>
                <w:sz w:val="20"/>
              </w:rPr>
              <w:t>по изготовлению и обеспечению получателей протезами бедра в целях их социального обеспечения</w:t>
            </w:r>
            <w:r w:rsidRPr="003B6BFB">
              <w:rPr>
                <w:rFonts w:ascii="Times New Roman" w:eastAsia="Arial" w:hAnsi="Times New Roman" w:cs="Times New Roman"/>
                <w:kern w:val="1"/>
                <w:sz w:val="20"/>
                <w:szCs w:val="20"/>
                <w:lang w:eastAsia="ar-SA"/>
              </w:rPr>
              <w:t xml:space="preserve"> следует считать эффективно исполненными, если у Получателей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w:t>
            </w:r>
            <w:r w:rsidRPr="003B6BFB">
              <w:rPr>
                <w:rFonts w:ascii="Times New Roman" w:hAnsi="Times New Roman" w:cs="Times New Roman"/>
                <w:bCs/>
                <w:kern w:val="1"/>
                <w:sz w:val="20"/>
              </w:rPr>
              <w:t>по изготовлению и обеспечению получателей протезами бедра в целях их социального обеспечения</w:t>
            </w:r>
            <w:r w:rsidRPr="003B6BFB">
              <w:rPr>
                <w:rFonts w:ascii="Times New Roman" w:eastAsia="Arial" w:hAnsi="Times New Roman" w:cs="Times New Roman"/>
                <w:kern w:val="1"/>
                <w:sz w:val="20"/>
                <w:szCs w:val="20"/>
                <w:lang w:eastAsia="ar-SA"/>
              </w:rPr>
              <w:t xml:space="preserve"> должны быть выполнены с надлежащим качеством и в установленные сроки.</w:t>
            </w:r>
          </w:p>
          <w:p w:rsidR="003B6BFB" w:rsidRPr="003B6BFB" w:rsidRDefault="003B6BFB" w:rsidP="003B6BFB">
            <w:pPr>
              <w:shd w:val="clear" w:color="auto" w:fill="FFFFFF"/>
              <w:autoSpaceDE w:val="0"/>
              <w:spacing w:after="0" w:line="100" w:lineRule="atLeast"/>
              <w:ind w:left="131" w:right="131"/>
              <w:jc w:val="center"/>
              <w:textAlignment w:val="baseline"/>
              <w:rPr>
                <w:rFonts w:ascii="Times New Roman" w:eastAsia="Arial" w:hAnsi="Times New Roman" w:cs="Times New Roman"/>
                <w:b/>
                <w:kern w:val="1"/>
                <w:sz w:val="20"/>
                <w:szCs w:val="20"/>
                <w:lang w:eastAsia="ar-SA"/>
              </w:rPr>
            </w:pPr>
            <w:r w:rsidRPr="003B6BFB">
              <w:rPr>
                <w:rFonts w:ascii="Times New Roman" w:eastAsia="Arial" w:hAnsi="Times New Roman" w:cs="Times New Roman"/>
                <w:b/>
                <w:kern w:val="1"/>
                <w:sz w:val="20"/>
                <w:szCs w:val="20"/>
                <w:lang w:eastAsia="ar-SA"/>
              </w:rPr>
              <w:t>Требования к срокам и (или) объему предоставления гарантии качества работ</w:t>
            </w:r>
          </w:p>
          <w:p w:rsidR="003B6BFB" w:rsidRPr="003B6BFB" w:rsidRDefault="003B6BFB" w:rsidP="003B6BFB">
            <w:pPr>
              <w:shd w:val="clear" w:color="auto" w:fill="FFFFFF"/>
              <w:autoSpaceDE w:val="0"/>
              <w:spacing w:after="0" w:line="100" w:lineRule="atLeast"/>
              <w:ind w:left="131" w:right="131"/>
              <w:jc w:val="both"/>
              <w:textAlignment w:val="baseline"/>
              <w:rPr>
                <w:rFonts w:ascii="Times New Roman" w:eastAsia="Arial" w:hAnsi="Times New Roman" w:cs="Times New Roman"/>
                <w:kern w:val="1"/>
                <w:sz w:val="20"/>
                <w:szCs w:val="20"/>
                <w:lang w:eastAsia="ar-SA"/>
              </w:rPr>
            </w:pPr>
            <w:r w:rsidRPr="003B6BFB">
              <w:rPr>
                <w:rFonts w:ascii="Times New Roman" w:eastAsia="Arial" w:hAnsi="Times New Roman" w:cs="Times New Roman"/>
                <w:kern w:val="1"/>
                <w:sz w:val="20"/>
                <w:szCs w:val="20"/>
                <w:lang w:eastAsia="ar-SA"/>
              </w:rPr>
              <w:t xml:space="preserve">Гарантийный срок на протезы устанавливается со дня выдачи готового изделия в эксплуатацию и должен составлять не менее 7 месяцев. В течение этого срока </w:t>
            </w:r>
            <w:r w:rsidRPr="003B6BFB">
              <w:rPr>
                <w:rFonts w:ascii="Times New Roman" w:eastAsia="Arial" w:hAnsi="Times New Roman" w:cs="Times New Roman"/>
                <w:kern w:val="1"/>
                <w:sz w:val="20"/>
                <w:szCs w:val="20"/>
                <w:lang w:eastAsia="ar-SA"/>
              </w:rPr>
              <w:lastRenderedPageBreak/>
              <w:t>Исполнитель производит замену или ремонт изделия бесплатно.</w:t>
            </w:r>
          </w:p>
          <w:p w:rsidR="003B6BFB" w:rsidRPr="003B6BFB" w:rsidRDefault="003B6BFB" w:rsidP="003B6BFB">
            <w:pPr>
              <w:spacing w:after="0" w:line="100" w:lineRule="atLeast"/>
              <w:ind w:left="131" w:right="57"/>
              <w:jc w:val="center"/>
              <w:textAlignment w:val="baseline"/>
              <w:rPr>
                <w:rFonts w:ascii="Times New Roman" w:eastAsia="Arial" w:hAnsi="Times New Roman" w:cs="Times New Roman"/>
                <w:kern w:val="1"/>
                <w:sz w:val="20"/>
                <w:szCs w:val="20"/>
                <w:lang w:eastAsia="ar-SA"/>
              </w:rPr>
            </w:pPr>
            <w:r w:rsidRPr="003B6BFB">
              <w:rPr>
                <w:rFonts w:ascii="Times New Roman" w:eastAsia="Arial" w:hAnsi="Times New Roman" w:cs="Times New Roman"/>
                <w:b/>
                <w:kern w:val="1"/>
                <w:sz w:val="20"/>
                <w:szCs w:val="20"/>
                <w:lang w:eastAsia="ar-SA"/>
              </w:rPr>
              <w:t>Требования к месту, условиям и срокам (периодам) выполнения работ.</w:t>
            </w:r>
          </w:p>
          <w:p w:rsidR="003B6BFB" w:rsidRPr="003B6BFB" w:rsidRDefault="003B6BFB" w:rsidP="00081A43">
            <w:pPr>
              <w:pStyle w:val="Standard"/>
              <w:shd w:val="clear" w:color="auto" w:fill="FFFFFF"/>
              <w:tabs>
                <w:tab w:val="left" w:pos="1134"/>
              </w:tabs>
              <w:autoSpaceDE w:val="0"/>
              <w:ind w:left="131"/>
              <w:jc w:val="both"/>
              <w:rPr>
                <w:sz w:val="20"/>
                <w:szCs w:val="20"/>
              </w:rPr>
            </w:pPr>
            <w:r w:rsidRPr="003B6BFB">
              <w:rPr>
                <w:sz w:val="20"/>
                <w:szCs w:val="20"/>
              </w:rPr>
              <w:t>Место выполнения работ: Российская Федерация. Обмеры (примерки) и выдача Результата работ, требующие присутствие Получателя, производятся в Ивановской области, место выполнения иных работ определяется Исполнителем самостоятельно.</w:t>
            </w:r>
          </w:p>
          <w:p w:rsidR="003B6BFB" w:rsidRPr="003B6BFB" w:rsidRDefault="003B6BFB" w:rsidP="00081A43">
            <w:pPr>
              <w:pStyle w:val="Standard"/>
              <w:shd w:val="clear" w:color="auto" w:fill="FFFFFF"/>
              <w:tabs>
                <w:tab w:val="left" w:pos="1134"/>
              </w:tabs>
              <w:autoSpaceDE w:val="0"/>
              <w:ind w:left="131"/>
              <w:jc w:val="both"/>
              <w:rPr>
                <w:sz w:val="20"/>
                <w:szCs w:val="20"/>
              </w:rPr>
            </w:pPr>
            <w:r w:rsidRPr="003B6BFB">
              <w:rPr>
                <w:sz w:val="20"/>
                <w:szCs w:val="20"/>
              </w:rPr>
              <w:t>Доставка готового изделия при необходимости по месту жительства Получателя при наличии направлений Фонда.</w:t>
            </w:r>
          </w:p>
          <w:p w:rsidR="003B6BFB" w:rsidRPr="003B6BFB" w:rsidRDefault="003B6BFB" w:rsidP="003B6BFB">
            <w:pPr>
              <w:spacing w:after="0" w:line="100" w:lineRule="atLeast"/>
              <w:ind w:left="131" w:right="57"/>
              <w:jc w:val="both"/>
              <w:textAlignment w:val="baseline"/>
              <w:rPr>
                <w:rFonts w:ascii="Times New Roman" w:eastAsia="Arial" w:hAnsi="Times New Roman" w:cs="Times New Roman"/>
                <w:kern w:val="1"/>
                <w:sz w:val="20"/>
                <w:szCs w:val="20"/>
                <w:lang w:eastAsia="ar-SA"/>
              </w:rPr>
            </w:pPr>
            <w:r w:rsidRPr="003B6BFB">
              <w:rPr>
                <w:rFonts w:ascii="Times New Roman" w:hAnsi="Times New Roman" w:cs="Times New Roman"/>
                <w:sz w:val="20"/>
                <w:szCs w:val="20"/>
              </w:rPr>
              <w:t>Срок выполнения работ: в течение 2024 года (до «15» декабря 2024 г. должно быть выполнено 100% работ). Срок выполнения Работ со дня получения списков или обращения получателя к Исполнителю по направлению Заказчика – не более 30 дней.</w:t>
            </w:r>
          </w:p>
          <w:p w:rsidR="003B6BFB" w:rsidRPr="003B6BFB" w:rsidRDefault="003B6BFB" w:rsidP="003B6BFB">
            <w:pPr>
              <w:spacing w:after="0" w:line="100" w:lineRule="atLeast"/>
              <w:ind w:left="131"/>
              <w:jc w:val="center"/>
              <w:textAlignment w:val="baseline"/>
              <w:rPr>
                <w:rFonts w:ascii="Times New Roman" w:eastAsia="Andale Sans UI" w:hAnsi="Times New Roman" w:cs="Times New Roman"/>
                <w:b/>
                <w:kern w:val="1"/>
                <w:sz w:val="20"/>
                <w:szCs w:val="20"/>
                <w:lang w:eastAsia="fa-IR" w:bidi="fa-IR"/>
              </w:rPr>
            </w:pPr>
            <w:r w:rsidRPr="003B6BFB">
              <w:rPr>
                <w:rFonts w:ascii="Times New Roman" w:eastAsia="Andale Sans UI" w:hAnsi="Times New Roman" w:cs="Times New Roman"/>
                <w:b/>
                <w:kern w:val="1"/>
                <w:sz w:val="20"/>
                <w:szCs w:val="20"/>
                <w:lang w:eastAsia="fa-IR" w:bidi="fa-IR"/>
              </w:rPr>
              <w:t>Требования к пункту выдачи Товара.</w:t>
            </w:r>
          </w:p>
          <w:p w:rsidR="003B6BFB" w:rsidRPr="003B6BFB" w:rsidRDefault="003B6BFB" w:rsidP="003B6BFB">
            <w:pPr>
              <w:spacing w:after="0" w:line="100" w:lineRule="atLeast"/>
              <w:ind w:left="131"/>
              <w:jc w:val="both"/>
              <w:textAlignment w:val="baseline"/>
              <w:rPr>
                <w:rFonts w:ascii="Times New Roman" w:eastAsia="Andale Sans UI" w:hAnsi="Times New Roman" w:cs="Times New Roman"/>
                <w:kern w:val="1"/>
                <w:sz w:val="20"/>
                <w:szCs w:val="20"/>
                <w:lang w:eastAsia="fa-IR" w:bidi="fa-IR"/>
              </w:rPr>
            </w:pPr>
            <w:r w:rsidRPr="003B6BFB">
              <w:rPr>
                <w:rFonts w:ascii="Times New Roman" w:eastAsia="Andale Sans UI" w:hAnsi="Times New Roman" w:cs="Times New Roman"/>
                <w:kern w:val="1"/>
                <w:sz w:val="20"/>
                <w:szCs w:val="20"/>
                <w:lang w:eastAsia="fa-IR" w:bidi="fa-IR"/>
              </w:rPr>
              <w:t xml:space="preserve">Пункт выдачи должен быть организован в </w:t>
            </w:r>
            <w:proofErr w:type="gramStart"/>
            <w:r w:rsidRPr="003B6BFB">
              <w:rPr>
                <w:rFonts w:ascii="Times New Roman" w:eastAsia="Andale Sans UI" w:hAnsi="Times New Roman" w:cs="Times New Roman"/>
                <w:kern w:val="1"/>
                <w:sz w:val="20"/>
                <w:szCs w:val="20"/>
                <w:lang w:eastAsia="fa-IR" w:bidi="fa-IR"/>
              </w:rPr>
              <w:t>г</w:t>
            </w:r>
            <w:proofErr w:type="gramEnd"/>
            <w:r w:rsidRPr="003B6BFB">
              <w:rPr>
                <w:rFonts w:ascii="Times New Roman" w:eastAsia="Andale Sans UI" w:hAnsi="Times New Roman" w:cs="Times New Roman"/>
                <w:kern w:val="1"/>
                <w:sz w:val="20"/>
                <w:szCs w:val="20"/>
                <w:lang w:eastAsia="fa-IR" w:bidi="fa-IR"/>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3B6BFB" w:rsidRPr="003B6BFB" w:rsidRDefault="003B6BFB" w:rsidP="003B6BFB">
            <w:pPr>
              <w:spacing w:after="0" w:line="100" w:lineRule="atLeast"/>
              <w:ind w:left="131"/>
              <w:jc w:val="both"/>
              <w:textAlignment w:val="baseline"/>
              <w:rPr>
                <w:rFonts w:ascii="Times New Roman" w:eastAsia="Andale Sans UI" w:hAnsi="Times New Roman" w:cs="Times New Roman"/>
                <w:kern w:val="1"/>
                <w:sz w:val="20"/>
                <w:szCs w:val="20"/>
                <w:lang w:eastAsia="fa-IR" w:bidi="fa-IR"/>
              </w:rPr>
            </w:pPr>
            <w:r w:rsidRPr="003B6BFB">
              <w:rPr>
                <w:rFonts w:ascii="Times New Roman" w:eastAsia="Andale Sans UI" w:hAnsi="Times New Roman" w:cs="Times New Roman"/>
                <w:kern w:val="1"/>
                <w:sz w:val="20"/>
                <w:szCs w:val="20"/>
                <w:lang w:eastAsia="fa-IR" w:bidi="fa-IR"/>
              </w:rPr>
              <w:t xml:space="preserve">Пункт выдачи должен иметь отдельный вход с улицы, зону ожидания Получателей, с мебелью для ожидания в сидячем положении. </w:t>
            </w:r>
          </w:p>
          <w:p w:rsidR="003B6BFB" w:rsidRPr="003B6BFB" w:rsidRDefault="003B6BFB" w:rsidP="003B6BFB">
            <w:pPr>
              <w:spacing w:after="0" w:line="100" w:lineRule="atLeast"/>
              <w:ind w:left="131"/>
              <w:jc w:val="both"/>
              <w:textAlignment w:val="baseline"/>
              <w:rPr>
                <w:rFonts w:ascii="Times New Roman" w:eastAsia="Andale Sans UI" w:hAnsi="Times New Roman" w:cs="Times New Roman"/>
                <w:kern w:val="1"/>
                <w:sz w:val="20"/>
                <w:szCs w:val="20"/>
                <w:lang w:eastAsia="fa-IR" w:bidi="fa-IR"/>
              </w:rPr>
            </w:pPr>
            <w:proofErr w:type="gramStart"/>
            <w:r w:rsidRPr="003B6BFB">
              <w:rPr>
                <w:rFonts w:ascii="Times New Roman" w:eastAsia="Andale Sans UI" w:hAnsi="Times New Roman" w:cs="Times New Roman"/>
                <w:kern w:val="1"/>
                <w:sz w:val="20"/>
                <w:szCs w:val="20"/>
                <w:lang w:eastAsia="fa-IR" w:bidi="fa-IR"/>
              </w:rPr>
              <w:t>Пункт выдачи должен быть оборудован пандусами или иными приспособлениями для облегчения передвижения Получателей,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Получателей должны быть оснащены тактильно-контрастными предупреждающими указателями.</w:t>
            </w:r>
            <w:proofErr w:type="gramEnd"/>
          </w:p>
          <w:p w:rsidR="003B6BFB" w:rsidRPr="003B6BFB" w:rsidRDefault="003B6BFB" w:rsidP="003B6BFB">
            <w:pPr>
              <w:spacing w:after="0" w:line="100" w:lineRule="atLeast"/>
              <w:ind w:left="131"/>
              <w:jc w:val="both"/>
              <w:textAlignment w:val="baseline"/>
              <w:rPr>
                <w:rFonts w:ascii="Times New Roman" w:eastAsia="Andale Sans UI" w:hAnsi="Times New Roman" w:cs="Times New Roman"/>
                <w:kern w:val="1"/>
                <w:sz w:val="20"/>
                <w:szCs w:val="20"/>
                <w:lang w:eastAsia="fa-IR" w:bidi="fa-IR"/>
              </w:rPr>
            </w:pPr>
            <w:r w:rsidRPr="003B6BFB">
              <w:rPr>
                <w:rFonts w:ascii="Times New Roman" w:eastAsia="Andale Sans UI" w:hAnsi="Times New Roman" w:cs="Times New Roman"/>
                <w:kern w:val="1"/>
                <w:sz w:val="20"/>
                <w:szCs w:val="20"/>
                <w:lang w:eastAsia="fa-IR" w:bidi="fa-IR"/>
              </w:rPr>
              <w:t xml:space="preserve">Пункт выдачи должен быть оборудован камерами </w:t>
            </w:r>
            <w:proofErr w:type="spellStart"/>
            <w:r w:rsidRPr="003B6BFB">
              <w:rPr>
                <w:rFonts w:ascii="Times New Roman" w:eastAsia="Andale Sans UI" w:hAnsi="Times New Roman" w:cs="Times New Roman"/>
                <w:kern w:val="1"/>
                <w:sz w:val="20"/>
                <w:szCs w:val="20"/>
                <w:lang w:eastAsia="fa-IR" w:bidi="fa-IR"/>
              </w:rPr>
              <w:t>видеофиксации</w:t>
            </w:r>
            <w:proofErr w:type="spellEnd"/>
            <w:r w:rsidRPr="003B6BFB">
              <w:rPr>
                <w:rFonts w:ascii="Times New Roman" w:eastAsia="Andale Sans UI" w:hAnsi="Times New Roman" w:cs="Times New Roman"/>
                <w:kern w:val="1"/>
                <w:sz w:val="20"/>
                <w:szCs w:val="20"/>
                <w:lang w:eastAsia="fa-IR" w:bidi="fa-IR"/>
              </w:rPr>
              <w:t>, которые будут вести видеозапись приема-передачи товара Получателям, а также телефонными аппаратами для консультации Получателей ТСР.</w:t>
            </w:r>
          </w:p>
          <w:p w:rsidR="003B6BFB" w:rsidRPr="003B6BFB" w:rsidRDefault="003B6BFB" w:rsidP="003B6BFB">
            <w:pPr>
              <w:spacing w:after="0" w:line="100" w:lineRule="atLeast"/>
              <w:ind w:left="131"/>
              <w:jc w:val="both"/>
              <w:textAlignment w:val="baseline"/>
              <w:rPr>
                <w:rFonts w:ascii="Times New Roman" w:eastAsia="Andale Sans UI" w:hAnsi="Times New Roman" w:cs="Times New Roman"/>
                <w:kern w:val="1"/>
                <w:sz w:val="20"/>
                <w:szCs w:val="20"/>
                <w:lang w:eastAsia="fa-IR" w:bidi="fa-IR"/>
              </w:rPr>
            </w:pPr>
            <w:r w:rsidRPr="003B6BFB">
              <w:rPr>
                <w:rFonts w:ascii="Times New Roman" w:eastAsia="Andale Sans UI" w:hAnsi="Times New Roman" w:cs="Times New Roman"/>
                <w:kern w:val="1"/>
                <w:sz w:val="20"/>
                <w:szCs w:val="20"/>
                <w:lang w:eastAsia="fa-IR" w:bidi="fa-IR"/>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3B6BFB" w:rsidRPr="003B6BFB" w:rsidRDefault="003B6BFB" w:rsidP="003B6BFB">
            <w:pPr>
              <w:spacing w:after="0"/>
              <w:ind w:left="131" w:firstLine="176"/>
              <w:jc w:val="both"/>
              <w:rPr>
                <w:rFonts w:ascii="Times New Roman" w:hAnsi="Times New Roman" w:cs="Times New Roman"/>
                <w:sz w:val="20"/>
                <w:szCs w:val="20"/>
              </w:rPr>
            </w:pPr>
            <w:r w:rsidRPr="003B6BFB">
              <w:rPr>
                <w:rFonts w:ascii="Times New Roman" w:eastAsia="Andale Sans UI" w:hAnsi="Times New Roman" w:cs="Times New Roman"/>
                <w:kern w:val="1"/>
                <w:sz w:val="20"/>
                <w:szCs w:val="20"/>
                <w:lang w:eastAsia="fa-IR" w:bidi="fa-IR"/>
              </w:rPr>
              <w:t xml:space="preserve">Пункт выдачи должен иметь туалетную комнату, оборудованную для посещения Получателями, в том числе </w:t>
            </w:r>
            <w:r w:rsidRPr="003B6BFB">
              <w:rPr>
                <w:rFonts w:ascii="Times New Roman" w:eastAsia="Andale Sans UI" w:hAnsi="Times New Roman" w:cs="Times New Roman"/>
                <w:kern w:val="1"/>
                <w:sz w:val="20"/>
                <w:szCs w:val="20"/>
                <w:lang w:eastAsia="fa-IR" w:bidi="fa-IR"/>
              </w:rPr>
              <w:lastRenderedPageBreak/>
              <w:t>Получателями-колясочниками, со свободным и бесплатным доступом</w:t>
            </w:r>
            <w:r w:rsidRPr="003B6BFB">
              <w:rPr>
                <w:rFonts w:ascii="Times New Roman" w:hAnsi="Times New Roman" w:cs="Times New Roman"/>
                <w:sz w:val="20"/>
                <w:szCs w:val="20"/>
              </w:rPr>
              <w:t>.</w:t>
            </w:r>
          </w:p>
        </w:tc>
      </w:tr>
      <w:tr w:rsidR="003B6BFB" w:rsidRPr="003B6BFB" w:rsidTr="00081A43">
        <w:trPr>
          <w:trHeight w:val="684"/>
        </w:trPr>
        <w:tc>
          <w:tcPr>
            <w:tcW w:w="426" w:type="dxa"/>
            <w:tcBorders>
              <w:right w:val="single" w:sz="4" w:space="0" w:color="auto"/>
            </w:tcBorders>
          </w:tcPr>
          <w:p w:rsidR="003B6BFB" w:rsidRPr="003B6BFB" w:rsidRDefault="003B6BFB" w:rsidP="003B6BFB">
            <w:pPr>
              <w:shd w:val="clear" w:color="auto" w:fill="FFFFFF"/>
              <w:tabs>
                <w:tab w:val="left" w:pos="1105"/>
              </w:tabs>
              <w:autoSpaceDE w:val="0"/>
              <w:spacing w:after="0" w:line="100" w:lineRule="atLeast"/>
              <w:ind w:left="132"/>
              <w:jc w:val="both"/>
              <w:textAlignment w:val="baseline"/>
              <w:rPr>
                <w:rFonts w:ascii="Times New Roman" w:eastAsia="Arial CYR" w:hAnsi="Times New Roman" w:cs="Times New Roman"/>
                <w:kern w:val="1"/>
                <w:sz w:val="20"/>
                <w:szCs w:val="20"/>
                <w:lang w:eastAsia="ar-SA"/>
              </w:rPr>
            </w:pPr>
            <w:r w:rsidRPr="003B6BFB">
              <w:rPr>
                <w:rFonts w:ascii="Times New Roman" w:eastAsia="Arial CYR" w:hAnsi="Times New Roman" w:cs="Times New Roman"/>
                <w:kern w:val="1"/>
                <w:sz w:val="20"/>
                <w:szCs w:val="20"/>
                <w:lang w:eastAsia="ar-SA"/>
              </w:rPr>
              <w:t>2.</w:t>
            </w:r>
          </w:p>
        </w:tc>
        <w:tc>
          <w:tcPr>
            <w:tcW w:w="2255" w:type="dxa"/>
            <w:tcBorders>
              <w:right w:val="single" w:sz="4" w:space="0" w:color="auto"/>
            </w:tcBorders>
          </w:tcPr>
          <w:p w:rsidR="003B6BFB" w:rsidRPr="003B6BFB" w:rsidRDefault="003B6BFB" w:rsidP="003B6BFB">
            <w:pPr>
              <w:tabs>
                <w:tab w:val="left" w:pos="6600"/>
              </w:tabs>
              <w:spacing w:after="0"/>
              <w:contextualSpacing/>
              <w:jc w:val="center"/>
              <w:rPr>
                <w:rFonts w:ascii="Times New Roman" w:hAnsi="Times New Roman" w:cs="Times New Roman"/>
                <w:bCs/>
                <w:sz w:val="20"/>
                <w:szCs w:val="20"/>
              </w:rPr>
            </w:pPr>
            <w:r w:rsidRPr="003B6BFB">
              <w:rPr>
                <w:rFonts w:ascii="Times New Roman" w:hAnsi="Times New Roman" w:cs="Times New Roman"/>
                <w:bCs/>
                <w:sz w:val="20"/>
                <w:szCs w:val="20"/>
              </w:rPr>
              <w:t>8-07-10</w:t>
            </w:r>
          </w:p>
          <w:p w:rsidR="003B6BFB" w:rsidRPr="003B6BFB" w:rsidRDefault="003B6BFB" w:rsidP="003B6BFB">
            <w:pPr>
              <w:tabs>
                <w:tab w:val="left" w:pos="6600"/>
              </w:tabs>
              <w:spacing w:after="0"/>
              <w:contextualSpacing/>
              <w:jc w:val="center"/>
              <w:rPr>
                <w:rFonts w:ascii="Times New Roman" w:hAnsi="Times New Roman" w:cs="Times New Roman"/>
                <w:bCs/>
                <w:sz w:val="20"/>
                <w:szCs w:val="20"/>
              </w:rPr>
            </w:pPr>
            <w:r w:rsidRPr="003B6BFB">
              <w:rPr>
                <w:rFonts w:ascii="Times New Roman" w:hAnsi="Times New Roman" w:cs="Times New Roman"/>
                <w:sz w:val="20"/>
                <w:szCs w:val="20"/>
              </w:rPr>
              <w:t xml:space="preserve">Выполнение работ </w:t>
            </w:r>
            <w:r w:rsidRPr="003B6BFB">
              <w:rPr>
                <w:rFonts w:ascii="Times New Roman" w:hAnsi="Times New Roman" w:cs="Times New Roman"/>
                <w:kern w:val="1"/>
                <w:sz w:val="20"/>
                <w:szCs w:val="20"/>
                <w:lang w:eastAsia="ar-SA"/>
              </w:rPr>
              <w:t>по изготовлению и обеспечению получателей</w:t>
            </w:r>
            <w:r w:rsidRPr="003B6BFB">
              <w:rPr>
                <w:rFonts w:ascii="Times New Roman" w:hAnsi="Times New Roman" w:cs="Times New Roman"/>
                <w:sz w:val="20"/>
                <w:szCs w:val="20"/>
              </w:rPr>
              <w:t xml:space="preserve"> протезами </w:t>
            </w:r>
            <w:r w:rsidRPr="003B6BFB">
              <w:rPr>
                <w:rFonts w:ascii="Times New Roman" w:eastAsia="Andale Sans UI" w:hAnsi="Times New Roman" w:cs="Times New Roman"/>
                <w:sz w:val="20"/>
                <w:szCs w:val="20"/>
                <w:lang w:eastAsia="fa-IR" w:bidi="fa-IR"/>
              </w:rPr>
              <w:t>бедра модульными, в том числе при врожденном недоразвитии</w:t>
            </w:r>
            <w:r w:rsidRPr="003B6BFB">
              <w:rPr>
                <w:rFonts w:ascii="Times New Roman" w:hAnsi="Times New Roman" w:cs="Times New Roman"/>
                <w:sz w:val="20"/>
                <w:szCs w:val="20"/>
              </w:rPr>
              <w:t xml:space="preserve"> </w:t>
            </w:r>
            <w:r w:rsidRPr="003B6BFB">
              <w:rPr>
                <w:rFonts w:ascii="Times New Roman" w:hAnsi="Times New Roman" w:cs="Times New Roman"/>
                <w:kern w:val="1"/>
                <w:sz w:val="20"/>
                <w:szCs w:val="20"/>
                <w:lang w:eastAsia="ar-SA"/>
              </w:rPr>
              <w:t>в целях их социального обеспечения</w:t>
            </w:r>
          </w:p>
        </w:tc>
        <w:tc>
          <w:tcPr>
            <w:tcW w:w="7384" w:type="dxa"/>
            <w:tcBorders>
              <w:left w:val="single" w:sz="4" w:space="0" w:color="auto"/>
            </w:tcBorders>
          </w:tcPr>
          <w:p w:rsidR="003B6BFB" w:rsidRPr="003B6BFB" w:rsidRDefault="003B6BFB" w:rsidP="003B6BFB">
            <w:pPr>
              <w:autoSpaceDE w:val="0"/>
              <w:autoSpaceDN w:val="0"/>
              <w:adjustRightInd w:val="0"/>
              <w:spacing w:after="0"/>
              <w:ind w:right="132"/>
              <w:jc w:val="both"/>
              <w:rPr>
                <w:rFonts w:ascii="Times New Roman" w:hAnsi="Times New Roman" w:cs="Times New Roman"/>
                <w:sz w:val="20"/>
                <w:szCs w:val="20"/>
              </w:rPr>
            </w:pPr>
            <w:r w:rsidRPr="003B6BFB">
              <w:rPr>
                <w:rFonts w:ascii="Times New Roman" w:hAnsi="Times New Roman" w:cs="Times New Roman"/>
                <w:sz w:val="20"/>
                <w:szCs w:val="20"/>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3B6BFB">
              <w:rPr>
                <w:rFonts w:ascii="Times New Roman" w:eastAsia="Lucida Sans Unicode" w:hAnsi="Times New Roman" w:cs="Times New Roman"/>
                <w:sz w:val="20"/>
                <w:szCs w:val="20"/>
              </w:rPr>
              <w:t xml:space="preserve">8-07-10 – </w:t>
            </w:r>
            <w:r w:rsidRPr="003B6BFB">
              <w:rPr>
                <w:rFonts w:ascii="Times New Roman" w:hAnsi="Times New Roman" w:cs="Times New Roman"/>
                <w:sz w:val="20"/>
                <w:szCs w:val="20"/>
              </w:rPr>
              <w:t>Протез бедра модульный, в том числе при врожденном недоразвитии</w:t>
            </w:r>
            <w:r w:rsidRPr="003B6BFB">
              <w:rPr>
                <w:rFonts w:ascii="Times New Roman" w:eastAsia="Lucida Sans Unicode" w:hAnsi="Times New Roman" w:cs="Times New Roman"/>
                <w:sz w:val="20"/>
                <w:szCs w:val="20"/>
              </w:rPr>
              <w:t>.</w:t>
            </w:r>
          </w:p>
          <w:p w:rsidR="003B6BFB" w:rsidRPr="003B6BFB" w:rsidRDefault="003B6BFB" w:rsidP="003B6BFB">
            <w:pPr>
              <w:tabs>
                <w:tab w:val="left" w:pos="0"/>
                <w:tab w:val="left" w:pos="2847"/>
                <w:tab w:val="center" w:pos="6292"/>
                <w:tab w:val="right" w:pos="10445"/>
              </w:tabs>
              <w:snapToGrid w:val="0"/>
              <w:spacing w:after="0"/>
              <w:ind w:right="132"/>
              <w:jc w:val="both"/>
              <w:rPr>
                <w:rFonts w:ascii="Times New Roman" w:hAnsi="Times New Roman" w:cs="Times New Roman"/>
                <w:sz w:val="20"/>
                <w:szCs w:val="20"/>
              </w:rPr>
            </w:pPr>
            <w:r w:rsidRPr="003B6BFB">
              <w:rPr>
                <w:rFonts w:ascii="Times New Roman" w:hAnsi="Times New Roman" w:cs="Times New Roman"/>
                <w:bCs/>
                <w:sz w:val="20"/>
                <w:szCs w:val="20"/>
              </w:rPr>
              <w:t xml:space="preserve">2. Описание: Протез бедра модульный.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3B6BFB">
              <w:rPr>
                <w:rFonts w:ascii="Times New Roman" w:hAnsi="Times New Roman" w:cs="Times New Roman"/>
                <w:bCs/>
                <w:sz w:val="20"/>
                <w:szCs w:val="20"/>
              </w:rPr>
              <w:t>перлоновые</w:t>
            </w:r>
            <w:proofErr w:type="spellEnd"/>
            <w:r w:rsidRPr="003B6BFB">
              <w:rPr>
                <w:rFonts w:ascii="Times New Roman" w:hAnsi="Times New Roman" w:cs="Times New Roman"/>
                <w:bCs/>
                <w:sz w:val="20"/>
                <w:szCs w:val="20"/>
              </w:rPr>
              <w:t xml:space="preserve"> (одна пара) или </w:t>
            </w:r>
            <w:proofErr w:type="spellStart"/>
            <w:r w:rsidRPr="003B6BFB">
              <w:rPr>
                <w:rFonts w:ascii="Times New Roman" w:hAnsi="Times New Roman" w:cs="Times New Roman"/>
                <w:bCs/>
                <w:sz w:val="20"/>
                <w:szCs w:val="20"/>
              </w:rPr>
              <w:t>силоновые</w:t>
            </w:r>
            <w:proofErr w:type="spellEnd"/>
            <w:r w:rsidRPr="003B6BFB">
              <w:rPr>
                <w:rFonts w:ascii="Times New Roman" w:hAnsi="Times New Roman" w:cs="Times New Roman"/>
                <w:bCs/>
                <w:sz w:val="20"/>
                <w:szCs w:val="20"/>
              </w:rPr>
              <w:t>, допускается покрытие защитное плёночное. Приёмная гильза унифицированная (без пробных гильз) или индивидуальная (одна пробная гильза). Материал унифицированной постоянной гильзы:  слоистый пластик на основе акриловых смол. Материал индивидуальной постоянной гильзы: литьевой слоистый пластик на основе акриловых смол или листовой термопластичный пластик. Крепление протеза поясное или с использованием бандажа. Регулировочно-</w:t>
            </w:r>
            <w:r w:rsidRPr="003B6BFB">
              <w:rPr>
                <w:rFonts w:ascii="Times New Roman" w:hAnsi="Times New Roman" w:cs="Times New Roman"/>
                <w:bCs/>
                <w:sz w:val="20"/>
                <w:szCs w:val="20"/>
              </w:rPr>
              <w:lastRenderedPageBreak/>
              <w:t xml:space="preserve">соединительные устройства должны соответствовать весу Получателя. Стопа со средней степенью энергосбережения или стопа модульная </w:t>
            </w:r>
            <w:proofErr w:type="spellStart"/>
            <w:r w:rsidRPr="003B6BFB">
              <w:rPr>
                <w:rFonts w:ascii="Times New Roman" w:hAnsi="Times New Roman" w:cs="Times New Roman"/>
                <w:bCs/>
                <w:sz w:val="20"/>
                <w:szCs w:val="20"/>
              </w:rPr>
              <w:t>бесшарнирная</w:t>
            </w:r>
            <w:proofErr w:type="spellEnd"/>
            <w:r w:rsidRPr="003B6BFB">
              <w:rPr>
                <w:rFonts w:ascii="Times New Roman" w:hAnsi="Times New Roman" w:cs="Times New Roman"/>
                <w:bCs/>
                <w:sz w:val="20"/>
                <w:szCs w:val="20"/>
              </w:rPr>
              <w:t xml:space="preserve"> с опорным вкладным элементом из </w:t>
            </w:r>
            <w:proofErr w:type="spellStart"/>
            <w:r w:rsidRPr="003B6BFB">
              <w:rPr>
                <w:rFonts w:ascii="Times New Roman" w:hAnsi="Times New Roman" w:cs="Times New Roman"/>
                <w:bCs/>
                <w:sz w:val="20"/>
                <w:szCs w:val="20"/>
              </w:rPr>
              <w:t>углеволокна</w:t>
            </w:r>
            <w:proofErr w:type="spellEnd"/>
            <w:r w:rsidRPr="003B6BFB">
              <w:rPr>
                <w:rFonts w:ascii="Times New Roman" w:hAnsi="Times New Roman" w:cs="Times New Roman"/>
                <w:bCs/>
                <w:sz w:val="20"/>
                <w:szCs w:val="20"/>
              </w:rPr>
              <w:t xml:space="preserve"> для пациента со средним уровнем активности. Коленный шарнир полицентрический с «геометрическим замком» с зависимым механическим регулированием фаз сгибания-разгибания, материал сталь, или коленный шарнир одноосный с механизмом торможения и фиксатором, материал сталь. Тип </w:t>
            </w:r>
            <w:proofErr w:type="spellStart"/>
            <w:r w:rsidRPr="003B6BFB">
              <w:rPr>
                <w:rFonts w:ascii="Times New Roman" w:hAnsi="Times New Roman" w:cs="Times New Roman"/>
                <w:bCs/>
                <w:sz w:val="20"/>
                <w:szCs w:val="20"/>
              </w:rPr>
              <w:t>протеза</w:t>
            </w:r>
            <w:proofErr w:type="gramStart"/>
            <w:r w:rsidRPr="003B6BFB">
              <w:rPr>
                <w:rFonts w:ascii="Times New Roman" w:hAnsi="Times New Roman" w:cs="Times New Roman"/>
                <w:bCs/>
                <w:sz w:val="20"/>
                <w:szCs w:val="20"/>
              </w:rPr>
              <w:t>:п</w:t>
            </w:r>
            <w:proofErr w:type="gramEnd"/>
            <w:r w:rsidRPr="003B6BFB">
              <w:rPr>
                <w:rFonts w:ascii="Times New Roman" w:hAnsi="Times New Roman" w:cs="Times New Roman"/>
                <w:bCs/>
                <w:sz w:val="20"/>
                <w:szCs w:val="20"/>
              </w:rPr>
              <w:t>остоянный</w:t>
            </w:r>
            <w:proofErr w:type="spellEnd"/>
            <w:r w:rsidRPr="003B6BFB">
              <w:rPr>
                <w:rFonts w:ascii="Times New Roman" w:hAnsi="Times New Roman" w:cs="Times New Roman"/>
                <w:bCs/>
                <w:sz w:val="20"/>
                <w:szCs w:val="20"/>
              </w:rPr>
              <w:t>.</w:t>
            </w:r>
          </w:p>
        </w:tc>
        <w:tc>
          <w:tcPr>
            <w:tcW w:w="5386" w:type="dxa"/>
            <w:vMerge/>
            <w:tcBorders>
              <w:left w:val="single" w:sz="1" w:space="0" w:color="000000"/>
              <w:right w:val="single" w:sz="1" w:space="0" w:color="000000"/>
            </w:tcBorders>
          </w:tcPr>
          <w:p w:rsidR="003B6BFB" w:rsidRPr="003B6BFB" w:rsidRDefault="003B6BFB" w:rsidP="003B6BFB">
            <w:pPr>
              <w:shd w:val="clear" w:color="auto" w:fill="FFFFFF"/>
              <w:autoSpaceDE w:val="0"/>
              <w:spacing w:after="0" w:line="100" w:lineRule="atLeast"/>
              <w:ind w:left="131" w:right="131"/>
              <w:jc w:val="center"/>
              <w:textAlignment w:val="baseline"/>
              <w:rPr>
                <w:rFonts w:ascii="Times New Roman" w:eastAsia="Arial" w:hAnsi="Times New Roman" w:cs="Times New Roman"/>
                <w:b/>
                <w:kern w:val="1"/>
                <w:sz w:val="20"/>
                <w:szCs w:val="20"/>
                <w:lang w:eastAsia="ar-SA"/>
              </w:rPr>
            </w:pPr>
          </w:p>
        </w:tc>
      </w:tr>
      <w:tr w:rsidR="003B6BFB" w:rsidRPr="003B6BFB" w:rsidTr="00081A43">
        <w:trPr>
          <w:trHeight w:val="684"/>
        </w:trPr>
        <w:tc>
          <w:tcPr>
            <w:tcW w:w="426" w:type="dxa"/>
            <w:tcBorders>
              <w:right w:val="single" w:sz="4" w:space="0" w:color="auto"/>
            </w:tcBorders>
          </w:tcPr>
          <w:p w:rsidR="003B6BFB" w:rsidRPr="003B6BFB" w:rsidRDefault="003B6BFB" w:rsidP="003B6BFB">
            <w:pPr>
              <w:shd w:val="clear" w:color="auto" w:fill="FFFFFF"/>
              <w:tabs>
                <w:tab w:val="left" w:pos="1105"/>
              </w:tabs>
              <w:autoSpaceDE w:val="0"/>
              <w:spacing w:after="0" w:line="100" w:lineRule="atLeast"/>
              <w:ind w:left="132"/>
              <w:jc w:val="both"/>
              <w:textAlignment w:val="baseline"/>
              <w:rPr>
                <w:rFonts w:ascii="Times New Roman" w:eastAsia="Arial CYR" w:hAnsi="Times New Roman" w:cs="Times New Roman"/>
                <w:kern w:val="1"/>
                <w:sz w:val="20"/>
                <w:szCs w:val="20"/>
                <w:lang w:eastAsia="ar-SA"/>
              </w:rPr>
            </w:pPr>
            <w:r w:rsidRPr="003B6BFB">
              <w:rPr>
                <w:rFonts w:ascii="Times New Roman" w:eastAsia="Arial CYR" w:hAnsi="Times New Roman" w:cs="Times New Roman"/>
                <w:kern w:val="1"/>
                <w:sz w:val="20"/>
                <w:szCs w:val="20"/>
                <w:lang w:eastAsia="ar-SA"/>
              </w:rPr>
              <w:lastRenderedPageBreak/>
              <w:t>3.</w:t>
            </w:r>
          </w:p>
        </w:tc>
        <w:tc>
          <w:tcPr>
            <w:tcW w:w="2255" w:type="dxa"/>
            <w:tcBorders>
              <w:right w:val="single" w:sz="4" w:space="0" w:color="auto"/>
            </w:tcBorders>
          </w:tcPr>
          <w:p w:rsidR="003B6BFB" w:rsidRPr="003B6BFB" w:rsidRDefault="003B6BFB" w:rsidP="003B6BFB">
            <w:pPr>
              <w:tabs>
                <w:tab w:val="left" w:pos="6600"/>
              </w:tabs>
              <w:spacing w:after="0"/>
              <w:contextualSpacing/>
              <w:jc w:val="center"/>
              <w:rPr>
                <w:rFonts w:ascii="Times New Roman" w:hAnsi="Times New Roman" w:cs="Times New Roman"/>
                <w:bCs/>
                <w:sz w:val="20"/>
                <w:szCs w:val="20"/>
              </w:rPr>
            </w:pPr>
            <w:r w:rsidRPr="003B6BFB">
              <w:rPr>
                <w:rFonts w:ascii="Times New Roman" w:hAnsi="Times New Roman" w:cs="Times New Roman"/>
                <w:bCs/>
                <w:sz w:val="20"/>
                <w:szCs w:val="20"/>
              </w:rPr>
              <w:t>8-07-10</w:t>
            </w:r>
          </w:p>
          <w:p w:rsidR="003B6BFB" w:rsidRPr="003B6BFB" w:rsidRDefault="003B6BFB" w:rsidP="003B6BFB">
            <w:pPr>
              <w:tabs>
                <w:tab w:val="left" w:pos="6600"/>
              </w:tabs>
              <w:spacing w:after="0"/>
              <w:contextualSpacing/>
              <w:jc w:val="center"/>
              <w:rPr>
                <w:rFonts w:ascii="Times New Roman" w:hAnsi="Times New Roman" w:cs="Times New Roman"/>
                <w:bCs/>
                <w:sz w:val="20"/>
                <w:szCs w:val="20"/>
              </w:rPr>
            </w:pPr>
            <w:r w:rsidRPr="003B6BFB">
              <w:rPr>
                <w:rFonts w:ascii="Times New Roman" w:hAnsi="Times New Roman" w:cs="Times New Roman"/>
                <w:sz w:val="20"/>
                <w:szCs w:val="20"/>
              </w:rPr>
              <w:t xml:space="preserve">Выполнение работ </w:t>
            </w:r>
            <w:r w:rsidRPr="003B6BFB">
              <w:rPr>
                <w:rFonts w:ascii="Times New Roman" w:hAnsi="Times New Roman" w:cs="Times New Roman"/>
                <w:kern w:val="1"/>
                <w:sz w:val="20"/>
                <w:szCs w:val="20"/>
                <w:lang w:eastAsia="ar-SA"/>
              </w:rPr>
              <w:t>по изготовлению и обеспечению получателей</w:t>
            </w:r>
            <w:r w:rsidRPr="003B6BFB">
              <w:rPr>
                <w:rFonts w:ascii="Times New Roman" w:hAnsi="Times New Roman" w:cs="Times New Roman"/>
                <w:sz w:val="20"/>
                <w:szCs w:val="20"/>
              </w:rPr>
              <w:t xml:space="preserve"> протезами </w:t>
            </w:r>
            <w:r w:rsidRPr="003B6BFB">
              <w:rPr>
                <w:rFonts w:ascii="Times New Roman" w:eastAsia="Andale Sans UI" w:hAnsi="Times New Roman" w:cs="Times New Roman"/>
                <w:sz w:val="20"/>
                <w:szCs w:val="20"/>
                <w:lang w:eastAsia="fa-IR" w:bidi="fa-IR"/>
              </w:rPr>
              <w:t>бедра модульными, в том числе при врожденном недоразвитии</w:t>
            </w:r>
            <w:r w:rsidRPr="003B6BFB">
              <w:rPr>
                <w:rFonts w:ascii="Times New Roman" w:hAnsi="Times New Roman" w:cs="Times New Roman"/>
                <w:sz w:val="20"/>
                <w:szCs w:val="20"/>
              </w:rPr>
              <w:t xml:space="preserve"> </w:t>
            </w:r>
            <w:r w:rsidRPr="003B6BFB">
              <w:rPr>
                <w:rFonts w:ascii="Times New Roman" w:hAnsi="Times New Roman" w:cs="Times New Roman"/>
                <w:kern w:val="1"/>
                <w:sz w:val="20"/>
                <w:szCs w:val="20"/>
                <w:lang w:eastAsia="ar-SA"/>
              </w:rPr>
              <w:t>в целях их социального обеспечения</w:t>
            </w:r>
          </w:p>
        </w:tc>
        <w:tc>
          <w:tcPr>
            <w:tcW w:w="7384" w:type="dxa"/>
            <w:tcBorders>
              <w:left w:val="single" w:sz="4" w:space="0" w:color="auto"/>
            </w:tcBorders>
          </w:tcPr>
          <w:p w:rsidR="003B6BFB" w:rsidRPr="003B6BFB" w:rsidRDefault="003B6BFB" w:rsidP="003B6BFB">
            <w:pPr>
              <w:autoSpaceDE w:val="0"/>
              <w:autoSpaceDN w:val="0"/>
              <w:adjustRightInd w:val="0"/>
              <w:spacing w:after="0"/>
              <w:ind w:right="132"/>
              <w:jc w:val="both"/>
              <w:rPr>
                <w:rFonts w:ascii="Times New Roman" w:hAnsi="Times New Roman" w:cs="Times New Roman"/>
                <w:sz w:val="20"/>
                <w:szCs w:val="20"/>
              </w:rPr>
            </w:pPr>
            <w:r w:rsidRPr="003B6BFB">
              <w:rPr>
                <w:rFonts w:ascii="Times New Roman" w:hAnsi="Times New Roman" w:cs="Times New Roman"/>
                <w:sz w:val="20"/>
                <w:szCs w:val="20"/>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3B6BFB">
              <w:rPr>
                <w:rFonts w:ascii="Times New Roman" w:eastAsia="Lucida Sans Unicode" w:hAnsi="Times New Roman" w:cs="Times New Roman"/>
                <w:sz w:val="20"/>
                <w:szCs w:val="20"/>
              </w:rPr>
              <w:t xml:space="preserve">8-07-10 – </w:t>
            </w:r>
            <w:r w:rsidRPr="003B6BFB">
              <w:rPr>
                <w:rFonts w:ascii="Times New Roman" w:hAnsi="Times New Roman" w:cs="Times New Roman"/>
                <w:sz w:val="20"/>
                <w:szCs w:val="20"/>
              </w:rPr>
              <w:t>Протез бедра модульный, в том числе при врожденном недоразвитии</w:t>
            </w:r>
            <w:r w:rsidRPr="003B6BFB">
              <w:rPr>
                <w:rFonts w:ascii="Times New Roman" w:eastAsia="Lucida Sans Unicode" w:hAnsi="Times New Roman" w:cs="Times New Roman"/>
                <w:sz w:val="20"/>
                <w:szCs w:val="20"/>
              </w:rPr>
              <w:t>.</w:t>
            </w:r>
          </w:p>
          <w:p w:rsidR="003B6BFB" w:rsidRPr="003B6BFB" w:rsidRDefault="003B6BFB" w:rsidP="003B6BFB">
            <w:pPr>
              <w:tabs>
                <w:tab w:val="left" w:pos="0"/>
                <w:tab w:val="left" w:pos="2847"/>
                <w:tab w:val="center" w:pos="6292"/>
                <w:tab w:val="right" w:pos="10445"/>
              </w:tabs>
              <w:snapToGrid w:val="0"/>
              <w:spacing w:after="0"/>
              <w:ind w:right="132"/>
              <w:jc w:val="both"/>
              <w:rPr>
                <w:rFonts w:ascii="Times New Roman" w:hAnsi="Times New Roman" w:cs="Times New Roman"/>
                <w:bCs/>
                <w:sz w:val="20"/>
                <w:szCs w:val="20"/>
              </w:rPr>
            </w:pPr>
            <w:r w:rsidRPr="003B6BFB">
              <w:rPr>
                <w:rFonts w:ascii="Times New Roman" w:hAnsi="Times New Roman" w:cs="Times New Roman"/>
                <w:bCs/>
                <w:sz w:val="20"/>
                <w:szCs w:val="20"/>
              </w:rPr>
              <w:t xml:space="preserve">2. Описание: Протез бедра модульный.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3B6BFB">
              <w:rPr>
                <w:rFonts w:ascii="Times New Roman" w:hAnsi="Times New Roman" w:cs="Times New Roman"/>
                <w:bCs/>
                <w:sz w:val="20"/>
                <w:szCs w:val="20"/>
              </w:rPr>
              <w:t>перлоновые</w:t>
            </w:r>
            <w:proofErr w:type="spellEnd"/>
            <w:r w:rsidRPr="003B6BFB">
              <w:rPr>
                <w:rFonts w:ascii="Times New Roman" w:hAnsi="Times New Roman" w:cs="Times New Roman"/>
                <w:bCs/>
                <w:sz w:val="20"/>
                <w:szCs w:val="20"/>
              </w:rPr>
              <w:t xml:space="preserve"> или </w:t>
            </w:r>
            <w:proofErr w:type="spellStart"/>
            <w:r w:rsidRPr="003B6BFB">
              <w:rPr>
                <w:rFonts w:ascii="Times New Roman" w:hAnsi="Times New Roman" w:cs="Times New Roman"/>
                <w:bCs/>
                <w:sz w:val="20"/>
                <w:szCs w:val="20"/>
              </w:rPr>
              <w:t>силоновые</w:t>
            </w:r>
            <w:proofErr w:type="spellEnd"/>
            <w:r w:rsidRPr="003B6BFB">
              <w:rPr>
                <w:rFonts w:ascii="Times New Roman" w:hAnsi="Times New Roman" w:cs="Times New Roman"/>
                <w:bCs/>
                <w:sz w:val="20"/>
                <w:szCs w:val="20"/>
              </w:rPr>
              <w:t>, допускается покрытие защитное плёночное. Приёмная гильза индивидуальная (две пробные гильзы). Материал индивидуальной постоянной гильзы: литьевой слоистый пластик на основе акриловых смол, листовой термопластичный пластик. Крепление протеза поясное или с использованием бандажа. В качестве вкладного элемента применяется чехол полимерный, крепление с использованием замка или вакуумной мембраны. Регулировочно-соединительные устройства должны соответствовать весу Получателя. Стопа со средней степенью энергосбережения. Коленный шарнир многоосный с управляемым пневматическим механизмом торможения, с независимым регулированием фаз сгибания-разгибания или коленный шарнир с тормозным механизмом, одноосный, с пневматическим управлением фазы переноса. Тип протеза: постоянный.</w:t>
            </w:r>
          </w:p>
          <w:p w:rsidR="003B6BFB" w:rsidRPr="003B6BFB" w:rsidRDefault="003B6BFB" w:rsidP="003B6BFB">
            <w:pPr>
              <w:tabs>
                <w:tab w:val="left" w:pos="0"/>
                <w:tab w:val="left" w:pos="2847"/>
                <w:tab w:val="center" w:pos="6292"/>
                <w:tab w:val="right" w:pos="10445"/>
              </w:tabs>
              <w:snapToGrid w:val="0"/>
              <w:spacing w:after="0"/>
              <w:ind w:right="132"/>
              <w:jc w:val="both"/>
              <w:rPr>
                <w:rFonts w:ascii="Times New Roman" w:hAnsi="Times New Roman" w:cs="Times New Roman"/>
                <w:sz w:val="20"/>
                <w:szCs w:val="20"/>
              </w:rPr>
            </w:pPr>
          </w:p>
        </w:tc>
        <w:tc>
          <w:tcPr>
            <w:tcW w:w="5386" w:type="dxa"/>
            <w:vMerge/>
            <w:tcBorders>
              <w:left w:val="single" w:sz="1" w:space="0" w:color="000000"/>
              <w:right w:val="single" w:sz="1" w:space="0" w:color="000000"/>
            </w:tcBorders>
          </w:tcPr>
          <w:p w:rsidR="003B6BFB" w:rsidRPr="003B6BFB" w:rsidRDefault="003B6BFB" w:rsidP="003B6BFB">
            <w:pPr>
              <w:shd w:val="clear" w:color="auto" w:fill="FFFFFF"/>
              <w:autoSpaceDE w:val="0"/>
              <w:spacing w:after="0" w:line="100" w:lineRule="atLeast"/>
              <w:ind w:left="131" w:right="131"/>
              <w:jc w:val="center"/>
              <w:textAlignment w:val="baseline"/>
              <w:rPr>
                <w:rFonts w:ascii="Times New Roman" w:eastAsia="Arial" w:hAnsi="Times New Roman" w:cs="Times New Roman"/>
                <w:b/>
                <w:kern w:val="1"/>
                <w:sz w:val="20"/>
                <w:szCs w:val="20"/>
                <w:lang w:eastAsia="ar-SA"/>
              </w:rPr>
            </w:pPr>
          </w:p>
        </w:tc>
      </w:tr>
      <w:tr w:rsidR="003B6BFB" w:rsidRPr="003B6BFB" w:rsidTr="00081A43">
        <w:trPr>
          <w:trHeight w:val="684"/>
        </w:trPr>
        <w:tc>
          <w:tcPr>
            <w:tcW w:w="426" w:type="dxa"/>
            <w:tcBorders>
              <w:right w:val="single" w:sz="4" w:space="0" w:color="auto"/>
            </w:tcBorders>
          </w:tcPr>
          <w:p w:rsidR="003B6BFB" w:rsidRPr="003B6BFB" w:rsidRDefault="003B6BFB" w:rsidP="003B6BFB">
            <w:pPr>
              <w:shd w:val="clear" w:color="auto" w:fill="FFFFFF"/>
              <w:tabs>
                <w:tab w:val="left" w:pos="1105"/>
              </w:tabs>
              <w:autoSpaceDE w:val="0"/>
              <w:spacing w:after="0" w:line="100" w:lineRule="atLeast"/>
              <w:ind w:left="132"/>
              <w:jc w:val="both"/>
              <w:textAlignment w:val="baseline"/>
              <w:rPr>
                <w:rFonts w:ascii="Times New Roman" w:eastAsia="Arial CYR" w:hAnsi="Times New Roman" w:cs="Times New Roman"/>
                <w:kern w:val="1"/>
                <w:sz w:val="20"/>
                <w:szCs w:val="20"/>
                <w:lang w:eastAsia="ar-SA"/>
              </w:rPr>
            </w:pPr>
            <w:r w:rsidRPr="003B6BFB">
              <w:rPr>
                <w:rFonts w:ascii="Times New Roman" w:eastAsia="Arial CYR" w:hAnsi="Times New Roman" w:cs="Times New Roman"/>
                <w:kern w:val="1"/>
                <w:sz w:val="20"/>
                <w:szCs w:val="20"/>
                <w:lang w:eastAsia="ar-SA"/>
              </w:rPr>
              <w:t>4.</w:t>
            </w:r>
          </w:p>
        </w:tc>
        <w:tc>
          <w:tcPr>
            <w:tcW w:w="2255" w:type="dxa"/>
            <w:tcBorders>
              <w:right w:val="single" w:sz="4" w:space="0" w:color="auto"/>
            </w:tcBorders>
          </w:tcPr>
          <w:p w:rsidR="003B6BFB" w:rsidRPr="003B6BFB" w:rsidRDefault="003B6BFB" w:rsidP="003B6BFB">
            <w:pPr>
              <w:tabs>
                <w:tab w:val="left" w:pos="6600"/>
              </w:tabs>
              <w:spacing w:after="0"/>
              <w:contextualSpacing/>
              <w:jc w:val="center"/>
              <w:rPr>
                <w:rFonts w:ascii="Times New Roman" w:hAnsi="Times New Roman" w:cs="Times New Roman"/>
                <w:bCs/>
                <w:sz w:val="20"/>
              </w:rPr>
            </w:pPr>
            <w:r w:rsidRPr="003B6BFB">
              <w:rPr>
                <w:rFonts w:ascii="Times New Roman" w:hAnsi="Times New Roman" w:cs="Times New Roman"/>
                <w:bCs/>
                <w:sz w:val="20"/>
              </w:rPr>
              <w:t>8-07-05</w:t>
            </w:r>
          </w:p>
          <w:p w:rsidR="003B6BFB" w:rsidRPr="003B6BFB" w:rsidRDefault="003B6BFB" w:rsidP="003B6BFB">
            <w:pPr>
              <w:tabs>
                <w:tab w:val="left" w:pos="6600"/>
              </w:tabs>
              <w:spacing w:after="0"/>
              <w:contextualSpacing/>
              <w:jc w:val="center"/>
              <w:rPr>
                <w:rFonts w:ascii="Times New Roman" w:hAnsi="Times New Roman" w:cs="Times New Roman"/>
                <w:bCs/>
                <w:sz w:val="20"/>
                <w:szCs w:val="20"/>
              </w:rPr>
            </w:pPr>
            <w:r w:rsidRPr="003B6BFB">
              <w:rPr>
                <w:rFonts w:ascii="Times New Roman" w:hAnsi="Times New Roman" w:cs="Times New Roman"/>
                <w:sz w:val="20"/>
                <w:szCs w:val="20"/>
              </w:rPr>
              <w:t xml:space="preserve">Выполнение работ </w:t>
            </w:r>
            <w:r w:rsidRPr="003B6BFB">
              <w:rPr>
                <w:rFonts w:ascii="Times New Roman" w:hAnsi="Times New Roman" w:cs="Times New Roman"/>
                <w:kern w:val="1"/>
                <w:sz w:val="20"/>
                <w:szCs w:val="20"/>
                <w:lang w:eastAsia="ar-SA"/>
              </w:rPr>
              <w:t>по изготовлению и обеспечению получателей</w:t>
            </w:r>
            <w:r w:rsidRPr="003B6BFB">
              <w:rPr>
                <w:rFonts w:ascii="Times New Roman" w:hAnsi="Times New Roman" w:cs="Times New Roman"/>
                <w:sz w:val="20"/>
                <w:szCs w:val="20"/>
              </w:rPr>
              <w:t xml:space="preserve"> протезами бедра </w:t>
            </w:r>
            <w:r w:rsidRPr="003B6BFB">
              <w:rPr>
                <w:rFonts w:ascii="Times New Roman" w:eastAsia="Andale Sans UI" w:hAnsi="Times New Roman" w:cs="Times New Roman"/>
                <w:sz w:val="20"/>
                <w:szCs w:val="20"/>
                <w:lang w:eastAsia="fa-IR" w:bidi="fa-IR"/>
              </w:rPr>
              <w:t>для купания</w:t>
            </w:r>
            <w:r w:rsidRPr="003B6BFB">
              <w:rPr>
                <w:rFonts w:ascii="Times New Roman" w:hAnsi="Times New Roman" w:cs="Times New Roman"/>
                <w:sz w:val="20"/>
                <w:szCs w:val="20"/>
              </w:rPr>
              <w:t xml:space="preserve"> </w:t>
            </w:r>
            <w:r w:rsidRPr="003B6BFB">
              <w:rPr>
                <w:rFonts w:ascii="Times New Roman" w:hAnsi="Times New Roman" w:cs="Times New Roman"/>
                <w:kern w:val="1"/>
                <w:sz w:val="20"/>
                <w:szCs w:val="20"/>
                <w:lang w:eastAsia="ar-SA"/>
              </w:rPr>
              <w:t>в целях их социального обеспечения</w:t>
            </w:r>
          </w:p>
        </w:tc>
        <w:tc>
          <w:tcPr>
            <w:tcW w:w="7384" w:type="dxa"/>
            <w:tcBorders>
              <w:left w:val="single" w:sz="4" w:space="0" w:color="auto"/>
            </w:tcBorders>
          </w:tcPr>
          <w:p w:rsidR="003B6BFB" w:rsidRPr="003B6BFB" w:rsidRDefault="003B6BFB" w:rsidP="003B6BFB">
            <w:pPr>
              <w:autoSpaceDE w:val="0"/>
              <w:autoSpaceDN w:val="0"/>
              <w:adjustRightInd w:val="0"/>
              <w:spacing w:after="0"/>
              <w:ind w:right="132"/>
              <w:jc w:val="both"/>
              <w:rPr>
                <w:rFonts w:ascii="Times New Roman" w:hAnsi="Times New Roman" w:cs="Times New Roman"/>
                <w:sz w:val="20"/>
                <w:szCs w:val="20"/>
              </w:rPr>
            </w:pPr>
            <w:r w:rsidRPr="003B6BFB">
              <w:rPr>
                <w:rFonts w:ascii="Times New Roman" w:hAnsi="Times New Roman" w:cs="Times New Roman"/>
                <w:sz w:val="20"/>
                <w:szCs w:val="20"/>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3B6BFB">
              <w:rPr>
                <w:rFonts w:ascii="Times New Roman" w:eastAsia="Lucida Sans Unicode" w:hAnsi="Times New Roman" w:cs="Times New Roman"/>
                <w:sz w:val="20"/>
                <w:szCs w:val="20"/>
              </w:rPr>
              <w:t xml:space="preserve">8-07-05 – </w:t>
            </w:r>
            <w:r w:rsidRPr="003B6BFB">
              <w:rPr>
                <w:rFonts w:ascii="Times New Roman" w:hAnsi="Times New Roman" w:cs="Times New Roman"/>
                <w:sz w:val="20"/>
                <w:szCs w:val="20"/>
              </w:rPr>
              <w:t>Протез бедра для купания</w:t>
            </w:r>
            <w:r w:rsidRPr="003B6BFB">
              <w:rPr>
                <w:rFonts w:ascii="Times New Roman" w:eastAsia="Lucida Sans Unicode" w:hAnsi="Times New Roman" w:cs="Times New Roman"/>
                <w:sz w:val="20"/>
                <w:szCs w:val="20"/>
              </w:rPr>
              <w:t>.</w:t>
            </w:r>
          </w:p>
          <w:p w:rsidR="003B6BFB" w:rsidRPr="003B6BFB" w:rsidRDefault="003B6BFB" w:rsidP="003B6BFB">
            <w:pPr>
              <w:tabs>
                <w:tab w:val="left" w:pos="0"/>
                <w:tab w:val="left" w:pos="2847"/>
                <w:tab w:val="center" w:pos="6292"/>
                <w:tab w:val="right" w:pos="10445"/>
              </w:tabs>
              <w:snapToGrid w:val="0"/>
              <w:spacing w:after="0"/>
              <w:ind w:right="132"/>
              <w:jc w:val="both"/>
              <w:rPr>
                <w:rFonts w:ascii="Times New Roman" w:hAnsi="Times New Roman" w:cs="Times New Roman"/>
                <w:sz w:val="20"/>
                <w:szCs w:val="20"/>
              </w:rPr>
            </w:pPr>
            <w:r w:rsidRPr="003B6BFB">
              <w:rPr>
                <w:rFonts w:ascii="Times New Roman" w:hAnsi="Times New Roman" w:cs="Times New Roman"/>
                <w:bCs/>
                <w:sz w:val="20"/>
                <w:szCs w:val="20"/>
              </w:rPr>
              <w:t>2. Описание: Протез бедра модульный. Гильза индивидуальная, изготовленная по индивидуальному слепку с культи Получателя. Одна примерочная гильза. Постоянная гильза из литьевого пластика на основе акриловых смол. Крепление протеза  вакуумное или с использованием замка. Полимерный чехол. Регулировочно-соединительные устройства должны соответствовать весу Получателя. Стопа водостойкая. Коленный шарнир водостойкий, укомплектованный фиксатором. Дополнительные функциональные устройства отсутствуют. Тип протеза по назначению: для купания.</w:t>
            </w:r>
          </w:p>
        </w:tc>
        <w:tc>
          <w:tcPr>
            <w:tcW w:w="5386" w:type="dxa"/>
            <w:vMerge/>
            <w:tcBorders>
              <w:left w:val="single" w:sz="1" w:space="0" w:color="000000"/>
              <w:right w:val="single" w:sz="1" w:space="0" w:color="000000"/>
            </w:tcBorders>
          </w:tcPr>
          <w:p w:rsidR="003B6BFB" w:rsidRPr="003B6BFB" w:rsidRDefault="003B6BFB" w:rsidP="003B6BFB">
            <w:pPr>
              <w:shd w:val="clear" w:color="auto" w:fill="FFFFFF"/>
              <w:autoSpaceDE w:val="0"/>
              <w:spacing w:after="0" w:line="100" w:lineRule="atLeast"/>
              <w:ind w:left="131" w:right="131"/>
              <w:jc w:val="center"/>
              <w:textAlignment w:val="baseline"/>
              <w:rPr>
                <w:rFonts w:ascii="Times New Roman" w:eastAsia="Arial" w:hAnsi="Times New Roman" w:cs="Times New Roman"/>
                <w:b/>
                <w:kern w:val="1"/>
                <w:sz w:val="20"/>
                <w:szCs w:val="20"/>
                <w:lang w:eastAsia="ar-SA"/>
              </w:rPr>
            </w:pPr>
          </w:p>
        </w:tc>
      </w:tr>
      <w:tr w:rsidR="003B6BFB" w:rsidRPr="003B6BFB" w:rsidTr="00081A43">
        <w:trPr>
          <w:trHeight w:val="684"/>
        </w:trPr>
        <w:tc>
          <w:tcPr>
            <w:tcW w:w="426" w:type="dxa"/>
            <w:tcBorders>
              <w:right w:val="single" w:sz="4" w:space="0" w:color="auto"/>
            </w:tcBorders>
          </w:tcPr>
          <w:p w:rsidR="003B6BFB" w:rsidRPr="003B6BFB" w:rsidRDefault="003B6BFB" w:rsidP="003B6BFB">
            <w:pPr>
              <w:shd w:val="clear" w:color="auto" w:fill="FFFFFF"/>
              <w:tabs>
                <w:tab w:val="left" w:pos="1105"/>
              </w:tabs>
              <w:autoSpaceDE w:val="0"/>
              <w:spacing w:after="0" w:line="100" w:lineRule="atLeast"/>
              <w:ind w:left="132"/>
              <w:jc w:val="both"/>
              <w:textAlignment w:val="baseline"/>
              <w:rPr>
                <w:rFonts w:ascii="Times New Roman" w:eastAsia="Arial CYR" w:hAnsi="Times New Roman" w:cs="Times New Roman"/>
                <w:kern w:val="1"/>
                <w:sz w:val="20"/>
                <w:szCs w:val="20"/>
                <w:lang w:eastAsia="ar-SA"/>
              </w:rPr>
            </w:pPr>
            <w:r w:rsidRPr="003B6BFB">
              <w:rPr>
                <w:rFonts w:ascii="Times New Roman" w:eastAsia="Arial CYR" w:hAnsi="Times New Roman" w:cs="Times New Roman"/>
                <w:kern w:val="1"/>
                <w:sz w:val="20"/>
                <w:szCs w:val="20"/>
                <w:lang w:eastAsia="ar-SA"/>
              </w:rPr>
              <w:t>5.</w:t>
            </w:r>
          </w:p>
        </w:tc>
        <w:tc>
          <w:tcPr>
            <w:tcW w:w="2255" w:type="dxa"/>
            <w:tcBorders>
              <w:right w:val="single" w:sz="4" w:space="0" w:color="auto"/>
            </w:tcBorders>
          </w:tcPr>
          <w:p w:rsidR="003B6BFB" w:rsidRPr="003B6BFB" w:rsidRDefault="003B6BFB" w:rsidP="003B6BFB">
            <w:pPr>
              <w:tabs>
                <w:tab w:val="left" w:pos="6600"/>
              </w:tabs>
              <w:spacing w:after="0"/>
              <w:contextualSpacing/>
              <w:jc w:val="center"/>
              <w:rPr>
                <w:rFonts w:ascii="Times New Roman" w:hAnsi="Times New Roman" w:cs="Times New Roman"/>
                <w:bCs/>
                <w:sz w:val="20"/>
                <w:szCs w:val="20"/>
              </w:rPr>
            </w:pPr>
            <w:r w:rsidRPr="003B6BFB">
              <w:rPr>
                <w:rFonts w:ascii="Times New Roman" w:hAnsi="Times New Roman" w:cs="Times New Roman"/>
                <w:bCs/>
                <w:sz w:val="20"/>
                <w:szCs w:val="20"/>
              </w:rPr>
              <w:t>8-07-10</w:t>
            </w:r>
          </w:p>
          <w:p w:rsidR="003B6BFB" w:rsidRPr="003B6BFB" w:rsidRDefault="003B6BFB" w:rsidP="003B6BFB">
            <w:pPr>
              <w:tabs>
                <w:tab w:val="left" w:pos="6600"/>
              </w:tabs>
              <w:spacing w:after="0"/>
              <w:contextualSpacing/>
              <w:jc w:val="center"/>
              <w:rPr>
                <w:rFonts w:ascii="Times New Roman" w:hAnsi="Times New Roman" w:cs="Times New Roman"/>
                <w:bCs/>
                <w:sz w:val="20"/>
                <w:szCs w:val="20"/>
              </w:rPr>
            </w:pPr>
            <w:r w:rsidRPr="003B6BFB">
              <w:rPr>
                <w:rFonts w:ascii="Times New Roman" w:hAnsi="Times New Roman" w:cs="Times New Roman"/>
                <w:sz w:val="20"/>
                <w:szCs w:val="20"/>
              </w:rPr>
              <w:t xml:space="preserve">Выполнение работ </w:t>
            </w:r>
            <w:r w:rsidRPr="003B6BFB">
              <w:rPr>
                <w:rFonts w:ascii="Times New Roman" w:hAnsi="Times New Roman" w:cs="Times New Roman"/>
                <w:kern w:val="1"/>
                <w:sz w:val="20"/>
                <w:szCs w:val="20"/>
                <w:lang w:eastAsia="ar-SA"/>
              </w:rPr>
              <w:t xml:space="preserve">по изготовлению и </w:t>
            </w:r>
            <w:r w:rsidRPr="003B6BFB">
              <w:rPr>
                <w:rFonts w:ascii="Times New Roman" w:hAnsi="Times New Roman" w:cs="Times New Roman"/>
                <w:kern w:val="1"/>
                <w:sz w:val="20"/>
                <w:szCs w:val="20"/>
                <w:lang w:eastAsia="ar-SA"/>
              </w:rPr>
              <w:lastRenderedPageBreak/>
              <w:t>обеспечению получателей</w:t>
            </w:r>
            <w:r w:rsidRPr="003B6BFB">
              <w:rPr>
                <w:rFonts w:ascii="Times New Roman" w:hAnsi="Times New Roman" w:cs="Times New Roman"/>
                <w:sz w:val="20"/>
                <w:szCs w:val="20"/>
              </w:rPr>
              <w:t xml:space="preserve"> протезами </w:t>
            </w:r>
            <w:r w:rsidRPr="003B6BFB">
              <w:rPr>
                <w:rFonts w:ascii="Times New Roman" w:eastAsia="Andale Sans UI" w:hAnsi="Times New Roman" w:cs="Times New Roman"/>
                <w:sz w:val="20"/>
                <w:szCs w:val="20"/>
                <w:lang w:eastAsia="fa-IR" w:bidi="fa-IR"/>
              </w:rPr>
              <w:t>бедра модульными, в том числе при врожденном недоразвитии</w:t>
            </w:r>
            <w:r w:rsidRPr="003B6BFB">
              <w:rPr>
                <w:rFonts w:ascii="Times New Roman" w:hAnsi="Times New Roman" w:cs="Times New Roman"/>
                <w:sz w:val="20"/>
                <w:szCs w:val="20"/>
              </w:rPr>
              <w:t xml:space="preserve"> </w:t>
            </w:r>
            <w:r w:rsidRPr="003B6BFB">
              <w:rPr>
                <w:rFonts w:ascii="Times New Roman" w:hAnsi="Times New Roman" w:cs="Times New Roman"/>
                <w:kern w:val="1"/>
                <w:sz w:val="20"/>
                <w:szCs w:val="20"/>
                <w:lang w:eastAsia="ar-SA"/>
              </w:rPr>
              <w:t>в целях их социального обеспечения</w:t>
            </w:r>
          </w:p>
        </w:tc>
        <w:tc>
          <w:tcPr>
            <w:tcW w:w="7384" w:type="dxa"/>
            <w:tcBorders>
              <w:left w:val="single" w:sz="4" w:space="0" w:color="auto"/>
            </w:tcBorders>
          </w:tcPr>
          <w:p w:rsidR="003B6BFB" w:rsidRPr="003B6BFB" w:rsidRDefault="003B6BFB" w:rsidP="003B6BFB">
            <w:pPr>
              <w:autoSpaceDE w:val="0"/>
              <w:autoSpaceDN w:val="0"/>
              <w:adjustRightInd w:val="0"/>
              <w:spacing w:after="0"/>
              <w:ind w:right="132"/>
              <w:jc w:val="both"/>
              <w:rPr>
                <w:rFonts w:ascii="Times New Roman" w:hAnsi="Times New Roman" w:cs="Times New Roman"/>
                <w:sz w:val="20"/>
                <w:szCs w:val="20"/>
              </w:rPr>
            </w:pPr>
            <w:r w:rsidRPr="003B6BFB">
              <w:rPr>
                <w:rFonts w:ascii="Times New Roman" w:hAnsi="Times New Roman" w:cs="Times New Roman"/>
                <w:sz w:val="20"/>
                <w:szCs w:val="20"/>
              </w:rPr>
              <w:lastRenderedPageBreak/>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3B6BFB">
              <w:rPr>
                <w:rFonts w:ascii="Times New Roman" w:eastAsia="Lucida Sans Unicode" w:hAnsi="Times New Roman" w:cs="Times New Roman"/>
                <w:sz w:val="20"/>
                <w:szCs w:val="20"/>
              </w:rPr>
              <w:t xml:space="preserve">8-07-10 – </w:t>
            </w:r>
            <w:r w:rsidRPr="003B6BFB">
              <w:rPr>
                <w:rFonts w:ascii="Times New Roman" w:hAnsi="Times New Roman" w:cs="Times New Roman"/>
                <w:sz w:val="20"/>
                <w:szCs w:val="20"/>
              </w:rPr>
              <w:t xml:space="preserve">Протез бедра модульный, в том числе при врожденном </w:t>
            </w:r>
            <w:r w:rsidRPr="003B6BFB">
              <w:rPr>
                <w:rFonts w:ascii="Times New Roman" w:hAnsi="Times New Roman" w:cs="Times New Roman"/>
                <w:sz w:val="20"/>
                <w:szCs w:val="20"/>
              </w:rPr>
              <w:lastRenderedPageBreak/>
              <w:t>недоразвитии</w:t>
            </w:r>
            <w:r w:rsidRPr="003B6BFB">
              <w:rPr>
                <w:rFonts w:ascii="Times New Roman" w:eastAsia="Lucida Sans Unicode" w:hAnsi="Times New Roman" w:cs="Times New Roman"/>
                <w:sz w:val="20"/>
                <w:szCs w:val="20"/>
              </w:rPr>
              <w:t>.</w:t>
            </w:r>
          </w:p>
          <w:p w:rsidR="003B6BFB" w:rsidRPr="003B6BFB" w:rsidRDefault="003B6BFB" w:rsidP="003B6BFB">
            <w:pPr>
              <w:tabs>
                <w:tab w:val="left" w:pos="0"/>
                <w:tab w:val="left" w:pos="2847"/>
                <w:tab w:val="center" w:pos="6292"/>
                <w:tab w:val="right" w:pos="10445"/>
              </w:tabs>
              <w:snapToGrid w:val="0"/>
              <w:spacing w:after="0"/>
              <w:ind w:right="132"/>
              <w:jc w:val="both"/>
              <w:rPr>
                <w:rFonts w:ascii="Times New Roman" w:hAnsi="Times New Roman" w:cs="Times New Roman"/>
                <w:sz w:val="20"/>
                <w:szCs w:val="20"/>
              </w:rPr>
            </w:pPr>
            <w:r w:rsidRPr="003B6BFB">
              <w:rPr>
                <w:rFonts w:ascii="Times New Roman" w:hAnsi="Times New Roman" w:cs="Times New Roman"/>
                <w:bCs/>
                <w:sz w:val="20"/>
                <w:szCs w:val="20"/>
              </w:rPr>
              <w:t xml:space="preserve">2. Описание: Протез бедра модульный.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3B6BFB">
              <w:rPr>
                <w:rFonts w:ascii="Times New Roman" w:hAnsi="Times New Roman" w:cs="Times New Roman"/>
                <w:bCs/>
                <w:sz w:val="20"/>
                <w:szCs w:val="20"/>
              </w:rPr>
              <w:t>перлоновые</w:t>
            </w:r>
            <w:proofErr w:type="spellEnd"/>
            <w:r w:rsidRPr="003B6BFB">
              <w:rPr>
                <w:rFonts w:ascii="Times New Roman" w:hAnsi="Times New Roman" w:cs="Times New Roman"/>
                <w:bCs/>
                <w:sz w:val="20"/>
                <w:szCs w:val="20"/>
              </w:rPr>
              <w:t xml:space="preserve"> (одна пара) или </w:t>
            </w:r>
            <w:proofErr w:type="spellStart"/>
            <w:r w:rsidRPr="003B6BFB">
              <w:rPr>
                <w:rFonts w:ascii="Times New Roman" w:hAnsi="Times New Roman" w:cs="Times New Roman"/>
                <w:bCs/>
                <w:sz w:val="20"/>
                <w:szCs w:val="20"/>
              </w:rPr>
              <w:t>силоновые</w:t>
            </w:r>
            <w:proofErr w:type="spellEnd"/>
            <w:r w:rsidRPr="003B6BFB">
              <w:rPr>
                <w:rFonts w:ascii="Times New Roman" w:hAnsi="Times New Roman" w:cs="Times New Roman"/>
                <w:bCs/>
                <w:sz w:val="20"/>
                <w:szCs w:val="20"/>
              </w:rPr>
              <w:t xml:space="preserve">,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или листовой термопластичный пластик. Крепление протеза за счет системы крепления KISS с полимерным чехлом. Регулировочно-соединительные устройства должны соответствовать весу Получателя. Стопа со средней степенью энергосбережения или стопа модульная </w:t>
            </w:r>
            <w:proofErr w:type="spellStart"/>
            <w:r w:rsidRPr="003B6BFB">
              <w:rPr>
                <w:rFonts w:ascii="Times New Roman" w:hAnsi="Times New Roman" w:cs="Times New Roman"/>
                <w:bCs/>
                <w:sz w:val="20"/>
                <w:szCs w:val="20"/>
              </w:rPr>
              <w:t>бесшарнирная</w:t>
            </w:r>
            <w:proofErr w:type="spellEnd"/>
            <w:r w:rsidRPr="003B6BFB">
              <w:rPr>
                <w:rFonts w:ascii="Times New Roman" w:hAnsi="Times New Roman" w:cs="Times New Roman"/>
                <w:bCs/>
                <w:sz w:val="20"/>
                <w:szCs w:val="20"/>
              </w:rPr>
              <w:t xml:space="preserve"> с опорным вкладным элементом из </w:t>
            </w:r>
            <w:proofErr w:type="spellStart"/>
            <w:r w:rsidRPr="003B6BFB">
              <w:rPr>
                <w:rFonts w:ascii="Times New Roman" w:hAnsi="Times New Roman" w:cs="Times New Roman"/>
                <w:bCs/>
                <w:sz w:val="20"/>
                <w:szCs w:val="20"/>
              </w:rPr>
              <w:t>углеволокна</w:t>
            </w:r>
            <w:proofErr w:type="spellEnd"/>
            <w:r w:rsidRPr="003B6BFB">
              <w:rPr>
                <w:rFonts w:ascii="Times New Roman" w:hAnsi="Times New Roman" w:cs="Times New Roman"/>
                <w:bCs/>
                <w:sz w:val="20"/>
                <w:szCs w:val="20"/>
              </w:rPr>
              <w:t xml:space="preserve"> для пациента со средним уровнем активности. Коленный шарнир одноосный с механизмом торможения под нагрузкой и ручным фиксатором или коленный шарнир полицентрический с «геометрическим замком» с зависимым механическим регулированием фаз сгибания-разгибания, материал сталь или коленный шарнир одноосный с механизмом торможения с зависимым механическим регулированием фаз сгибания-разгибания, материал сталь. Тип </w:t>
            </w:r>
            <w:proofErr w:type="spellStart"/>
            <w:r w:rsidRPr="003B6BFB">
              <w:rPr>
                <w:rFonts w:ascii="Times New Roman" w:hAnsi="Times New Roman" w:cs="Times New Roman"/>
                <w:bCs/>
                <w:sz w:val="20"/>
                <w:szCs w:val="20"/>
              </w:rPr>
              <w:t>протеза</w:t>
            </w:r>
            <w:proofErr w:type="gramStart"/>
            <w:r w:rsidRPr="003B6BFB">
              <w:rPr>
                <w:rFonts w:ascii="Times New Roman" w:hAnsi="Times New Roman" w:cs="Times New Roman"/>
                <w:bCs/>
                <w:sz w:val="20"/>
                <w:szCs w:val="20"/>
              </w:rPr>
              <w:t>:п</w:t>
            </w:r>
            <w:proofErr w:type="gramEnd"/>
            <w:r w:rsidRPr="003B6BFB">
              <w:rPr>
                <w:rFonts w:ascii="Times New Roman" w:hAnsi="Times New Roman" w:cs="Times New Roman"/>
                <w:bCs/>
                <w:sz w:val="20"/>
                <w:szCs w:val="20"/>
              </w:rPr>
              <w:t>остоянный</w:t>
            </w:r>
            <w:proofErr w:type="spellEnd"/>
            <w:r w:rsidRPr="003B6BFB">
              <w:rPr>
                <w:rFonts w:ascii="Times New Roman" w:hAnsi="Times New Roman" w:cs="Times New Roman"/>
                <w:bCs/>
                <w:sz w:val="20"/>
                <w:szCs w:val="20"/>
              </w:rPr>
              <w:t>.</w:t>
            </w:r>
          </w:p>
        </w:tc>
        <w:tc>
          <w:tcPr>
            <w:tcW w:w="5386" w:type="dxa"/>
            <w:vMerge/>
            <w:tcBorders>
              <w:left w:val="single" w:sz="1" w:space="0" w:color="000000"/>
              <w:right w:val="single" w:sz="1" w:space="0" w:color="000000"/>
            </w:tcBorders>
          </w:tcPr>
          <w:p w:rsidR="003B6BFB" w:rsidRPr="003B6BFB" w:rsidRDefault="003B6BFB" w:rsidP="003B6BFB">
            <w:pPr>
              <w:shd w:val="clear" w:color="auto" w:fill="FFFFFF"/>
              <w:autoSpaceDE w:val="0"/>
              <w:spacing w:after="0" w:line="100" w:lineRule="atLeast"/>
              <w:ind w:left="131" w:right="131"/>
              <w:jc w:val="center"/>
              <w:textAlignment w:val="baseline"/>
              <w:rPr>
                <w:rFonts w:ascii="Times New Roman" w:eastAsia="Arial" w:hAnsi="Times New Roman" w:cs="Times New Roman"/>
                <w:b/>
                <w:kern w:val="1"/>
                <w:sz w:val="20"/>
                <w:szCs w:val="20"/>
                <w:lang w:eastAsia="ar-SA"/>
              </w:rPr>
            </w:pPr>
          </w:p>
        </w:tc>
      </w:tr>
      <w:tr w:rsidR="003B6BFB" w:rsidRPr="003B6BFB" w:rsidTr="00081A43">
        <w:trPr>
          <w:trHeight w:val="684"/>
        </w:trPr>
        <w:tc>
          <w:tcPr>
            <w:tcW w:w="426" w:type="dxa"/>
            <w:tcBorders>
              <w:right w:val="single" w:sz="4" w:space="0" w:color="auto"/>
            </w:tcBorders>
          </w:tcPr>
          <w:p w:rsidR="003B6BFB" w:rsidRPr="003B6BFB" w:rsidRDefault="003B6BFB" w:rsidP="003B6BFB">
            <w:pPr>
              <w:shd w:val="clear" w:color="auto" w:fill="FFFFFF"/>
              <w:tabs>
                <w:tab w:val="left" w:pos="1105"/>
              </w:tabs>
              <w:autoSpaceDE w:val="0"/>
              <w:spacing w:after="0" w:line="100" w:lineRule="atLeast"/>
              <w:ind w:left="132"/>
              <w:jc w:val="both"/>
              <w:textAlignment w:val="baseline"/>
              <w:rPr>
                <w:rFonts w:ascii="Times New Roman" w:eastAsia="Arial CYR" w:hAnsi="Times New Roman" w:cs="Times New Roman"/>
                <w:kern w:val="1"/>
                <w:sz w:val="20"/>
                <w:szCs w:val="20"/>
                <w:lang w:eastAsia="ar-SA"/>
              </w:rPr>
            </w:pPr>
            <w:r w:rsidRPr="003B6BFB">
              <w:rPr>
                <w:rFonts w:ascii="Times New Roman" w:eastAsia="Arial CYR" w:hAnsi="Times New Roman" w:cs="Times New Roman"/>
                <w:kern w:val="1"/>
                <w:sz w:val="20"/>
                <w:szCs w:val="20"/>
                <w:lang w:eastAsia="ar-SA"/>
              </w:rPr>
              <w:lastRenderedPageBreak/>
              <w:t>6.</w:t>
            </w:r>
          </w:p>
        </w:tc>
        <w:tc>
          <w:tcPr>
            <w:tcW w:w="2255" w:type="dxa"/>
            <w:tcBorders>
              <w:right w:val="single" w:sz="4" w:space="0" w:color="auto"/>
            </w:tcBorders>
          </w:tcPr>
          <w:p w:rsidR="003B6BFB" w:rsidRPr="003B6BFB" w:rsidRDefault="003B6BFB" w:rsidP="003B6BFB">
            <w:pPr>
              <w:tabs>
                <w:tab w:val="left" w:pos="6600"/>
              </w:tabs>
              <w:spacing w:after="0"/>
              <w:contextualSpacing/>
              <w:jc w:val="center"/>
              <w:rPr>
                <w:rFonts w:ascii="Times New Roman" w:hAnsi="Times New Roman" w:cs="Times New Roman"/>
                <w:bCs/>
                <w:sz w:val="20"/>
                <w:szCs w:val="20"/>
              </w:rPr>
            </w:pPr>
            <w:r w:rsidRPr="003B6BFB">
              <w:rPr>
                <w:rFonts w:ascii="Times New Roman" w:hAnsi="Times New Roman" w:cs="Times New Roman"/>
                <w:bCs/>
                <w:sz w:val="20"/>
                <w:szCs w:val="20"/>
              </w:rPr>
              <w:t>8-07-10</w:t>
            </w:r>
          </w:p>
          <w:p w:rsidR="003B6BFB" w:rsidRPr="003B6BFB" w:rsidRDefault="003B6BFB" w:rsidP="003B6BFB">
            <w:pPr>
              <w:tabs>
                <w:tab w:val="left" w:pos="6600"/>
              </w:tabs>
              <w:spacing w:after="0"/>
              <w:contextualSpacing/>
              <w:jc w:val="center"/>
              <w:rPr>
                <w:rFonts w:ascii="Times New Roman" w:hAnsi="Times New Roman" w:cs="Times New Roman"/>
                <w:bCs/>
                <w:sz w:val="20"/>
                <w:szCs w:val="20"/>
              </w:rPr>
            </w:pPr>
            <w:r w:rsidRPr="003B6BFB">
              <w:rPr>
                <w:rFonts w:ascii="Times New Roman" w:hAnsi="Times New Roman" w:cs="Times New Roman"/>
                <w:sz w:val="20"/>
                <w:szCs w:val="20"/>
              </w:rPr>
              <w:t xml:space="preserve">Выполнение работ </w:t>
            </w:r>
            <w:r w:rsidRPr="003B6BFB">
              <w:rPr>
                <w:rFonts w:ascii="Times New Roman" w:hAnsi="Times New Roman" w:cs="Times New Roman"/>
                <w:kern w:val="1"/>
                <w:sz w:val="20"/>
                <w:szCs w:val="20"/>
                <w:lang w:eastAsia="ar-SA"/>
              </w:rPr>
              <w:t>по изготовлению и обеспечению получателей</w:t>
            </w:r>
            <w:r w:rsidRPr="003B6BFB">
              <w:rPr>
                <w:rFonts w:ascii="Times New Roman" w:hAnsi="Times New Roman" w:cs="Times New Roman"/>
                <w:sz w:val="20"/>
                <w:szCs w:val="20"/>
              </w:rPr>
              <w:t xml:space="preserve"> протезами </w:t>
            </w:r>
            <w:r w:rsidRPr="003B6BFB">
              <w:rPr>
                <w:rFonts w:ascii="Times New Roman" w:eastAsia="Andale Sans UI" w:hAnsi="Times New Roman" w:cs="Times New Roman"/>
                <w:sz w:val="20"/>
                <w:szCs w:val="20"/>
                <w:lang w:eastAsia="fa-IR" w:bidi="fa-IR"/>
              </w:rPr>
              <w:t>бедра модульными, в том числе при врожденном недоразвитии</w:t>
            </w:r>
            <w:r w:rsidRPr="003B6BFB">
              <w:rPr>
                <w:rFonts w:ascii="Times New Roman" w:hAnsi="Times New Roman" w:cs="Times New Roman"/>
                <w:sz w:val="20"/>
                <w:szCs w:val="20"/>
              </w:rPr>
              <w:t xml:space="preserve"> </w:t>
            </w:r>
            <w:r w:rsidRPr="003B6BFB">
              <w:rPr>
                <w:rFonts w:ascii="Times New Roman" w:hAnsi="Times New Roman" w:cs="Times New Roman"/>
                <w:kern w:val="1"/>
                <w:sz w:val="20"/>
                <w:szCs w:val="20"/>
                <w:lang w:eastAsia="ar-SA"/>
              </w:rPr>
              <w:t>в целях их социального обеспечения</w:t>
            </w:r>
          </w:p>
        </w:tc>
        <w:tc>
          <w:tcPr>
            <w:tcW w:w="7384" w:type="dxa"/>
            <w:tcBorders>
              <w:left w:val="single" w:sz="4" w:space="0" w:color="auto"/>
            </w:tcBorders>
          </w:tcPr>
          <w:p w:rsidR="003B6BFB" w:rsidRPr="003B6BFB" w:rsidRDefault="003B6BFB" w:rsidP="003B6BFB">
            <w:pPr>
              <w:autoSpaceDE w:val="0"/>
              <w:autoSpaceDN w:val="0"/>
              <w:adjustRightInd w:val="0"/>
              <w:spacing w:after="0"/>
              <w:ind w:right="132"/>
              <w:jc w:val="both"/>
              <w:rPr>
                <w:rFonts w:ascii="Times New Roman" w:hAnsi="Times New Roman" w:cs="Times New Roman"/>
                <w:sz w:val="20"/>
                <w:szCs w:val="20"/>
              </w:rPr>
            </w:pPr>
            <w:r w:rsidRPr="003B6BFB">
              <w:rPr>
                <w:rFonts w:ascii="Times New Roman" w:hAnsi="Times New Roman" w:cs="Times New Roman"/>
                <w:sz w:val="20"/>
                <w:szCs w:val="20"/>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3B6BFB">
              <w:rPr>
                <w:rFonts w:ascii="Times New Roman" w:eastAsia="Lucida Sans Unicode" w:hAnsi="Times New Roman" w:cs="Times New Roman"/>
                <w:sz w:val="20"/>
                <w:szCs w:val="20"/>
              </w:rPr>
              <w:t xml:space="preserve">8-07-10 – </w:t>
            </w:r>
            <w:r w:rsidRPr="003B6BFB">
              <w:rPr>
                <w:rFonts w:ascii="Times New Roman" w:hAnsi="Times New Roman" w:cs="Times New Roman"/>
                <w:sz w:val="20"/>
                <w:szCs w:val="20"/>
              </w:rPr>
              <w:t>Протез бедра модульный, в том числе при врожденном недоразвитии</w:t>
            </w:r>
            <w:r w:rsidRPr="003B6BFB">
              <w:rPr>
                <w:rFonts w:ascii="Times New Roman" w:eastAsia="Lucida Sans Unicode" w:hAnsi="Times New Roman" w:cs="Times New Roman"/>
                <w:sz w:val="20"/>
                <w:szCs w:val="20"/>
              </w:rPr>
              <w:t>.</w:t>
            </w:r>
          </w:p>
          <w:p w:rsidR="003B6BFB" w:rsidRPr="003B6BFB" w:rsidRDefault="003B6BFB" w:rsidP="003B6BFB">
            <w:pPr>
              <w:tabs>
                <w:tab w:val="left" w:pos="0"/>
                <w:tab w:val="left" w:pos="2847"/>
                <w:tab w:val="center" w:pos="6292"/>
                <w:tab w:val="right" w:pos="10445"/>
              </w:tabs>
              <w:snapToGrid w:val="0"/>
              <w:spacing w:after="0"/>
              <w:ind w:right="132"/>
              <w:jc w:val="both"/>
              <w:rPr>
                <w:rFonts w:ascii="Times New Roman" w:hAnsi="Times New Roman" w:cs="Times New Roman"/>
                <w:bCs/>
                <w:sz w:val="20"/>
                <w:szCs w:val="20"/>
              </w:rPr>
            </w:pPr>
            <w:r w:rsidRPr="003B6BFB">
              <w:rPr>
                <w:rFonts w:ascii="Times New Roman" w:hAnsi="Times New Roman" w:cs="Times New Roman"/>
                <w:bCs/>
                <w:sz w:val="20"/>
                <w:szCs w:val="20"/>
              </w:rPr>
              <w:t xml:space="preserve">2. Описание: Протез бедра модульный.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3B6BFB">
              <w:rPr>
                <w:rFonts w:ascii="Times New Roman" w:hAnsi="Times New Roman" w:cs="Times New Roman"/>
                <w:bCs/>
                <w:sz w:val="20"/>
                <w:szCs w:val="20"/>
              </w:rPr>
              <w:t>перлоновые</w:t>
            </w:r>
            <w:proofErr w:type="spellEnd"/>
            <w:r w:rsidRPr="003B6BFB">
              <w:rPr>
                <w:rFonts w:ascii="Times New Roman" w:hAnsi="Times New Roman" w:cs="Times New Roman"/>
                <w:bCs/>
                <w:sz w:val="20"/>
                <w:szCs w:val="20"/>
              </w:rPr>
              <w:t xml:space="preserve"> или </w:t>
            </w:r>
            <w:proofErr w:type="spellStart"/>
            <w:r w:rsidRPr="003B6BFB">
              <w:rPr>
                <w:rFonts w:ascii="Times New Roman" w:hAnsi="Times New Roman" w:cs="Times New Roman"/>
                <w:bCs/>
                <w:sz w:val="20"/>
                <w:szCs w:val="20"/>
              </w:rPr>
              <w:t>силоновые</w:t>
            </w:r>
            <w:proofErr w:type="spellEnd"/>
            <w:r w:rsidRPr="003B6BFB">
              <w:rPr>
                <w:rFonts w:ascii="Times New Roman" w:hAnsi="Times New Roman" w:cs="Times New Roman"/>
                <w:bCs/>
                <w:sz w:val="20"/>
                <w:szCs w:val="20"/>
              </w:rPr>
              <w:t>, допускается покрытие защитное плёночное. Приёмная гильза индивидуальная (две пробные гильзы).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применяется чехол полимерный, крепление с использованием замка или вакуумной мембраны. Регулировочно-соединительные устройства должны соответствовать весу Получателя. Стопа со средней степенью энергосбережения. Коленный шарнир одноосный гидравлический с контролем фазы переноса и опоры, с функцией ручного замка. Поддержка при приседании, угол сгибания 150 градусов. Водоустойчив. Тип протеза: постоянный.</w:t>
            </w:r>
          </w:p>
        </w:tc>
        <w:tc>
          <w:tcPr>
            <w:tcW w:w="5386" w:type="dxa"/>
            <w:vMerge/>
            <w:tcBorders>
              <w:left w:val="single" w:sz="1" w:space="0" w:color="000000"/>
              <w:right w:val="single" w:sz="1" w:space="0" w:color="000000"/>
            </w:tcBorders>
          </w:tcPr>
          <w:p w:rsidR="003B6BFB" w:rsidRPr="003B6BFB" w:rsidRDefault="003B6BFB" w:rsidP="003B6BFB">
            <w:pPr>
              <w:shd w:val="clear" w:color="auto" w:fill="FFFFFF"/>
              <w:autoSpaceDE w:val="0"/>
              <w:spacing w:after="0" w:line="100" w:lineRule="atLeast"/>
              <w:ind w:left="131" w:right="131"/>
              <w:jc w:val="center"/>
              <w:textAlignment w:val="baseline"/>
              <w:rPr>
                <w:rFonts w:ascii="Times New Roman" w:eastAsia="Arial" w:hAnsi="Times New Roman" w:cs="Times New Roman"/>
                <w:b/>
                <w:kern w:val="1"/>
                <w:sz w:val="20"/>
                <w:szCs w:val="20"/>
                <w:lang w:eastAsia="ar-SA"/>
              </w:rPr>
            </w:pPr>
          </w:p>
        </w:tc>
      </w:tr>
      <w:tr w:rsidR="003B6BFB" w:rsidRPr="003B6BFB" w:rsidTr="00081A43">
        <w:trPr>
          <w:trHeight w:val="684"/>
        </w:trPr>
        <w:tc>
          <w:tcPr>
            <w:tcW w:w="426" w:type="dxa"/>
            <w:tcBorders>
              <w:right w:val="single" w:sz="4" w:space="0" w:color="auto"/>
            </w:tcBorders>
          </w:tcPr>
          <w:p w:rsidR="003B6BFB" w:rsidRPr="003B6BFB" w:rsidRDefault="003B6BFB" w:rsidP="003B6BFB">
            <w:pPr>
              <w:shd w:val="clear" w:color="auto" w:fill="FFFFFF"/>
              <w:tabs>
                <w:tab w:val="left" w:pos="1105"/>
              </w:tabs>
              <w:autoSpaceDE w:val="0"/>
              <w:spacing w:after="0" w:line="100" w:lineRule="atLeast"/>
              <w:ind w:left="132"/>
              <w:jc w:val="both"/>
              <w:textAlignment w:val="baseline"/>
              <w:rPr>
                <w:rFonts w:ascii="Times New Roman" w:eastAsia="Arial CYR" w:hAnsi="Times New Roman" w:cs="Times New Roman"/>
                <w:kern w:val="1"/>
                <w:sz w:val="20"/>
                <w:szCs w:val="20"/>
                <w:lang w:eastAsia="ar-SA"/>
              </w:rPr>
            </w:pPr>
            <w:r w:rsidRPr="003B6BFB">
              <w:rPr>
                <w:rFonts w:ascii="Times New Roman" w:eastAsia="Arial CYR" w:hAnsi="Times New Roman" w:cs="Times New Roman"/>
                <w:kern w:val="1"/>
                <w:sz w:val="20"/>
                <w:szCs w:val="20"/>
                <w:lang w:eastAsia="ar-SA"/>
              </w:rPr>
              <w:t>7.</w:t>
            </w:r>
          </w:p>
        </w:tc>
        <w:tc>
          <w:tcPr>
            <w:tcW w:w="2255" w:type="dxa"/>
            <w:tcBorders>
              <w:right w:val="single" w:sz="4" w:space="0" w:color="auto"/>
            </w:tcBorders>
            <w:vAlign w:val="center"/>
          </w:tcPr>
          <w:p w:rsidR="003B6BFB" w:rsidRPr="003B6BFB" w:rsidRDefault="003B6BFB" w:rsidP="003B6BFB">
            <w:pPr>
              <w:tabs>
                <w:tab w:val="left" w:pos="6600"/>
              </w:tabs>
              <w:spacing w:after="0"/>
              <w:contextualSpacing/>
              <w:jc w:val="center"/>
              <w:rPr>
                <w:rFonts w:ascii="Times New Roman" w:hAnsi="Times New Roman" w:cs="Times New Roman"/>
                <w:bCs/>
                <w:sz w:val="20"/>
                <w:szCs w:val="20"/>
              </w:rPr>
            </w:pPr>
            <w:r w:rsidRPr="003B6BFB">
              <w:rPr>
                <w:rFonts w:ascii="Times New Roman" w:hAnsi="Times New Roman" w:cs="Times New Roman"/>
                <w:bCs/>
                <w:sz w:val="20"/>
                <w:szCs w:val="20"/>
              </w:rPr>
              <w:t>8-07-11</w:t>
            </w:r>
          </w:p>
          <w:p w:rsidR="003B6BFB" w:rsidRPr="003B6BFB" w:rsidRDefault="003B6BFB" w:rsidP="003B6BFB">
            <w:pPr>
              <w:autoSpaceDE w:val="0"/>
              <w:autoSpaceDN w:val="0"/>
              <w:adjustRightInd w:val="0"/>
              <w:spacing w:after="0"/>
              <w:jc w:val="center"/>
              <w:rPr>
                <w:rFonts w:ascii="Times New Roman" w:hAnsi="Times New Roman" w:cs="Times New Roman"/>
                <w:sz w:val="20"/>
                <w:szCs w:val="20"/>
              </w:rPr>
            </w:pPr>
            <w:r w:rsidRPr="003B6BFB">
              <w:rPr>
                <w:rFonts w:ascii="Times New Roman" w:hAnsi="Times New Roman" w:cs="Times New Roman"/>
                <w:sz w:val="20"/>
                <w:szCs w:val="20"/>
              </w:rPr>
              <w:t xml:space="preserve">Выполнение работ </w:t>
            </w:r>
            <w:r w:rsidRPr="003B6BFB">
              <w:rPr>
                <w:rFonts w:ascii="Times New Roman" w:hAnsi="Times New Roman" w:cs="Times New Roman"/>
                <w:kern w:val="1"/>
                <w:sz w:val="20"/>
                <w:szCs w:val="20"/>
                <w:lang w:eastAsia="ar-SA"/>
              </w:rPr>
              <w:t>по изготовлению и обеспечению получателей</w:t>
            </w:r>
            <w:r w:rsidRPr="003B6BFB">
              <w:rPr>
                <w:rFonts w:ascii="Times New Roman" w:hAnsi="Times New Roman" w:cs="Times New Roman"/>
                <w:sz w:val="20"/>
                <w:szCs w:val="20"/>
              </w:rPr>
              <w:t xml:space="preserve"> протезами при вычленении бедра </w:t>
            </w:r>
            <w:r w:rsidRPr="003B6BFB">
              <w:rPr>
                <w:rFonts w:ascii="Times New Roman" w:hAnsi="Times New Roman" w:cs="Times New Roman"/>
                <w:sz w:val="20"/>
                <w:szCs w:val="20"/>
              </w:rPr>
              <w:lastRenderedPageBreak/>
              <w:t>модульными</w:t>
            </w:r>
            <w:r w:rsidRPr="003B6BFB">
              <w:rPr>
                <w:rFonts w:ascii="Times New Roman" w:hAnsi="Times New Roman" w:cs="Times New Roman"/>
                <w:kern w:val="1"/>
                <w:sz w:val="20"/>
                <w:szCs w:val="20"/>
                <w:lang w:eastAsia="ar-SA"/>
              </w:rPr>
              <w:t xml:space="preserve"> в целях их социального обеспечения</w:t>
            </w:r>
          </w:p>
        </w:tc>
        <w:tc>
          <w:tcPr>
            <w:tcW w:w="7384" w:type="dxa"/>
            <w:tcBorders>
              <w:left w:val="single" w:sz="4" w:space="0" w:color="auto"/>
            </w:tcBorders>
          </w:tcPr>
          <w:p w:rsidR="003B6BFB" w:rsidRPr="003B6BFB" w:rsidRDefault="003B6BFB" w:rsidP="003B6BFB">
            <w:pPr>
              <w:autoSpaceDE w:val="0"/>
              <w:autoSpaceDN w:val="0"/>
              <w:adjustRightInd w:val="0"/>
              <w:spacing w:after="0"/>
              <w:jc w:val="both"/>
              <w:rPr>
                <w:rFonts w:ascii="Times New Roman" w:hAnsi="Times New Roman" w:cs="Times New Roman"/>
                <w:sz w:val="20"/>
                <w:szCs w:val="20"/>
              </w:rPr>
            </w:pPr>
            <w:r w:rsidRPr="003B6BFB">
              <w:rPr>
                <w:rFonts w:ascii="Times New Roman" w:hAnsi="Times New Roman" w:cs="Times New Roman"/>
                <w:sz w:val="20"/>
                <w:szCs w:val="20"/>
              </w:rPr>
              <w:lastRenderedPageBreak/>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3B6BFB">
              <w:rPr>
                <w:rFonts w:ascii="Times New Roman" w:eastAsia="Lucida Sans Unicode" w:hAnsi="Times New Roman" w:cs="Times New Roman"/>
                <w:sz w:val="20"/>
                <w:szCs w:val="20"/>
              </w:rPr>
              <w:t xml:space="preserve">8-07-11 – </w:t>
            </w:r>
            <w:r w:rsidRPr="003B6BFB">
              <w:rPr>
                <w:rFonts w:ascii="Times New Roman" w:hAnsi="Times New Roman" w:cs="Times New Roman"/>
                <w:sz w:val="20"/>
                <w:szCs w:val="20"/>
              </w:rPr>
              <w:t>Протез при вычленении бедра модульный</w:t>
            </w:r>
            <w:r w:rsidRPr="003B6BFB">
              <w:rPr>
                <w:rFonts w:ascii="Times New Roman" w:eastAsia="Lucida Sans Unicode" w:hAnsi="Times New Roman" w:cs="Times New Roman"/>
                <w:sz w:val="20"/>
                <w:szCs w:val="20"/>
              </w:rPr>
              <w:t>.</w:t>
            </w:r>
          </w:p>
          <w:p w:rsidR="003B6BFB" w:rsidRPr="003B6BFB" w:rsidRDefault="003B6BFB" w:rsidP="003B6BFB">
            <w:pPr>
              <w:tabs>
                <w:tab w:val="left" w:pos="0"/>
                <w:tab w:val="left" w:pos="2847"/>
                <w:tab w:val="center" w:pos="6292"/>
                <w:tab w:val="right" w:pos="10445"/>
              </w:tabs>
              <w:snapToGrid w:val="0"/>
              <w:spacing w:after="0"/>
              <w:ind w:right="132"/>
              <w:jc w:val="both"/>
              <w:rPr>
                <w:rFonts w:ascii="Times New Roman" w:hAnsi="Times New Roman" w:cs="Times New Roman"/>
                <w:sz w:val="20"/>
                <w:szCs w:val="20"/>
              </w:rPr>
            </w:pPr>
            <w:r w:rsidRPr="003B6BFB">
              <w:rPr>
                <w:rFonts w:ascii="Times New Roman" w:hAnsi="Times New Roman" w:cs="Times New Roman"/>
                <w:bCs/>
                <w:sz w:val="20"/>
                <w:szCs w:val="20"/>
              </w:rPr>
              <w:t xml:space="preserve">2. Описание: Протез после вычленения в тазобедренном суставе модульный. Тип косметической облицовки - </w:t>
            </w:r>
            <w:proofErr w:type="gramStart"/>
            <w:r w:rsidRPr="003B6BFB">
              <w:rPr>
                <w:rFonts w:ascii="Times New Roman" w:hAnsi="Times New Roman" w:cs="Times New Roman"/>
                <w:bCs/>
                <w:sz w:val="20"/>
                <w:szCs w:val="20"/>
              </w:rPr>
              <w:t>мягкая</w:t>
            </w:r>
            <w:proofErr w:type="gramEnd"/>
            <w:r w:rsidRPr="003B6BFB">
              <w:rPr>
                <w:rFonts w:ascii="Times New Roman" w:hAnsi="Times New Roman" w:cs="Times New Roman"/>
                <w:bCs/>
                <w:sz w:val="20"/>
                <w:szCs w:val="20"/>
              </w:rPr>
              <w:t xml:space="preserve"> полиуретановая модульная (поролон). Косметическая оболочка - чулки </w:t>
            </w:r>
            <w:proofErr w:type="spellStart"/>
            <w:r w:rsidRPr="003B6BFB">
              <w:rPr>
                <w:rFonts w:ascii="Times New Roman" w:hAnsi="Times New Roman" w:cs="Times New Roman"/>
                <w:bCs/>
                <w:sz w:val="20"/>
                <w:szCs w:val="20"/>
              </w:rPr>
              <w:t>перлоновые</w:t>
            </w:r>
            <w:proofErr w:type="spellEnd"/>
            <w:r w:rsidRPr="003B6BFB">
              <w:rPr>
                <w:rFonts w:ascii="Times New Roman" w:hAnsi="Times New Roman" w:cs="Times New Roman"/>
                <w:bCs/>
                <w:sz w:val="20"/>
                <w:szCs w:val="20"/>
              </w:rPr>
              <w:t xml:space="preserve">. Приемная гильза индивидуальная, </w:t>
            </w:r>
            <w:r w:rsidRPr="003B6BFB">
              <w:rPr>
                <w:rFonts w:ascii="Times New Roman" w:hAnsi="Times New Roman" w:cs="Times New Roman"/>
                <w:bCs/>
                <w:sz w:val="20"/>
                <w:szCs w:val="20"/>
              </w:rPr>
              <w:lastRenderedPageBreak/>
              <w:t xml:space="preserve">изготовленная по индивидуальному слепку с культи Получателя. Материал постоянной приемной гильзы - литьевой слоистый пластик на основе акриловых смол. Вкладная гильза из вспененных материалов. Крепление - поясное с использованием кожаных полуфабрикатов (без шин). Тип регулировочно-соединительных устройств на нагрузку до 100 кг. Стопа с металлическим каркасом, подвижная во всех вертикальных плоскостях с регулируемой пациентом высотой каблука. Коленный шарнир с ручным замком с </w:t>
            </w:r>
            <w:proofErr w:type="spellStart"/>
            <w:r w:rsidRPr="003B6BFB">
              <w:rPr>
                <w:rFonts w:ascii="Times New Roman" w:hAnsi="Times New Roman" w:cs="Times New Roman"/>
                <w:bCs/>
                <w:sz w:val="20"/>
                <w:szCs w:val="20"/>
              </w:rPr>
              <w:t>голенооткидным</w:t>
            </w:r>
            <w:proofErr w:type="spellEnd"/>
            <w:r w:rsidRPr="003B6BFB">
              <w:rPr>
                <w:rFonts w:ascii="Times New Roman" w:hAnsi="Times New Roman" w:cs="Times New Roman"/>
                <w:bCs/>
                <w:sz w:val="20"/>
                <w:szCs w:val="20"/>
              </w:rPr>
              <w:t xml:space="preserve"> устройством. Тазобедренный шарнир </w:t>
            </w:r>
            <w:proofErr w:type="spellStart"/>
            <w:r w:rsidRPr="003B6BFB">
              <w:rPr>
                <w:rFonts w:ascii="Times New Roman" w:hAnsi="Times New Roman" w:cs="Times New Roman"/>
                <w:bCs/>
                <w:sz w:val="20"/>
                <w:szCs w:val="20"/>
              </w:rPr>
              <w:t>беззамковый</w:t>
            </w:r>
            <w:proofErr w:type="spellEnd"/>
            <w:r w:rsidRPr="003B6BFB">
              <w:rPr>
                <w:rFonts w:ascii="Times New Roman" w:hAnsi="Times New Roman" w:cs="Times New Roman"/>
                <w:bCs/>
                <w:sz w:val="20"/>
                <w:szCs w:val="20"/>
              </w:rPr>
              <w:t>, моноцентрический. Поворотное устройство отсутствует. Постоянный.</w:t>
            </w:r>
          </w:p>
        </w:tc>
        <w:tc>
          <w:tcPr>
            <w:tcW w:w="5386" w:type="dxa"/>
            <w:vMerge/>
            <w:tcBorders>
              <w:left w:val="single" w:sz="1" w:space="0" w:color="000000"/>
              <w:right w:val="single" w:sz="1" w:space="0" w:color="000000"/>
            </w:tcBorders>
          </w:tcPr>
          <w:p w:rsidR="003B6BFB" w:rsidRPr="003B6BFB" w:rsidRDefault="003B6BFB" w:rsidP="003B6BFB">
            <w:pPr>
              <w:shd w:val="clear" w:color="auto" w:fill="FFFFFF"/>
              <w:autoSpaceDE w:val="0"/>
              <w:spacing w:after="0" w:line="100" w:lineRule="atLeast"/>
              <w:ind w:left="131" w:right="131"/>
              <w:jc w:val="center"/>
              <w:textAlignment w:val="baseline"/>
              <w:rPr>
                <w:rFonts w:ascii="Times New Roman" w:eastAsia="Arial" w:hAnsi="Times New Roman" w:cs="Times New Roman"/>
                <w:b/>
                <w:kern w:val="1"/>
                <w:sz w:val="20"/>
                <w:szCs w:val="20"/>
                <w:lang w:eastAsia="ar-SA"/>
              </w:rPr>
            </w:pPr>
          </w:p>
        </w:tc>
      </w:tr>
    </w:tbl>
    <w:p w:rsidR="005A423F" w:rsidRDefault="005A423F" w:rsidP="003B6BFB">
      <w:pPr>
        <w:autoSpaceDE w:val="0"/>
        <w:adjustRightInd w:val="0"/>
        <w:spacing w:after="0"/>
        <w:jc w:val="both"/>
        <w:rPr>
          <w:rFonts w:ascii="Times New Roman" w:eastAsia="Arial" w:hAnsi="Times New Roman" w:cs="Times New Roman"/>
          <w:color w:val="000000"/>
          <w:spacing w:val="-4"/>
          <w:sz w:val="24"/>
          <w:szCs w:val="20"/>
          <w:lang w:eastAsia="zh-CN"/>
        </w:rPr>
      </w:pPr>
    </w:p>
    <w:p w:rsidR="005A423F" w:rsidRDefault="00F32827">
      <w:pPr>
        <w:autoSpaceDE w:val="0"/>
        <w:adjustRightInd w:val="0"/>
        <w:spacing w:after="0"/>
        <w:jc w:val="both"/>
        <w:rPr>
          <w:rFonts w:ascii="Times New Roman" w:eastAsia="Arial" w:hAnsi="Times New Roman" w:cs="Times New Roman"/>
          <w:color w:val="000000"/>
          <w:spacing w:val="-4"/>
          <w:sz w:val="24"/>
          <w:szCs w:val="20"/>
          <w:lang w:eastAsia="zh-CN"/>
        </w:rPr>
      </w:pPr>
      <w:proofErr w:type="gramStart"/>
      <w:r>
        <w:rPr>
          <w:rFonts w:ascii="Times New Roman" w:eastAsia="Arial" w:hAnsi="Times New Roman" w:cs="Times New Roman"/>
          <w:color w:val="000000"/>
          <w:spacing w:val="-4"/>
          <w:sz w:val="24"/>
          <w:szCs w:val="20"/>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Pr>
          <w:rFonts w:ascii="Times New Roman" w:eastAsia="Arial" w:hAnsi="Times New Roman" w:cs="Times New Roman"/>
          <w:color w:val="000000"/>
          <w:spacing w:val="-4"/>
          <w:sz w:val="24"/>
          <w:szCs w:val="20"/>
          <w:lang w:eastAsia="zh-CN"/>
        </w:rPr>
        <w:t xml:space="preserve">. </w:t>
      </w:r>
      <w:r>
        <w:rPr>
          <w:rFonts w:ascii="Times New Roman" w:eastAsia="Arial" w:hAnsi="Times New Roman" w:cs="Times New Roman"/>
          <w:i/>
          <w:color w:val="000000"/>
          <w:spacing w:val="-4"/>
          <w:sz w:val="24"/>
          <w:szCs w:val="20"/>
          <w:lang w:eastAsia="zh-CN"/>
        </w:rPr>
        <w:t>(в случае использования и/или не использования Заказчиком таких показателей).</w:t>
      </w:r>
    </w:p>
    <w:p w:rsidR="005A423F" w:rsidRDefault="00F32827">
      <w:pPr>
        <w:spacing w:after="0"/>
        <w:ind w:firstLine="851"/>
        <w:jc w:val="both"/>
        <w:rPr>
          <w:rFonts w:ascii="Times New Roman" w:eastAsia="Arial" w:hAnsi="Times New Roman" w:cs="Times New Roman"/>
          <w:color w:val="000000"/>
          <w:spacing w:val="-4"/>
          <w:sz w:val="24"/>
          <w:szCs w:val="20"/>
          <w:lang w:eastAsia="zh-CN"/>
        </w:rPr>
      </w:pPr>
      <w:r>
        <w:rPr>
          <w:rFonts w:ascii="Times New Roman" w:eastAsia="Arial" w:hAnsi="Times New Roman" w:cs="Times New Roman"/>
          <w:color w:val="000000"/>
          <w:spacing w:val="-4"/>
          <w:sz w:val="24"/>
          <w:szCs w:val="20"/>
          <w:lang w:eastAsia="zh-CN"/>
        </w:rPr>
        <w:t>После проведения закупки</w:t>
      </w:r>
      <w:r>
        <w:rPr>
          <w:rFonts w:ascii="Times New Roman" w:hAnsi="Times New Roman" w:cs="Times New Roman"/>
          <w:color w:val="000000"/>
          <w:sz w:val="24"/>
          <w:szCs w:val="20"/>
          <w:lang w:eastAsia="zh-CN"/>
        </w:rPr>
        <w:t xml:space="preserve"> </w:t>
      </w:r>
      <w:r>
        <w:rPr>
          <w:rFonts w:ascii="Times New Roman" w:eastAsia="Arial" w:hAnsi="Times New Roman" w:cs="Times New Roman"/>
          <w:color w:val="000000"/>
          <w:spacing w:val="-4"/>
          <w:sz w:val="24"/>
          <w:szCs w:val="20"/>
          <w:lang w:eastAsia="zh-CN"/>
        </w:rPr>
        <w:t>цена за единицу товара (работы, услуги) определяется путем снижения начальной (максимальной) цены за единицу товара (работы, услуги) пропорционально снижению начальной (максимальной) цены контракта.</w:t>
      </w:r>
    </w:p>
    <w:sectPr w:rsidR="005A423F" w:rsidSect="005A423F">
      <w:footerReference w:type="default" r:id="rId7"/>
      <w:pgSz w:w="16838" w:h="11905" w:orient="landscape"/>
      <w:pgMar w:top="851" w:right="820" w:bottom="850"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23F" w:rsidRDefault="00F32827">
      <w:pPr>
        <w:spacing w:after="0" w:line="240" w:lineRule="auto"/>
      </w:pPr>
      <w:r>
        <w:separator/>
      </w:r>
    </w:p>
  </w:endnote>
  <w:endnote w:type="continuationSeparator" w:id="0">
    <w:p w:rsidR="005A423F" w:rsidRDefault="00F32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106895"/>
      <w:docPartObj>
        <w:docPartGallery w:val="Page Numbers (Bottom of Page)"/>
        <w:docPartUnique/>
      </w:docPartObj>
    </w:sdtPr>
    <w:sdtContent>
      <w:p w:rsidR="005A423F" w:rsidRDefault="009B51E2">
        <w:pPr>
          <w:pStyle w:val="af"/>
          <w:jc w:val="center"/>
        </w:pPr>
        <w:r>
          <w:fldChar w:fldCharType="begin"/>
        </w:r>
        <w:r w:rsidR="00F32827">
          <w:instrText>PAGE   \* MERGEFORMAT</w:instrText>
        </w:r>
        <w:r>
          <w:fldChar w:fldCharType="separate"/>
        </w:r>
        <w:r w:rsidR="003B6BFB">
          <w:rPr>
            <w:noProof/>
          </w:rPr>
          <w:t>4</w:t>
        </w:r>
        <w:r>
          <w:fldChar w:fldCharType="end"/>
        </w:r>
      </w:p>
    </w:sdtContent>
  </w:sdt>
  <w:p w:rsidR="005A423F" w:rsidRDefault="005A423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23F" w:rsidRDefault="00F32827">
      <w:pPr>
        <w:spacing w:after="0" w:line="240" w:lineRule="auto"/>
      </w:pPr>
      <w:r>
        <w:separator/>
      </w:r>
    </w:p>
  </w:footnote>
  <w:footnote w:type="continuationSeparator" w:id="0">
    <w:p w:rsidR="005A423F" w:rsidRDefault="00F32827">
      <w:pPr>
        <w:spacing w:after="0" w:line="240" w:lineRule="auto"/>
      </w:pPr>
      <w:r>
        <w:continuationSeparator/>
      </w:r>
    </w:p>
  </w:footnote>
  <w:footnote w:id="1">
    <w:p w:rsidR="003B6BFB" w:rsidRPr="00D7711D" w:rsidRDefault="003B6BFB" w:rsidP="003B6BFB">
      <w:pPr>
        <w:pStyle w:val="aa"/>
        <w:jc w:val="both"/>
        <w:rPr>
          <w:rFonts w:ascii="Times New Roman" w:hAnsi="Times New Roman" w:cs="Times New Roman"/>
          <w:sz w:val="18"/>
        </w:rPr>
      </w:pPr>
      <w:r w:rsidRPr="00D7711D">
        <w:rPr>
          <w:rStyle w:val="ac"/>
          <w:rFonts w:ascii="Times New Roman" w:hAnsi="Times New Roman" w:cs="Times New Roman"/>
          <w:sz w:val="18"/>
        </w:rPr>
        <w:footnoteRef/>
      </w:r>
      <w:r w:rsidRPr="00D7711D">
        <w:rPr>
          <w:rFonts w:ascii="Times New Roman" w:hAnsi="Times New Roman" w:cs="Times New Roman"/>
          <w:sz w:val="18"/>
        </w:rPr>
        <w:t xml:space="preserve"> </w:t>
      </w:r>
      <w:proofErr w:type="gramStart"/>
      <w:r w:rsidRPr="00D7711D">
        <w:rPr>
          <w:rFonts w:ascii="Times New Roman" w:hAnsi="Times New Roman" w:cs="Times New Roman"/>
          <w:sz w:val="18"/>
        </w:rPr>
        <w:t xml:space="preserve">В соответствии с Федеральным законом от 24.11.1995 № 181-ФЗ «О социальной защите инвалидов в Российской Федерации» обеспечение </w:t>
      </w:r>
      <w:r>
        <w:rPr>
          <w:rFonts w:ascii="Times New Roman" w:hAnsi="Times New Roman" w:cs="Times New Roman"/>
          <w:sz w:val="18"/>
        </w:rPr>
        <w:t xml:space="preserve"> </w:t>
      </w:r>
      <w:r w:rsidRPr="00D7711D">
        <w:rPr>
          <w:rFonts w:ascii="Times New Roman" w:hAnsi="Times New Roman" w:cs="Times New Roman"/>
          <w:sz w:val="18"/>
        </w:rPr>
        <w:t xml:space="preserve">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D7711D">
        <w:rPr>
          <w:rFonts w:ascii="Times New Roman" w:hAnsi="Times New Roman" w:cs="Times New Roman"/>
          <w:sz w:val="18"/>
        </w:rPr>
        <w:t>абилитации</w:t>
      </w:r>
      <w:proofErr w:type="spellEnd"/>
      <w:r w:rsidRPr="00D7711D">
        <w:rPr>
          <w:rFonts w:ascii="Times New Roman" w:hAnsi="Times New Roman" w:cs="Times New Roman"/>
          <w:sz w:val="18"/>
        </w:rPr>
        <w:t xml:space="preserve"> инвалида (далее – ИПРА), разрабатываемых федеральными учреждениями медико-социальной экспертизы и определяется Правилами обеспечения </w:t>
      </w:r>
      <w:r>
        <w:rPr>
          <w:rFonts w:ascii="Times New Roman" w:hAnsi="Times New Roman" w:cs="Times New Roman"/>
          <w:sz w:val="18"/>
        </w:rPr>
        <w:t xml:space="preserve"> </w:t>
      </w:r>
      <w:r w:rsidRPr="00D7711D">
        <w:rPr>
          <w:rFonts w:ascii="Times New Roman" w:hAnsi="Times New Roman" w:cs="Times New Roman"/>
          <w:sz w:val="18"/>
        </w:rPr>
        <w:t xml:space="preserve">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roofErr w:type="gramEnd"/>
      <w:r w:rsidRPr="00D7711D">
        <w:rPr>
          <w:rFonts w:ascii="Times New Roman" w:hAnsi="Times New Roman" w:cs="Times New Roman"/>
          <w:sz w:val="18"/>
        </w:rPr>
        <w:t xml:space="preserve">, </w:t>
      </w:r>
      <w:proofErr w:type="gramStart"/>
      <w:r w:rsidRPr="00D7711D">
        <w:rPr>
          <w:rFonts w:ascii="Times New Roman" w:hAnsi="Times New Roman" w:cs="Times New Roman"/>
          <w:sz w:val="18"/>
        </w:rPr>
        <w:t>утвержденными</w:t>
      </w:r>
      <w:proofErr w:type="gramEnd"/>
      <w:r w:rsidRPr="00D7711D">
        <w:rPr>
          <w:rFonts w:ascii="Times New Roman" w:hAnsi="Times New Roman" w:cs="Times New Roman"/>
          <w:sz w:val="18"/>
        </w:rPr>
        <w:t xml:space="preserve">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A6C61"/>
    <w:multiLevelType w:val="hybridMultilevel"/>
    <w:tmpl w:val="B092835C"/>
    <w:lvl w:ilvl="0" w:tplc="38FC721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F11724"/>
    <w:multiLevelType w:val="hybridMultilevel"/>
    <w:tmpl w:val="AAC49612"/>
    <w:lvl w:ilvl="0" w:tplc="E73479E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034F93"/>
    <w:multiLevelType w:val="hybridMultilevel"/>
    <w:tmpl w:val="07021DA2"/>
    <w:lvl w:ilvl="0" w:tplc="1A302D1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423F"/>
    <w:rsid w:val="003B6BFB"/>
    <w:rsid w:val="00564287"/>
    <w:rsid w:val="005A423F"/>
    <w:rsid w:val="00751C71"/>
    <w:rsid w:val="007E0031"/>
    <w:rsid w:val="008A2248"/>
    <w:rsid w:val="008B2432"/>
    <w:rsid w:val="008D2C18"/>
    <w:rsid w:val="009B51E2"/>
    <w:rsid w:val="009C7F4D"/>
    <w:rsid w:val="00CD1E4C"/>
    <w:rsid w:val="00DA58B8"/>
    <w:rsid w:val="00E95043"/>
    <w:rsid w:val="00EA4E7E"/>
    <w:rsid w:val="00EF561C"/>
    <w:rsid w:val="00F32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2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A423F"/>
    <w:rPr>
      <w:sz w:val="16"/>
      <w:szCs w:val="16"/>
    </w:rPr>
  </w:style>
  <w:style w:type="paragraph" w:styleId="a4">
    <w:name w:val="annotation text"/>
    <w:basedOn w:val="a"/>
    <w:link w:val="a5"/>
    <w:uiPriority w:val="99"/>
    <w:semiHidden/>
    <w:unhideWhenUsed/>
    <w:rsid w:val="005A423F"/>
    <w:pPr>
      <w:spacing w:line="240" w:lineRule="auto"/>
    </w:pPr>
    <w:rPr>
      <w:sz w:val="20"/>
      <w:szCs w:val="20"/>
    </w:rPr>
  </w:style>
  <w:style w:type="character" w:customStyle="1" w:styleId="a5">
    <w:name w:val="Текст примечания Знак"/>
    <w:basedOn w:val="a0"/>
    <w:link w:val="a4"/>
    <w:uiPriority w:val="99"/>
    <w:semiHidden/>
    <w:rsid w:val="005A423F"/>
    <w:rPr>
      <w:sz w:val="20"/>
      <w:szCs w:val="20"/>
    </w:rPr>
  </w:style>
  <w:style w:type="paragraph" w:styleId="a6">
    <w:name w:val="annotation subject"/>
    <w:basedOn w:val="a4"/>
    <w:next w:val="a4"/>
    <w:link w:val="a7"/>
    <w:uiPriority w:val="99"/>
    <w:semiHidden/>
    <w:unhideWhenUsed/>
    <w:rsid w:val="005A423F"/>
    <w:rPr>
      <w:b/>
      <w:bCs/>
    </w:rPr>
  </w:style>
  <w:style w:type="character" w:customStyle="1" w:styleId="a7">
    <w:name w:val="Тема примечания Знак"/>
    <w:basedOn w:val="a5"/>
    <w:link w:val="a6"/>
    <w:uiPriority w:val="99"/>
    <w:semiHidden/>
    <w:rsid w:val="005A423F"/>
    <w:rPr>
      <w:b/>
      <w:bCs/>
      <w:sz w:val="20"/>
      <w:szCs w:val="20"/>
    </w:rPr>
  </w:style>
  <w:style w:type="paragraph" w:styleId="a8">
    <w:name w:val="Balloon Text"/>
    <w:basedOn w:val="a"/>
    <w:link w:val="a9"/>
    <w:uiPriority w:val="99"/>
    <w:semiHidden/>
    <w:unhideWhenUsed/>
    <w:rsid w:val="005A42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A423F"/>
    <w:rPr>
      <w:rFonts w:ascii="Segoe UI" w:hAnsi="Segoe UI" w:cs="Segoe UI"/>
      <w:sz w:val="18"/>
      <w:szCs w:val="18"/>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A423F"/>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A423F"/>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sid w:val="005A423F"/>
    <w:rPr>
      <w:vertAlign w:val="superscript"/>
    </w:rPr>
  </w:style>
  <w:style w:type="paragraph" w:styleId="ad">
    <w:name w:val="header"/>
    <w:basedOn w:val="a"/>
    <w:link w:val="ae"/>
    <w:uiPriority w:val="99"/>
    <w:unhideWhenUsed/>
    <w:rsid w:val="005A423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A423F"/>
  </w:style>
  <w:style w:type="paragraph" w:styleId="af">
    <w:name w:val="footer"/>
    <w:basedOn w:val="a"/>
    <w:link w:val="af0"/>
    <w:uiPriority w:val="99"/>
    <w:unhideWhenUsed/>
    <w:rsid w:val="005A423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A423F"/>
  </w:style>
  <w:style w:type="character" w:customStyle="1" w:styleId="121">
    <w:name w:val="Знак12 Знак Знак1"/>
    <w:aliases w:val="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basedOn w:val="a0"/>
    <w:rsid w:val="005A423F"/>
    <w:rPr>
      <w:rFonts w:ascii="Times New Roman" w:eastAsia="Times New Roman" w:hAnsi="Times New Roman" w:cs="Times New Roman"/>
      <w:sz w:val="20"/>
      <w:szCs w:val="20"/>
      <w:lang w:eastAsia="zh-CN"/>
    </w:rPr>
  </w:style>
  <w:style w:type="character" w:customStyle="1" w:styleId="ng-binding">
    <w:name w:val="ng-binding"/>
    <w:basedOn w:val="a0"/>
    <w:rsid w:val="005A423F"/>
  </w:style>
  <w:style w:type="paragraph" w:styleId="3">
    <w:name w:val="Body Text 3"/>
    <w:basedOn w:val="a"/>
    <w:link w:val="30"/>
    <w:uiPriority w:val="99"/>
    <w:unhideWhenUsed/>
    <w:rsid w:val="005A423F"/>
    <w:pPr>
      <w:suppressAutoHyphens/>
      <w:spacing w:after="120" w:line="100" w:lineRule="atLeast"/>
      <w:textAlignment w:val="baseline"/>
    </w:pPr>
    <w:rPr>
      <w:rFonts w:ascii="Times New Roman" w:eastAsia="Times New Roman" w:hAnsi="Times New Roman" w:cs="Times New Roman"/>
      <w:kern w:val="1"/>
      <w:sz w:val="16"/>
      <w:szCs w:val="16"/>
      <w:lang w:eastAsia="ar-SA"/>
    </w:rPr>
  </w:style>
  <w:style w:type="character" w:customStyle="1" w:styleId="30">
    <w:name w:val="Основной текст 3 Знак"/>
    <w:basedOn w:val="a0"/>
    <w:link w:val="3"/>
    <w:uiPriority w:val="99"/>
    <w:rsid w:val="005A423F"/>
    <w:rPr>
      <w:rFonts w:ascii="Times New Roman" w:eastAsia="Times New Roman" w:hAnsi="Times New Roman" w:cs="Times New Roman"/>
      <w:kern w:val="1"/>
      <w:sz w:val="16"/>
      <w:szCs w:val="16"/>
      <w:lang w:eastAsia="ar-SA"/>
    </w:rPr>
  </w:style>
  <w:style w:type="paragraph" w:styleId="af1">
    <w:name w:val="List Paragraph"/>
    <w:basedOn w:val="a"/>
    <w:uiPriority w:val="34"/>
    <w:qFormat/>
    <w:rsid w:val="005A423F"/>
    <w:pPr>
      <w:ind w:left="720"/>
      <w:contextualSpacing/>
    </w:pPr>
  </w:style>
  <w:style w:type="paragraph" w:styleId="af2">
    <w:name w:val="Body Text"/>
    <w:basedOn w:val="a"/>
    <w:link w:val="af3"/>
    <w:uiPriority w:val="99"/>
    <w:semiHidden/>
    <w:unhideWhenUsed/>
    <w:rsid w:val="005A423F"/>
    <w:pPr>
      <w:spacing w:after="120"/>
    </w:pPr>
  </w:style>
  <w:style w:type="character" w:customStyle="1" w:styleId="af3">
    <w:name w:val="Основной текст Знак"/>
    <w:basedOn w:val="a0"/>
    <w:link w:val="af2"/>
    <w:uiPriority w:val="99"/>
    <w:semiHidden/>
    <w:rsid w:val="005A423F"/>
  </w:style>
  <w:style w:type="paragraph" w:customStyle="1" w:styleId="Standard">
    <w:name w:val="Standard"/>
    <w:rsid w:val="003B6BFB"/>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2">
    <w:name w:val="Знак сноски2"/>
    <w:link w:val="ac"/>
    <w:uiPriority w:val="99"/>
    <w:rsid w:val="003B6BFB"/>
    <w:pPr>
      <w:spacing w:line="264" w:lineRule="auto"/>
    </w:pPr>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4</Pages>
  <Words>2301</Words>
  <Characters>13117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Гусева Елена Александровна</cp:lastModifiedBy>
  <cp:revision>38</cp:revision>
  <dcterms:created xsi:type="dcterms:W3CDTF">2022-06-24T08:09:00Z</dcterms:created>
  <dcterms:modified xsi:type="dcterms:W3CDTF">2024-09-11T05:09:00Z</dcterms:modified>
</cp:coreProperties>
</file>